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ICU NURSING</w:t>
      </w:r>
    </w:p>
    <w:p>
      <w:r>
        <w:rPr>
          <w:b/>
        </w:rPr>
        <w:t>PRECEPTOR GUIDEBOOK</w:t>
      </w:r>
    </w:p>
    <w:p>
      <w:r>
        <w:t>Comprehensive teaching guides for Thompson ICU RN orientation</w:t>
      </w:r>
    </w:p>
    <w:p>
      <w:r>
        <w:t>Policy-alignment and BMAT revision draft: 2026-06-02</w:t>
      </w:r>
    </w:p>
    <w:p/>
    <w:p>
      <w:r>
        <w:rPr>
          <w:b/>
        </w:rPr>
        <w:t>HOW TO USE THIS GUIDEBOOK</w:t>
      </w:r>
    </w:p>
    <w:p>
      <w:r>
        <w:t>Use this as a bedside teaching framework. It is not a policy manual. For operational details, use the current Thompson PolicyStat policy, order set, EHR workflow, or unit checklist.</w:t>
      </w:r>
    </w:p>
    <w:p>
      <w:r>
        <w:t>Each chapter includes learning objectives, essential teaching points, preceptor talk tracks, competency progression language, common mistakes, critical-thinking questions, documentation reminders, and local source anchors.</w:t>
      </w:r>
    </w:p>
    <w:p>
      <w:r>
        <w:rPr>
          <w:b/>
        </w:rPr>
        <w:t>TABLE OF CONTENTS</w:t>
      </w:r>
    </w:p>
    <w:p>
      <w:pPr>
        <w:pStyle w:val="ListBullet"/>
      </w:pPr>
      <w:r>
        <w:t>Chapter 01: Nursing Practice Orientation</w:t>
      </w:r>
    </w:p>
    <w:p>
      <w:pPr>
        <w:pStyle w:val="ListBullet"/>
      </w:pPr>
      <w:r>
        <w:t>Chapter 02: Safe Patient Handling</w:t>
      </w:r>
    </w:p>
    <w:p>
      <w:pPr>
        <w:pStyle w:val="ListBullet"/>
      </w:pPr>
      <w:r>
        <w:t>Chapter 03: Clinical Care General Assessment</w:t>
      </w:r>
    </w:p>
    <w:p>
      <w:pPr>
        <w:pStyle w:val="ListBullet"/>
      </w:pPr>
      <w:r>
        <w:t>Chapter 04: Gastrointestinal System</w:t>
      </w:r>
    </w:p>
    <w:p>
      <w:pPr>
        <w:pStyle w:val="ListBullet"/>
      </w:pPr>
      <w:r>
        <w:t>Chapter 05: Cardiovascular System</w:t>
      </w:r>
    </w:p>
    <w:p>
      <w:pPr>
        <w:pStyle w:val="ListBullet"/>
      </w:pPr>
      <w:r>
        <w:t>Chapter 06: Respiratory System</w:t>
      </w:r>
    </w:p>
    <w:p>
      <w:pPr>
        <w:pStyle w:val="ListBullet"/>
      </w:pPr>
      <w:r>
        <w:t>Chapter 07: HEENT</w:t>
      </w:r>
    </w:p>
    <w:p>
      <w:pPr>
        <w:pStyle w:val="ListBullet"/>
      </w:pPr>
      <w:r>
        <w:t>Chapter 08: Neurological System</w:t>
      </w:r>
    </w:p>
    <w:p>
      <w:pPr>
        <w:pStyle w:val="ListBullet"/>
      </w:pPr>
      <w:r>
        <w:t>Chapter 09: Musculoskeletal System</w:t>
      </w:r>
    </w:p>
    <w:p>
      <w:pPr>
        <w:pStyle w:val="ListBullet"/>
      </w:pPr>
      <w:r>
        <w:t>Chapter 10: Genitourinary System</w:t>
      </w:r>
    </w:p>
    <w:p>
      <w:pPr>
        <w:pStyle w:val="ListBullet"/>
      </w:pPr>
      <w:r>
        <w:t>Chapter 11: Integumentary System</w:t>
      </w:r>
    </w:p>
    <w:p>
      <w:pPr>
        <w:pStyle w:val="ListBullet"/>
      </w:pPr>
      <w:r>
        <w:t>Chapter 12: Psychosocial Care</w:t>
      </w:r>
    </w:p>
    <w:p>
      <w:pPr>
        <w:pStyle w:val="ListBullet"/>
      </w:pPr>
      <w:r>
        <w:t>Chapter 13: SIRS Sepsis</w:t>
      </w:r>
    </w:p>
    <w:p>
      <w:pPr>
        <w:pStyle w:val="ListBullet"/>
      </w:pPr>
      <w:r>
        <w:t>Chapter 14: Pain Management</w:t>
      </w:r>
    </w:p>
    <w:p>
      <w:pPr>
        <w:pStyle w:val="ListBullet"/>
      </w:pPr>
      <w:r>
        <w:t>Chapter 15: Deteriorating Patient Emergency Response</w:t>
      </w:r>
    </w:p>
    <w:p>
      <w:pPr>
        <w:pStyle w:val="ListBullet"/>
      </w:pPr>
      <w:r>
        <w:t>Chapter 16: Post Op Hernia Care</w:t>
      </w:r>
    </w:p>
    <w:p>
      <w:pPr>
        <w:pStyle w:val="ListBullet"/>
      </w:pPr>
      <w:r>
        <w:t>Chapter 17: Post Op Orthopedic Care</w:t>
      </w:r>
    </w:p>
    <w:p>
      <w:pPr>
        <w:pStyle w:val="ListBullet"/>
      </w:pPr>
      <w:r>
        <w:t>Chapter 18: Acute Alcohol Withdrawal</w:t>
      </w:r>
    </w:p>
    <w:p>
      <w:pPr>
        <w:pStyle w:val="ListBullet"/>
      </w:pPr>
      <w:r>
        <w:t>Chapter 19: IV Access</w:t>
      </w:r>
    </w:p>
    <w:p>
      <w:pPr>
        <w:pStyle w:val="ListBullet"/>
      </w:pPr>
      <w:r>
        <w:t>Chapter 20: Blood Product Administration</w:t>
      </w:r>
    </w:p>
    <w:p>
      <w:pPr>
        <w:pStyle w:val="ListBullet"/>
      </w:pPr>
      <w:r>
        <w:t>Chapter 21: Medication Administration</w:t>
      </w:r>
    </w:p>
    <w:p>
      <w:r>
        <w:br w:type="page"/>
      </w:r>
    </w:p>
    <w:p>
      <w:pPr>
        <w:jc w:val="center"/>
      </w:pPr>
      <w:r>
        <w:rPr>
          <w:b/>
          <w:color w:val="1B3A5C"/>
          <w:sz w:val="44"/>
        </w:rPr>
        <w:t>NURSING PRACTICE ORIENTATION</w:t>
      </w:r>
    </w:p>
    <w:p>
      <w:pPr>
        <w:jc w:val="center"/>
      </w:pPr>
      <w:r>
        <w:rPr>
          <w:b/>
          <w:color w:val="0D6E6E"/>
          <w:sz w:val="24"/>
        </w:rPr>
        <w:t>PRECEPTOR TEACHING GUIDE</w:t>
      </w:r>
    </w:p>
    <w:p>
      <w:r>
        <w:t>v2026.06.02 - Thompson Policy Alignment and BMAT Revision Draft</w:t>
      </w:r>
    </w:p>
    <w:p>
      <w:pPr>
        <w:jc w:val="center"/>
      </w:pPr>
      <w:r>
        <w:rPr>
          <w:color w:val="666666"/>
          <w:sz w:val="22"/>
        </w:rPr>
        <w:t>Unit-Based Orientation to Systems, Standards &amp; Safety</w:t>
      </w:r>
    </w:p>
    <w:p>
      <w:pPr>
        <w:pBdr>
          <w:bottom w:val="single" w:sz="6" w:space="1" w:color="0D6E6E"/>
        </w:pBdr>
      </w:pPr>
    </w:p>
    <w:p>
      <w:pPr>
        <w:pBdr>
          <w:bottom w:val="single" w:sz="4" w:space="1" w:color="1B3A5C"/>
        </w:pBdr>
      </w:pPr>
      <w:r>
        <w:rPr>
          <w:b/>
          <w:color w:val="1B3A5C"/>
          <w:sz w:val="26"/>
        </w:rPr>
        <w:t>LEARNING OBJECTIVES</w:t>
      </w:r>
    </w:p>
    <w:p>
      <w:pPr>
        <w:spacing w:line="300" w:lineRule="exact"/>
        <w:ind w:left="567"/>
      </w:pPr>
      <w:r>
        <w:rPr>
          <w:color w:val="333333"/>
          <w:sz w:val="22"/>
        </w:rPr>
        <w:t>1. Navigate core hospital information systems (intranet, email, scheduling, EHR, event reporting) independently within the first week of orientation.</w:t>
      </w:r>
    </w:p>
    <w:p>
      <w:pPr>
        <w:spacing w:line="300" w:lineRule="exact"/>
        <w:ind w:left="567"/>
      </w:pPr>
      <w:r>
        <w:rPr>
          <w:color w:val="333333"/>
          <w:sz w:val="22"/>
        </w:rPr>
        <w:t>2. Demonstrate understanding of unit-specific safety procedures including fire plan, emergency response activation, and code-cart locations.</w:t>
      </w:r>
    </w:p>
    <w:p>
      <w:pPr>
        <w:spacing w:line="300" w:lineRule="exact"/>
        <w:ind w:left="567"/>
      </w:pPr>
      <w:r>
        <w:rPr>
          <w:color w:val="333333"/>
          <w:sz w:val="22"/>
        </w:rPr>
        <w:t>3. Apply nursing standards of care, HIPAA requirements, and professional communication practices in daily patient interactions.</w:t>
      </w:r>
    </w:p>
    <w:p>
      <w:pPr>
        <w:pBdr>
          <w:bottom w:val="single" w:sz="4" w:space="1" w:color="1B3A5C"/>
        </w:pBdr>
      </w:pPr>
      <w:r>
        <w:rPr>
          <w:b/>
          <w:color w:val="1B3A5C"/>
          <w:sz w:val="26"/>
        </w:rPr>
        <w:t>ESSENTIAL KNOWLEDGE</w:t>
      </w:r>
    </w:p>
    <w:p>
      <w:r>
        <w:rPr>
          <w:b/>
          <w:color w:val="0D6E6E"/>
          <w:sz w:val="22"/>
        </w:rPr>
        <w:t>A. Intranet, Email &amp; Hospital Communication</w:t>
      </w:r>
    </w:p>
    <w:p>
      <w:pPr>
        <w:pStyle w:val="ListBullet"/>
        <w:spacing w:line="300" w:lineRule="exact"/>
      </w:pPr>
      <w:r>
        <w:rPr>
          <w:b/>
          <w:color w:val="333333"/>
          <w:sz w:val="22"/>
        </w:rPr>
        <w:t>Hospital Intranet:</w:t>
      </w:r>
      <w:r>
        <w:rPr>
          <w:color w:val="333333"/>
          <w:sz w:val="22"/>
        </w:rPr>
        <w:t xml:space="preserve"> Central hub for policies, procedures, phone directories, and departmental pages. Bookmark the nursing-specific page for quick access to clinical guidelines.</w:t>
      </w:r>
    </w:p>
    <w:p>
      <w:pPr>
        <w:pStyle w:val="ListBullet"/>
        <w:spacing w:line="300" w:lineRule="exact"/>
      </w:pPr>
      <w:r>
        <w:rPr>
          <w:b/>
          <w:color w:val="333333"/>
          <w:sz w:val="22"/>
        </w:rPr>
        <w:t>Policy &amp; Procedure Review:</w:t>
      </w:r>
      <w:r>
        <w:rPr>
          <w:color w:val="333333"/>
          <w:sz w:val="22"/>
        </w:rPr>
        <w:t xml:space="preserve"> All clinical policies are accessible via the intranet. Use the search function to locate specific protocols (e.g., restraint policy, blood administration). Document review of key unit policies during orientation.</w:t>
      </w:r>
    </w:p>
    <w:p>
      <w:pPr>
        <w:pStyle w:val="ListBullet"/>
        <w:spacing w:line="300" w:lineRule="exact"/>
      </w:pPr>
      <w:r>
        <w:rPr>
          <w:b/>
          <w:color w:val="333333"/>
          <w:sz w:val="22"/>
        </w:rPr>
        <w:t>Email System:</w:t>
      </w:r>
      <w:r>
        <w:rPr>
          <w:color w:val="333333"/>
          <w:sz w:val="22"/>
        </w:rPr>
        <w:t xml:space="preserve"> Monitored during work hours for official communication. Check at start/end of shift and after breaks. Do NOT use personal email for patient-related communication.</w:t>
      </w:r>
    </w:p>
    <w:p>
      <w:pPr>
        <w:pStyle w:val="ListBullet"/>
        <w:spacing w:line="300" w:lineRule="exact"/>
      </w:pPr>
      <w:r>
        <w:rPr>
          <w:b/>
          <w:color w:val="333333"/>
          <w:sz w:val="22"/>
        </w:rPr>
        <w:t>Nursing Webpage:</w:t>
      </w:r>
      <w:r>
        <w:rPr>
          <w:color w:val="333333"/>
          <w:sz w:val="22"/>
        </w:rPr>
        <w:t xml:space="preserve"> Contains unit-specific resources: staffing grids, competency checklists, education calendar, committee information, and preceptor tools.</w:t>
      </w:r>
    </w:p>
    <w:p>
      <w:r>
        <w:rPr>
          <w:b/>
          <w:color w:val="0D6E6E"/>
          <w:sz w:val="22"/>
        </w:rPr>
        <w:t>B. Scheduling Software &amp; Timekeeping</w:t>
      </w:r>
    </w:p>
    <w:p>
      <w:pPr>
        <w:pStyle w:val="ListBullet"/>
        <w:spacing w:line="300" w:lineRule="exact"/>
      </w:pPr>
      <w:r>
        <w:rPr>
          <w:b/>
        </w:rPr>
        <w:t>Clocking In/Out: Badge-swipe or kiosk login at designated terminals. Clocking rules, early/late exceptions, and timecard corrections should be verified with the manager or current HR/timekeeping guidance.</w:t>
      </w:r>
      <w:r>
        <w:rPr>
          <w:b w:val="0"/>
        </w:rPr>
      </w:r>
    </w:p>
    <w:p>
      <w:pPr>
        <w:pStyle w:val="ListBullet"/>
        <w:spacing w:line="300" w:lineRule="exact"/>
      </w:pPr>
      <w:r>
        <w:rPr>
          <w:b/>
        </w:rPr>
        <w:t>PTO Requests: Submit through the scheduling system according to the current unit process. Unplanned absences require the current call-off process in addition to any system entry. Verify timing expectations with the manager.</w:t>
      </w:r>
      <w:r>
        <w:rPr>
          <w:b w:val="0"/>
        </w:rPr>
      </w:r>
    </w:p>
    <w:p>
      <w:pPr>
        <w:pStyle w:val="ListBullet"/>
        <w:spacing w:line="300" w:lineRule="exact"/>
      </w:pPr>
      <w:r>
        <w:rPr>
          <w:b/>
          <w:color w:val="333333"/>
          <w:sz w:val="22"/>
        </w:rPr>
        <w:t>Shift Swap/Open Shift Pickup:</w:t>
      </w:r>
      <w:r>
        <w:rPr>
          <w:color w:val="333333"/>
          <w:sz w:val="22"/>
        </w:rPr>
        <w:t xml:space="preserve"> Managed through the scheduling platform. Swaps require mutual agreement and manager approval. Overtime shifts must be approved in advance.</w:t>
      </w:r>
    </w:p>
    <w:tbl>
      <w:tblPr>
        <w:tblW w:type="auto" w:w="0"/>
        <w:jc w:val="center"/>
        <w:tblLook w:firstColumn="1" w:firstRow="1" w:lastColumn="0" w:lastRow="0" w:noHBand="0" w:noVBand="1" w:val="04A0"/>
      </w:tblPr>
      <w:tblGrid>
        <w:gridCol w:w="9972"/>
      </w:tblGrid>
      <w:tr>
        <w:tc>
          <w:tcPr>
            <w:tcW w:type="dxa" w:w="9972"/>
            <w:shd w:fill="FFEBEE" w:val="clear"/>
            <w:tcBorders>
              <w:left w:val="single" w:sz="18" w:space="0" w:color="C62828"/>
              <w:top w:val="single" w:sz="2" w:space="0" w:color="C62828"/>
              <w:bottom w:val="single" w:sz="2" w:space="0" w:color="C62828"/>
              <w:right w:val="single" w:sz="2" w:space="0" w:color="C62828"/>
            </w:tcBorders>
          </w:tcPr>
          <w:p>
            <w:r/>
            <w:r>
              <w:rPr>
                <w:b/>
                <w:color w:val="C62828"/>
                <w:sz w:val="20"/>
              </w:rPr>
              <w:t xml:space="preserve">CRITICAL: </w:t>
            </w:r>
            <w:r>
              <w:rPr>
                <w:color w:val="333333"/>
                <w:sz w:val="20"/>
              </w:rPr>
              <w:t>Never clock in/out for another employee. This is a terminable offense under hospital policy.</w:t>
            </w:r>
          </w:p>
        </w:tc>
      </w:tr>
    </w:tbl>
    <w:p/>
    <w:p>
      <w:r>
        <w:rPr>
          <w:b/>
          <w:color w:val="0D6E6E"/>
          <w:sz w:val="22"/>
        </w:rPr>
        <w:t>C. Event Reporting System</w:t>
      </w:r>
    </w:p>
    <w:p>
      <w:pPr>
        <w:pStyle w:val="ListBullet"/>
        <w:spacing w:line="300" w:lineRule="exact"/>
      </w:pPr>
      <w:r>
        <w:rPr>
          <w:b/>
          <w:color w:val="333333"/>
          <w:sz w:val="22"/>
        </w:rPr>
        <w:t>Purpose:</w:t>
      </w:r>
      <w:r>
        <w:rPr>
          <w:color w:val="333333"/>
          <w:sz w:val="22"/>
        </w:rPr>
        <w:t xml:space="preserve"> Document any event that resulted in, or had the potential to result in, harm to a patient, visitor, or staff member. This is a non-punitive, quality-improvement tool.</w:t>
      </w:r>
    </w:p>
    <w:p>
      <w:pPr>
        <w:pStyle w:val="ListBullet"/>
        <w:spacing w:line="300" w:lineRule="exact"/>
      </w:pPr>
      <w:r>
        <w:rPr>
          <w:b/>
          <w:color w:val="333333"/>
          <w:sz w:val="22"/>
        </w:rPr>
        <w:t>What to Report:</w:t>
      </w:r>
      <w:r>
        <w:rPr>
          <w:color w:val="333333"/>
          <w:sz w:val="22"/>
        </w:rPr>
        <w:t xml:space="preserve"> Falls, medication errors, near-misses, equipment malfunctions, blood/body-fluid exposures, pressure injuries identified on admission, patient elopement, behavioral events.</w:t>
      </w:r>
    </w:p>
    <w:p>
      <w:pPr>
        <w:pStyle w:val="ListBullet"/>
        <w:spacing w:line="300" w:lineRule="exact"/>
      </w:pPr>
      <w:r>
        <w:rPr>
          <w:b/>
          <w:color w:val="333333"/>
          <w:sz w:val="22"/>
        </w:rPr>
        <w:t>How to Report: Access through the intranet. Complete the incident report within 24 hours when possible. Notify the charge nurse and manager immediately for serious events or events needing urgent follow-up.</w:t>
      </w:r>
      <w:r>
        <w:rPr>
          <w:color w:val="333333"/>
          <w:sz w:val="22"/>
        </w:rPr>
      </w:r>
    </w:p>
    <w:p>
      <w:pPr>
        <w:pStyle w:val="ListBullet"/>
        <w:spacing w:line="300" w:lineRule="exact"/>
      </w:pPr>
      <w:r>
        <w:rPr>
          <w:b/>
          <w:color w:val="333333"/>
          <w:sz w:val="22"/>
        </w:rPr>
        <w:t>Follow-Up: Clinical Quality/Risk review occurs after submission. You may be contacted for additional details. Use objective, factual language; avoid blame or opinion.</w:t>
      </w:r>
      <w:r>
        <w:rPr>
          <w:color w:val="333333"/>
          <w:sz w:val="22"/>
        </w:rPr>
      </w:r>
    </w:p>
    <w:p>
      <w:r>
        <w:rPr>
          <w:b/>
          <w:color w:val="0D6E6E"/>
          <w:sz w:val="22"/>
        </w:rPr>
        <w:t>D. EHR Security &amp; Access</w:t>
      </w:r>
    </w:p>
    <w:p>
      <w:pPr>
        <w:pStyle w:val="ListBullet"/>
        <w:spacing w:line="300" w:lineRule="exact"/>
      </w:pPr>
      <w:r>
        <w:rPr>
          <w:b/>
          <w:color w:val="333333"/>
          <w:sz w:val="22"/>
        </w:rPr>
        <w:t>Login Credentials:</w:t>
      </w:r>
      <w:r>
        <w:rPr>
          <w:color w:val="333333"/>
          <w:sz w:val="22"/>
        </w:rPr>
        <w:t xml:space="preserve"> Unique to each user. Never share your login or leave a session open and unattended. Lock your workstation (Ctrl+L or badge-tap) when stepping away.</w:t>
      </w:r>
    </w:p>
    <w:p>
      <w:pPr>
        <w:pStyle w:val="ListBullet"/>
        <w:spacing w:line="300" w:lineRule="exact"/>
      </w:pPr>
      <w:r>
        <w:rPr>
          <w:b/>
          <w:color w:val="333333"/>
          <w:sz w:val="22"/>
        </w:rPr>
        <w:t>Minimum Necessary Principle:</w:t>
      </w:r>
      <w:r>
        <w:rPr>
          <w:color w:val="333333"/>
          <w:sz w:val="22"/>
        </w:rPr>
        <w:t xml:space="preserve"> Access only the medical records of patients in your direct care assignment. Unauthorized access triggers an audit alert and may result in disciplinary action.</w:t>
      </w:r>
    </w:p>
    <w:p>
      <w:pPr>
        <w:pStyle w:val="ListBullet"/>
        <w:spacing w:line="300" w:lineRule="exact"/>
      </w:pPr>
      <w:r>
        <w:rPr>
          <w:b/>
          <w:color w:val="333333"/>
          <w:sz w:val="22"/>
        </w:rPr>
        <w:t>Break-the-Glass:</w:t>
      </w:r>
      <w:r>
        <w:rPr>
          <w:color w:val="333333"/>
          <w:sz w:val="22"/>
        </w:rPr>
        <w:t xml:space="preserve"> Accessing records outside your assignment requires documented justification. The system logs all break-the-glass events for compliance review.</w:t>
      </w:r>
    </w:p>
    <w:p>
      <w:pPr>
        <w:pStyle w:val="ListBullet"/>
        <w:spacing w:line="300" w:lineRule="exact"/>
      </w:pPr>
      <w:r>
        <w:rPr>
          <w:b/>
          <w:color w:val="333333"/>
          <w:sz w:val="22"/>
        </w:rPr>
        <w:t>Downtime Procedures: Know where the unit downtime materials live and how to access eRecord Read Only, Reports Only, or DOWNTIME-PC guidance. Practice locating the unit downtime tote/drawer during orientation.</w:t>
      </w:r>
      <w:r>
        <w:rPr>
          <w:color w:val="333333"/>
          <w:sz w:val="22"/>
        </w:rPr>
      </w:r>
    </w:p>
    <w:p>
      <w:r>
        <w:rPr>
          <w:b/>
          <w:color w:val="0D6E6E"/>
          <w:sz w:val="22"/>
        </w:rPr>
        <w:t>E. Call Bell System</w:t>
      </w:r>
    </w:p>
    <w:p>
      <w:pPr>
        <w:pStyle w:val="ListBullet"/>
        <w:spacing w:line="300" w:lineRule="exact"/>
      </w:pPr>
      <w:r>
        <w:rPr>
          <w:b/>
          <w:color w:val="333333"/>
          <w:sz w:val="22"/>
        </w:rPr>
        <w:t>Response Expectation: Answer call bells promptly and treat them as safety signals. If the assigned nurse is unavailable, any available staff member should check the patient and communicate back to the nurse.</w:t>
      </w:r>
      <w:r>
        <w:rPr>
          <w:color w:val="333333"/>
          <w:sz w:val="22"/>
        </w:rPr>
      </w:r>
    </w:p>
    <w:p>
      <w:pPr>
        <w:pStyle w:val="ListBullet"/>
        <w:spacing w:line="300" w:lineRule="exact"/>
      </w:pPr>
      <w:r>
        <w:rPr>
          <w:b/>
          <w:color w:val="333333"/>
          <w:sz w:val="22"/>
        </w:rPr>
        <w:t>Purposeful Rounding: Use rounding to anticipate pain, positioning, toileting, possessions, alarms, and family needs rather than waiting for a call bell.</w:t>
      </w:r>
      <w:r>
        <w:rPr>
          <w:color w:val="333333"/>
          <w:sz w:val="22"/>
        </w:rPr>
      </w:r>
    </w:p>
    <w:p>
      <w:pPr>
        <w:pStyle w:val="ListBullet"/>
        <w:spacing w:line="300" w:lineRule="exact"/>
      </w:pPr>
      <w:r>
        <w:rPr>
          <w:b/>
          <w:color w:val="333333"/>
          <w:sz w:val="22"/>
        </w:rPr>
        <w:t>Escalation: If call bells or alarms are not being answered, escalate to the charge nurse. Delayed response is a patient-safety concern.</w:t>
      </w:r>
      <w:r>
        <w:rPr>
          <w:color w:val="333333"/>
          <w:sz w:val="22"/>
        </w:rPr>
      </w:r>
    </w:p>
    <w:p>
      <w:r>
        <w:rPr>
          <w:b/>
          <w:color w:val="0D6E6E"/>
          <w:sz w:val="22"/>
        </w:rPr>
        <w:t>F. Emergency Alerts: Rapid Response &amp; Code Team Activation</w:t>
      </w:r>
    </w:p>
    <w:tbl>
      <w:tblPr>
        <w:tblStyle w:val="TableGrid"/>
        <w:tblW w:type="auto" w:w="0"/>
        <w:jc w:val="center"/>
        <w:tblLook w:firstColumn="1" w:firstRow="1" w:lastColumn="0" w:lastRow="0" w:noHBand="0" w:noVBand="1" w:val="04A0"/>
      </w:tblPr>
      <w:tblGrid>
        <w:gridCol w:w="3324"/>
        <w:gridCol w:w="3324"/>
        <w:gridCol w:w="3324"/>
      </w:tblGrid>
      <w:tr>
        <w:tc>
          <w:tcPr>
            <w:tcW w:type="dxa" w:w="2160"/>
            <w:shd w:fill="1B3A5C" w:val="clear"/>
          </w:tcPr>
          <w:p>
            <w:r>
              <w:t>Activation</w:t>
            </w:r>
          </w:p>
        </w:tc>
        <w:tc>
          <w:tcPr>
            <w:tcW w:type="dxa" w:w="4032"/>
            <w:shd w:fill="1B3A5C" w:val="clear"/>
          </w:tcPr>
          <w:p>
            <w:r>
              <w:t>Use When</w:t>
            </w:r>
          </w:p>
        </w:tc>
        <w:tc>
          <w:tcPr>
            <w:tcW w:type="dxa" w:w="3600"/>
            <w:shd w:fill="1B3A5C" w:val="clear"/>
          </w:tcPr>
          <w:p>
            <w:r>
              <w:t>How To Activate</w:t>
            </w:r>
          </w:p>
        </w:tc>
      </w:tr>
      <w:tr>
        <w:tc>
          <w:tcPr>
            <w:tcW w:type="dxa" w:w="2160"/>
          </w:tcPr>
          <w:p>
            <w:r>
              <w:t>Rapid Response Team (RRT)</w:t>
            </w:r>
          </w:p>
        </w:tc>
        <w:tc>
          <w:tcPr>
            <w:tcW w:type="dxa" w:w="4032"/>
          </w:tcPr>
          <w:p>
            <w:r>
              <w:t>Acute deterioration, significant vital-sign change, new clinical concern, or staff worry that does not meet Code Team or Stroke Alert criteria.</w:t>
            </w:r>
          </w:p>
        </w:tc>
        <w:tc>
          <w:tcPr>
            <w:tcW w:type="dxa" w:w="3600"/>
          </w:tcPr>
          <w:p>
            <w:r>
              <w:t>Dial 6666. State 'Rapid Response,' the unit, and room/location clearly. State the unit and room twice and wait for operator read-back. RRT is not the substitute pathway for Code Team or Stroke Alert.</w:t>
            </w:r>
          </w:p>
        </w:tc>
      </w:tr>
      <w:tr>
        <w:tc>
          <w:tcPr>
            <w:tcW w:type="dxa" w:w="2160"/>
            <w:shd w:fill="F5F5F5" w:val="clear"/>
          </w:tcPr>
          <w:p>
            <w:r>
              <w:t>Code Team</w:t>
            </w:r>
          </w:p>
        </w:tc>
        <w:tc>
          <w:tcPr>
            <w:tcW w:type="dxa" w:w="4032"/>
            <w:shd w:fill="F5F5F5" w:val="clear"/>
          </w:tcPr>
          <w:p>
            <w:r>
              <w:t>Unresponsive patient, pulselessness, absent/agonal respirations, or cardiac/respiratory arrest.</w:t>
            </w:r>
          </w:p>
        </w:tc>
        <w:tc>
          <w:tcPr>
            <w:tcW w:type="dxa" w:w="3600"/>
            <w:shd w:fill="F5F5F5" w:val="clear"/>
          </w:tcPr>
          <w:p>
            <w:r>
              <w:t>Dial 6666. State 'Code Team,' adult or pediatric, unit, and room/location. Begin CPR immediately and send someone for the code cart/defibrillator.</w:t>
            </w:r>
          </w:p>
        </w:tc>
      </w:tr>
      <w:tr>
        <w:tc>
          <w:tcPr>
            <w:tcW w:type="dxa" w:w="2160"/>
          </w:tcPr>
          <w:p>
            <w:r>
              <w:t>Stroke Alert</w:t>
            </w:r>
          </w:p>
        </w:tc>
        <w:tc>
          <w:tcPr>
            <w:tcW w:type="dxa" w:w="4032"/>
          </w:tcPr>
          <w:p>
            <w:r>
              <w:t>New, unanticipated focal neurologic deficit such as facial droop, arm weakness/drift, speech change, visual change, severe sudden headache, or acute neurologic decline.</w:t>
            </w:r>
          </w:p>
        </w:tc>
        <w:tc>
          <w:tcPr>
            <w:tcW w:type="dxa" w:w="3600"/>
          </w:tcPr>
          <w:p>
            <w:r>
              <w:t>Dial 6666. State 'Stroke Alert' and location. Note last-known-well time, check glucose, keep NPO, and prepare for CT/Stroke Alert workflow.</w:t>
            </w:r>
          </w:p>
        </w:tc>
      </w:tr>
      <w:tr>
        <w:tc>
          <w:tcPr>
            <w:tcW w:type="dxa" w:w="2160"/>
            <w:shd w:fill="F5F5F5" w:val="clear"/>
          </w:tcPr>
          <w:p>
            <w:r>
              <w:t>MERT</w:t>
            </w:r>
          </w:p>
        </w:tc>
        <w:tc>
          <w:tcPr>
            <w:tcW w:type="dxa" w:w="4032"/>
            <w:shd w:fill="F5F5F5" w:val="clear"/>
          </w:tcPr>
          <w:p>
            <w:r>
              <w:t>Acute event involving an outpatient, visitor, vendor, or staff member.</w:t>
            </w:r>
          </w:p>
        </w:tc>
        <w:tc>
          <w:tcPr>
            <w:tcW w:type="dxa" w:w="3600"/>
            <w:shd w:fill="F5F5F5" w:val="clear"/>
          </w:tcPr>
          <w:p>
            <w:r>
              <w:t>Activate through the operator pathway. Stay with the person, bring emergency equipment as directed, and hand off clearly when the response team arrives.</w:t>
            </w:r>
          </w:p>
        </w:tc>
      </w:tr>
      <w:tr>
        <w:tc>
          <w:tcPr>
            <w:tcW w:type="dxa" w:w="2160"/>
            <w:shd w:fill="F5F5F5" w:val="clear"/>
          </w:tcPr>
          <w:p>
            <w:r>
              <w:t>OB / Neonatal Team</w:t>
            </w:r>
          </w:p>
        </w:tc>
        <w:tc>
          <w:tcPr>
            <w:tcW w:type="dxa" w:w="4032"/>
            <w:shd w:fill="F5F5F5" w:val="clear"/>
          </w:tcPr>
          <w:p>
            <w:r>
              <w:t>Obstetric or neonatal emergency.</w:t>
            </w:r>
          </w:p>
        </w:tc>
        <w:tc>
          <w:tcPr>
            <w:tcW w:type="dxa" w:w="3600"/>
            <w:shd w:fill="F5F5F5" w:val="clear"/>
          </w:tcPr>
          <w:p>
            <w:r>
              <w:t>Dial 6666 and state the team needed and the exact location.</w:t>
            </w:r>
          </w:p>
        </w:tc>
      </w:tr>
      <w:tr>
        <w:tc>
          <w:tcPr>
            <w:tcW w:type="dxa" w:w="2160"/>
            <w:shd w:fill="F5F5F5" w:val="clear"/>
          </w:tcPr>
          <w:p>
            <w:r>
              <w:t>Security / Active Threat / Amber Alert</w:t>
            </w:r>
          </w:p>
        </w:tc>
        <w:tc>
          <w:tcPr>
            <w:tcW w:type="dxa" w:w="4032"/>
            <w:shd w:fill="F5F5F5" w:val="clear"/>
          </w:tcPr>
          <w:p>
            <w:r>
              <w:t>Violent behavior, missing person, active threat, or security emergency.</w:t>
            </w:r>
          </w:p>
        </w:tc>
        <w:tc>
          <w:tcPr>
            <w:tcW w:type="dxa" w:w="3600"/>
            <w:shd w:fill="F5F5F5" w:val="clear"/>
          </w:tcPr>
          <w:p>
            <w:r>
              <w:t>Dial 6666, state the alert type and location, follow operator/security direction, and secure the immediate care area as safe to do so.</w:t>
            </w:r>
          </w:p>
        </w:tc>
      </w:tr>
      <w:tr>
        <w:tc>
          <w:tcPr>
            <w:tcW w:type="dxa" w:w="2160"/>
            <w:shd w:fill="F5F5F5" w:val="clear"/>
          </w:tcPr>
          <w:p>
            <w:r>
              <w:t>Fire / Utility Alert</w:t>
            </w:r>
          </w:p>
        </w:tc>
        <w:tc>
          <w:tcPr>
            <w:tcW w:type="dxa" w:w="4032"/>
            <w:shd w:fill="F5F5F5" w:val="clear"/>
          </w:tcPr>
          <w:p>
            <w:r>
              <w:t>Fire, smoke, utility failure, or other facility emergency.</w:t>
            </w:r>
          </w:p>
        </w:tc>
        <w:tc>
          <w:tcPr>
            <w:tcW w:type="dxa" w:w="3600"/>
            <w:shd w:fill="F5F5F5" w:val="clear"/>
          </w:tcPr>
          <w:p>
            <w:r>
              <w:t>Dial 6666 and state the alert type and location. For fire, follow R.A.C.E. and the unit fire plan.</w:t>
            </w:r>
          </w:p>
        </w:tc>
      </w:tr>
      <w:tr>
        <w:tc>
          <w:tcPr>
            <w:tcW w:type="dxa" w:w="2160"/>
            <w:shd w:fill="F5F5F5" w:val="clear"/>
          </w:tcPr>
          <w:p>
            <w:r>
              <w:t>Chest pain or possible MI</w:t>
            </w:r>
          </w:p>
        </w:tc>
        <w:tc>
          <w:tcPr>
            <w:tcW w:type="dxa" w:w="4032"/>
            <w:shd w:fill="F5F5F5" w:val="clear"/>
          </w:tcPr>
          <w:p>
            <w:r>
              <w:t>Chest pain, ischemic symptoms, ST-segment concern, or concerning cardiac change.</w:t>
            </w:r>
          </w:p>
        </w:tc>
        <w:tc>
          <w:tcPr>
            <w:tcW w:type="dxa" w:w="3600"/>
            <w:shd w:fill="F5F5F5" w:val="clear"/>
          </w:tcPr>
          <w:p>
            <w:r>
              <w:t>Obtain/assist with a 12-lead ECG per Thompson adult ECG workflow, keep the patient monitored, notify provider/APP promptly, and use RRT or Code Team if the patient is unstable. Teach a named MI/STEMI activation only if it is confirmed as active in current Thompson workflow.</w:t>
            </w:r>
          </w:p>
        </w:tc>
      </w:tr>
    </w:tbl>
    <w:tbl>
      <w:tblPr>
        <w:tblW w:type="auto" w:w="0"/>
        <w:jc w:val="center"/>
        <w:tblLook w:firstColumn="1" w:firstRow="1" w:lastColumn="0" w:lastRow="0" w:noHBand="0" w:noVBand="1" w:val="04A0"/>
      </w:tblPr>
      <w:tblGrid>
        <w:gridCol w:w="9972"/>
      </w:tblGrid>
      <w:tr>
        <w:tc>
          <w:tcPr>
            <w:tcW w:type="dxa" w:w="9972"/>
            <w:shd w:fill="FFF8E1" w:val="clear"/>
            <w:tcBorders>
              <w:left w:val="single" w:sz="18" w:space="0" w:color="F57F17"/>
              <w:top w:val="single" w:sz="2" w:space="0" w:color="F57F17"/>
              <w:bottom w:val="single" w:sz="2" w:space="0" w:color="F57F17"/>
              <w:right w:val="single" w:sz="2" w:space="0" w:color="F57F17"/>
            </w:tcBorders>
          </w:tcPr>
          <w:p>
            <w:r/>
            <w:r>
              <w:rPr>
                <w:b/>
                <w:color w:val="F57F17"/>
                <w:sz w:val="20"/>
              </w:rPr>
              <w:t xml:space="preserve">CAUTION: </w:t>
            </w:r>
            <w:r>
              <w:rPr>
                <w:color w:val="333333"/>
                <w:sz w:val="20"/>
              </w:rPr>
              <w:t>Never delay activating a Rapid Response because you are 'unsure.' If something feels wrong, call. RRT teams would rather evaluate and reassure than respond late.</w:t>
            </w:r>
          </w:p>
        </w:tc>
      </w:tr>
    </w:tbl>
    <w:p>
      <w:r>
        <w:rPr>
          <w:b/>
          <w:color w:val="0D6E6E"/>
          <w:sz w:val="22"/>
        </w:rPr>
        <w:t>G. Unit Fire Plan &amp; Emergency Exits</w:t>
      </w:r>
    </w:p>
    <w:p>
      <w:pPr>
        <w:pStyle w:val="ListBullet"/>
        <w:spacing w:line="300" w:lineRule="exact"/>
      </w:pPr>
      <w:r>
        <w:rPr>
          <w:b/>
          <w:color w:val="333333"/>
          <w:sz w:val="22"/>
        </w:rPr>
        <w:t>R.A.C.E.:</w:t>
      </w:r>
      <w:r>
        <w:rPr>
          <w:color w:val="333333"/>
          <w:sz w:val="22"/>
        </w:rPr>
        <w:t xml:space="preserve"> Rescue patients in immediate danger -&gt; Activate the fire alarm -&gt; Contain the fire (close doors) -&gt; Extinguish if safe / Evacuate.</w:t>
      </w:r>
    </w:p>
    <w:p>
      <w:pPr>
        <w:pStyle w:val="ListBullet"/>
        <w:spacing w:line="300" w:lineRule="exact"/>
      </w:pPr>
      <w:r>
        <w:rPr>
          <w:b/>
          <w:color w:val="333333"/>
          <w:sz w:val="22"/>
        </w:rPr>
        <w:t>P.A.S.S. (Extinguisher):</w:t>
      </w:r>
      <w:r>
        <w:rPr>
          <w:color w:val="333333"/>
          <w:sz w:val="22"/>
        </w:rPr>
        <w:t xml:space="preserve"> Pull the pin -&gt; Aim at the base of the fire -&gt; Squeeze the handle -&gt; Sweep side to side.</w:t>
      </w:r>
    </w:p>
    <w:p>
      <w:pPr>
        <w:pStyle w:val="ListBullet"/>
        <w:spacing w:line="300" w:lineRule="exact"/>
      </w:pPr>
      <w:r>
        <w:rPr>
          <w:b/>
          <w:color w:val="333333"/>
          <w:sz w:val="22"/>
        </w:rPr>
        <w:t>Evacuation Routes:</w:t>
      </w:r>
      <w:r>
        <w:rPr>
          <w:color w:val="333333"/>
          <w:sz w:val="22"/>
        </w:rPr>
        <w:t xml:space="preserve"> Two designated exits per unit. Walk the route with your orientee during the first week. Know the location of the stairwell and the designated assembly point.</w:t>
      </w:r>
    </w:p>
    <w:p>
      <w:pPr>
        <w:pStyle w:val="ListBullet"/>
        <w:spacing w:line="300" w:lineRule="exact"/>
      </w:pPr>
      <w:r>
        <w:rPr>
          <w:b/>
          <w:color w:val="333333"/>
          <w:sz w:val="22"/>
        </w:rPr>
        <w:t>Oxygen Shut-Off:</w:t>
      </w:r>
      <w:r>
        <w:rPr>
          <w:color w:val="333333"/>
          <w:sz w:val="22"/>
        </w:rPr>
        <w:t xml:space="preserve"> Zone valve locations are marked on the fire plan posted at the nurses' station. Shutting off O2 in the fire zone is a priority to reduce fire risk.</w:t>
      </w:r>
    </w:p>
    <w:p>
      <w:pPr>
        <w:pStyle w:val="ListBullet"/>
        <w:spacing w:line="300" w:lineRule="exact"/>
      </w:pPr>
      <w:r>
        <w:rPr>
          <w:b/>
          <w:color w:val="333333"/>
          <w:sz w:val="22"/>
        </w:rPr>
        <w:t>Horizontal vs. Vertical Evacuation:</w:t>
      </w:r>
      <w:r>
        <w:rPr>
          <w:color w:val="333333"/>
          <w:sz w:val="22"/>
        </w:rPr>
        <w:t xml:space="preserve"> Move patients horizontally behind the next fire door first. Vertical evacuation (stairwells) only if horizontal space is compromised.</w:t>
      </w:r>
    </w:p>
    <w:p>
      <w:r>
        <w:rPr>
          <w:b/>
          <w:color w:val="0D6E6E"/>
          <w:sz w:val="22"/>
        </w:rPr>
        <w:t>H. Floor Orientation: Physical Layout</w:t>
      </w:r>
    </w:p>
    <w:p>
      <w:pPr>
        <w:pStyle w:val="ListBullet"/>
        <w:spacing w:line="300" w:lineRule="exact"/>
      </w:pPr>
      <w:r>
        <w:rPr>
          <w:b/>
          <w:color w:val="333333"/>
          <w:sz w:val="22"/>
        </w:rPr>
        <w:t>Utilities:</w:t>
      </w:r>
      <w:r>
        <w:rPr>
          <w:color w:val="333333"/>
          <w:sz w:val="22"/>
        </w:rPr>
        <w:t xml:space="preserve"> Locate medical gas shut-offs (O2, suction, air), electrical panels, and emergency generator outlets (red plugs). Know which equipment is on generator backup.</w:t>
      </w:r>
    </w:p>
    <w:p>
      <w:pPr>
        <w:pStyle w:val="ListBullet"/>
        <w:spacing w:line="300" w:lineRule="exact"/>
      </w:pPr>
      <w:r>
        <w:rPr>
          <w:b/>
          <w:color w:val="333333"/>
          <w:sz w:val="22"/>
        </w:rPr>
        <w:t>Nutrition/Kitchen:</w:t>
      </w:r>
      <w:r>
        <w:rPr>
          <w:color w:val="333333"/>
          <w:sz w:val="22"/>
        </w:rPr>
        <w:t xml:space="preserve"> Nourishment room hours, tube-feeding storage, patient dietary request process, and how to reach dietary for special diet needs.</w:t>
      </w:r>
    </w:p>
    <w:p>
      <w:pPr>
        <w:pStyle w:val="ListBullet"/>
        <w:spacing w:line="300" w:lineRule="exact"/>
      </w:pPr>
      <w:r>
        <w:rPr>
          <w:b/>
          <w:color w:val="333333"/>
          <w:sz w:val="22"/>
        </w:rPr>
        <w:t>Patient Rooms:</w:t>
      </w:r>
      <w:r>
        <w:rPr>
          <w:color w:val="333333"/>
          <w:sz w:val="22"/>
        </w:rPr>
        <w:t xml:space="preserve"> Standard room setup: headwall gas outlets, suction canister, call bell location, bed controls, whiteboard for communication, fall-risk signage.</w:t>
      </w:r>
    </w:p>
    <w:p>
      <w:pPr>
        <w:pStyle w:val="ListBullet"/>
        <w:spacing w:line="300" w:lineRule="exact"/>
      </w:pPr>
      <w:r>
        <w:rPr>
          <w:b/>
          <w:color w:val="333333"/>
          <w:sz w:val="22"/>
        </w:rPr>
        <w:t>Code Cart: Location(s) on the unit. Checks follow the current Code Cart policy and unit assignment. Contents include defibrillator, emergency medications, airway supplies, and IV access equipment. Know the daily check process.</w:t>
      </w:r>
      <w:r>
        <w:rPr>
          <w:color w:val="333333"/>
          <w:sz w:val="22"/>
        </w:rPr>
      </w:r>
    </w:p>
    <w:p>
      <w:pPr>
        <w:pStyle w:val="ListBullet"/>
        <w:spacing w:line="300" w:lineRule="exact"/>
      </w:pPr>
      <w:r>
        <w:rPr>
          <w:b/>
          <w:color w:val="333333"/>
          <w:sz w:val="22"/>
        </w:rPr>
        <w:t>Supply Room:</w:t>
      </w:r>
      <w:r>
        <w:rPr>
          <w:color w:val="333333"/>
          <w:sz w:val="22"/>
        </w:rPr>
        <w:t xml:space="preserve"> Par levels restocked by supply chain. Unit-specific specialty items (e.g., chest tube trays, central line kits) location.</w:t>
      </w:r>
    </w:p>
    <w:p>
      <w:r>
        <w:rPr>
          <w:b/>
          <w:color w:val="0D6E6E"/>
          <w:sz w:val="22"/>
        </w:rPr>
        <w:t>I. Nursing Standards of Care &amp; Code of Ethics</w:t>
      </w:r>
    </w:p>
    <w:p>
      <w:pPr>
        <w:spacing w:line="320" w:lineRule="exact"/>
      </w:pPr>
      <w:r>
        <w:t>The ANA Code of Ethics guides nursing practice. Key principles relevant to daily ICU care:</w:t>
      </w:r>
    </w:p>
    <w:p>
      <w:pPr>
        <w:pStyle w:val="ListBullet"/>
        <w:spacing w:line="300" w:lineRule="exact"/>
      </w:pPr>
      <w:r>
        <w:rPr>
          <w:b/>
          <w:color w:val="333333"/>
          <w:sz w:val="22"/>
        </w:rPr>
        <w:t>Provision 1:</w:t>
      </w:r>
      <w:r>
        <w:rPr>
          <w:color w:val="333333"/>
          <w:sz w:val="22"/>
        </w:rPr>
        <w:t xml:space="preserve"> Practice with compassion and respect for every patient regardless of background, diagnosis, or social circumstance.</w:t>
      </w:r>
    </w:p>
    <w:p>
      <w:pPr>
        <w:pStyle w:val="ListBullet"/>
        <w:spacing w:line="300" w:lineRule="exact"/>
      </w:pPr>
      <w:r>
        <w:rPr>
          <w:b/>
          <w:color w:val="333333"/>
          <w:sz w:val="22"/>
        </w:rPr>
        <w:t>Provision 2:</w:t>
      </w:r>
      <w:r>
        <w:rPr>
          <w:color w:val="333333"/>
          <w:sz w:val="22"/>
        </w:rPr>
        <w:t xml:space="preserve"> Primary commitment is to the patient. Advocate for the patient's wishes, even when they conflict with family or team preferences.</w:t>
      </w:r>
    </w:p>
    <w:p>
      <w:pPr>
        <w:pStyle w:val="ListBullet"/>
        <w:spacing w:line="300" w:lineRule="exact"/>
      </w:pPr>
      <w:r>
        <w:rPr>
          <w:b/>
          <w:color w:val="333333"/>
          <w:sz w:val="22"/>
        </w:rPr>
        <w:t>Provision 3:</w:t>
      </w:r>
      <w:r>
        <w:rPr>
          <w:color w:val="333333"/>
          <w:sz w:val="22"/>
        </w:rPr>
        <w:t xml:space="preserve"> Protect patient privacy and confidentiality. This includes conversations in hallways, elevators, and break rooms.</w:t>
      </w:r>
    </w:p>
    <w:p>
      <w:pPr>
        <w:pStyle w:val="ListBullet"/>
        <w:spacing w:line="300" w:lineRule="exact"/>
      </w:pPr>
      <w:r>
        <w:rPr>
          <w:b/>
          <w:color w:val="333333"/>
          <w:sz w:val="22"/>
        </w:rPr>
        <w:t>Provision 4:</w:t>
      </w:r>
      <w:r>
        <w:rPr>
          <w:color w:val="333333"/>
          <w:sz w:val="22"/>
        </w:rPr>
        <w:t xml:space="preserve"> Maintain accountability for your own nursing practice. Do not perform tasks outside your scope or competency.</w:t>
      </w:r>
    </w:p>
    <w:p>
      <w:r>
        <w:rPr>
          <w:b/>
          <w:color w:val="0D6E6E"/>
          <w:sz w:val="22"/>
        </w:rPr>
        <w:t>J. Resuscitation Quality Improvement (RQI)</w:t>
      </w:r>
    </w:p>
    <w:p>
      <w:pPr>
        <w:pStyle w:val="ListBullet"/>
        <w:spacing w:line="300" w:lineRule="exact"/>
      </w:pPr>
      <w:r>
        <w:rPr>
          <w:b/>
          <w:color w:val="333333"/>
          <w:sz w:val="22"/>
        </w:rPr>
        <w:t>What is RQI?:</w:t>
      </w:r>
      <w:r>
        <w:rPr>
          <w:color w:val="333333"/>
          <w:sz w:val="22"/>
        </w:rPr>
        <w:t xml:space="preserve"> A quarterly, low-dose, high-frequency CPR training program that replaces traditional biennial BLS renewal.</w:t>
      </w:r>
    </w:p>
    <w:p>
      <w:pPr>
        <w:pStyle w:val="ListBullet"/>
        <w:spacing w:line="300" w:lineRule="exact"/>
      </w:pPr>
      <w:r>
        <w:rPr>
          <w:b/>
          <w:color w:val="333333"/>
          <w:sz w:val="22"/>
        </w:rPr>
        <w:t>Components:</w:t>
      </w:r>
      <w:r>
        <w:rPr>
          <w:color w:val="333333"/>
          <w:sz w:val="22"/>
        </w:rPr>
        <w:t xml:space="preserve"> Cognitive assessment (knowledge quiz) + psychomotor skills (manikin practice with real-time feedback on depth, rate, and recoil).</w:t>
      </w:r>
    </w:p>
    <w:p>
      <w:pPr>
        <w:pStyle w:val="ListBullet"/>
        <w:spacing w:line="300" w:lineRule="exact"/>
      </w:pPr>
      <w:r>
        <w:rPr>
          <w:b/>
        </w:rPr>
        <w:t>Station Locations: RQI station location can change. Ask the charge nurse or manager where the current station is and how quarterly completion is tracked. Sessions are self-directed and usually brief.</w:t>
      </w:r>
      <w:r>
        <w:rPr>
          <w:b w:val="0"/>
        </w:rPr>
      </w:r>
    </w:p>
    <w:p>
      <w:pPr>
        <w:pStyle w:val="ListBullet"/>
        <w:spacing w:line="300" w:lineRule="exact"/>
      </w:pPr>
      <w:r>
        <w:rPr>
          <w:b/>
          <w:color w:val="333333"/>
          <w:sz w:val="22"/>
        </w:rPr>
        <w:t>Compliance:</w:t>
      </w:r>
      <w:r>
        <w:rPr>
          <w:color w:val="333333"/>
          <w:sz w:val="22"/>
        </w:rPr>
        <w:t xml:space="preserve"> Quarterly completion is mandatory. Overdue RQI may affect your ability to respond to codes per hospital policy.</w:t>
      </w:r>
    </w:p>
    <w:p>
      <w:r>
        <w:rPr>
          <w:b/>
          <w:color w:val="0D6E6E"/>
          <w:sz w:val="22"/>
        </w:rPr>
        <w:t>K. Professional Advancement System</w:t>
      </w:r>
    </w:p>
    <w:tbl>
      <w:tblPr>
        <w:tblStyle w:val="TableGrid"/>
        <w:tblW w:type="auto" w:w="0"/>
        <w:jc w:val="center"/>
        <w:tblLook w:firstColumn="1" w:firstRow="1" w:lastColumn="0" w:lastRow="0" w:noHBand="0" w:noVBand="1" w:val="04A0"/>
      </w:tblPr>
      <w:tblGrid>
        <w:gridCol w:w="3324"/>
        <w:gridCol w:w="3324"/>
        <w:gridCol w:w="3324"/>
      </w:tblGrid>
      <w:tr>
        <w:tc>
          <w:tcPr>
            <w:tcW w:type="dxa" w:w="1152"/>
            <w:shd w:fill="1B3A5C" w:val="clear"/>
          </w:tcPr>
          <w:p>
            <w:r>
              <w:t>Level</w:t>
            </w:r>
          </w:p>
        </w:tc>
        <w:tc>
          <w:tcPr>
            <w:tcW w:type="dxa" w:w="3600"/>
            <w:shd w:fill="1B3A5C" w:val="clear"/>
          </w:tcPr>
          <w:p>
            <w:r>
              <w:t>Title</w:t>
            </w:r>
          </w:p>
        </w:tc>
        <w:tc>
          <w:tcPr>
            <w:tcW w:type="dxa" w:w="5040"/>
            <w:shd w:fill="1B3A5C" w:val="clear"/>
          </w:tcPr>
          <w:p>
            <w:r>
              <w:t>Description</w:t>
            </w:r>
          </w:p>
        </w:tc>
      </w:tr>
      <w:tr>
        <w:tc>
          <w:tcPr>
            <w:tcW w:type="dxa" w:w="1152"/>
          </w:tcPr>
          <w:p>
            <w:r>
              <w:t>CLIN I</w:t>
            </w:r>
          </w:p>
        </w:tc>
        <w:tc>
          <w:tcPr>
            <w:tcW w:type="dxa" w:w="3600"/>
          </w:tcPr>
          <w:p>
            <w:r>
              <w:t>RN Resident / Novice</w:t>
            </w:r>
          </w:p>
        </w:tc>
        <w:tc>
          <w:tcPr>
            <w:tcW w:type="dxa" w:w="5040"/>
          </w:tcPr>
          <w:p>
            <w:r>
              <w:t>New graduate or new hire completing orientation. Meets basic competencies, attends required education.</w:t>
            </w:r>
          </w:p>
        </w:tc>
      </w:tr>
      <w:tr>
        <w:tc>
          <w:tcPr>
            <w:tcW w:type="dxa" w:w="1152"/>
            <w:shd w:fill="F5F5F5" w:val="clear"/>
          </w:tcPr>
          <w:p>
            <w:r>
              <w:t>CLIN II</w:t>
            </w:r>
          </w:p>
        </w:tc>
        <w:tc>
          <w:tcPr>
            <w:tcW w:type="dxa" w:w="3600"/>
            <w:shd w:fill="F5F5F5" w:val="clear"/>
          </w:tcPr>
          <w:p>
            <w:r>
              <w:t>Advanced Beginner</w:t>
            </w:r>
          </w:p>
        </w:tc>
        <w:tc>
          <w:tcPr>
            <w:tcW w:type="dxa" w:w="5040"/>
            <w:shd w:fill="F5F5F5" w:val="clear"/>
          </w:tcPr>
          <w:p>
            <w:r>
              <w:t>Demonstrates growing clinical competence. Participates in unit education, precepts students.</w:t>
            </w:r>
          </w:p>
        </w:tc>
      </w:tr>
      <w:tr>
        <w:tc>
          <w:tcPr>
            <w:tcW w:type="dxa" w:w="1152"/>
          </w:tcPr>
          <w:p>
            <w:r>
              <w:t>CLIN III</w:t>
            </w:r>
          </w:p>
        </w:tc>
        <w:tc>
          <w:tcPr>
            <w:tcW w:type="dxa" w:w="3600"/>
          </w:tcPr>
          <w:p>
            <w:r>
              <w:t>Competent</w:t>
            </w:r>
          </w:p>
        </w:tc>
        <w:tc>
          <w:tcPr>
            <w:tcW w:type="dxa" w:w="5040"/>
          </w:tcPr>
          <w:p>
            <w:r>
              <w:t>2+ years experience. Leads unit-based projects, charge nurse role, certification.</w:t>
            </w:r>
          </w:p>
        </w:tc>
      </w:tr>
      <w:tr>
        <w:tc>
          <w:tcPr>
            <w:tcW w:type="dxa" w:w="1152"/>
            <w:shd w:fill="F5F5F5" w:val="clear"/>
          </w:tcPr>
          <w:p>
            <w:r>
              <w:t>CLIN IV</w:t>
            </w:r>
          </w:p>
        </w:tc>
        <w:tc>
          <w:tcPr>
            <w:tcW w:type="dxa" w:w="3600"/>
            <w:shd w:fill="F5F5F5" w:val="clear"/>
          </w:tcPr>
          <w:p>
            <w:r>
              <w:t>Proficient</w:t>
            </w:r>
          </w:p>
        </w:tc>
        <w:tc>
          <w:tcPr>
            <w:tcW w:type="dxa" w:w="5040"/>
            <w:shd w:fill="F5F5F5" w:val="clear"/>
          </w:tcPr>
          <w:p>
            <w:r>
              <w:t>3+ years experience. House-wide initiative, mentorship, published work or poster presentation.</w:t>
            </w:r>
          </w:p>
        </w:tc>
      </w:tr>
      <w:tr>
        <w:tc>
          <w:tcPr>
            <w:tcW w:type="dxa" w:w="1152"/>
            <w:shd w:fill="F5F5F5" w:val="clear"/>
          </w:tcPr>
          <w:p>
            <w:r>
              <w:t>CLIN V</w:t>
            </w:r>
          </w:p>
        </w:tc>
        <w:tc>
          <w:tcPr>
            <w:tcW w:type="dxa" w:w="3600"/>
            <w:shd w:fill="F5F5F5" w:val="clear"/>
          </w:tcPr>
          <w:p>
            <w:r>
              <w:t>Expert</w:t>
            </w:r>
          </w:p>
        </w:tc>
        <w:tc>
          <w:tcPr>
            <w:tcW w:type="dxa" w:w="5040"/>
            <w:shd w:fill="F5F5F5" w:val="clear"/>
          </w:tcPr>
          <w:p>
            <w:r>
              <w:t>APP, Nurse Manager, or Leadership. Expert clinical practice and institutional leadership. Details on Thompson intranet: Nurses → Professional Development.</w:t>
            </w:r>
          </w:p>
        </w:tc>
      </w:tr>
    </w:tbl>
    <w:p/>
    <w:p>
      <w:r>
        <w:rPr>
          <w:b/>
          <w:color w:val="0D6E6E"/>
          <w:sz w:val="22"/>
        </w:rPr>
        <w:t>L. Pharmacy Services</w:t>
      </w:r>
    </w:p>
    <w:p>
      <w:pPr>
        <w:pStyle w:val="ListBullet"/>
        <w:spacing w:line="300" w:lineRule="exact"/>
      </w:pPr>
      <w:r>
        <w:rPr>
          <w:b/>
        </w:rPr>
        <w:t>Medication Dispensing:</w:t>
      </w:r>
      <w:r>
        <w:rPr>
          <w:b w:val="0"/>
        </w:rPr>
        <w:t xml:space="preserve"> Pyxis medication dispensing system located on each unit. Biometric or badge + PIN access. Always verify the 5 Rights before removing any medication.</w:t>
      </w:r>
    </w:p>
    <w:p>
      <w:pPr>
        <w:pStyle w:val="ListBullet"/>
        <w:spacing w:line="300" w:lineRule="exact"/>
      </w:pPr>
      <w:r>
        <w:rPr>
          <w:b/>
          <w:color w:val="333333"/>
          <w:sz w:val="22"/>
        </w:rPr>
        <w:t>Override Medications:</w:t>
      </w:r>
      <w:r>
        <w:rPr>
          <w:color w:val="333333"/>
          <w:sz w:val="22"/>
        </w:rPr>
        <w:t xml:space="preserve"> Limited to true emergencies (e.g., code situations, anaphylaxis). All overrides are audited. Document the clinical reason immediately.</w:t>
      </w:r>
    </w:p>
    <w:p>
      <w:pPr>
        <w:pStyle w:val="ListBullet"/>
        <w:spacing w:line="300" w:lineRule="exact"/>
      </w:pPr>
      <w:r>
        <w:rPr>
          <w:b/>
          <w:color w:val="333333"/>
          <w:sz w:val="22"/>
        </w:rPr>
        <w:t>Pharmacist Availability:</w:t>
      </w:r>
      <w:r>
        <w:rPr>
          <w:color w:val="333333"/>
          <w:sz w:val="22"/>
        </w:rPr>
        <w:t xml:space="preserve"> 24/7 pharmacist available by phone. A clinical pharmacist rounds with the ICU team during weekdays. Utilize them for complex drip titrations and drug interactions.</w:t>
      </w:r>
    </w:p>
    <w:p>
      <w:pPr>
        <w:pStyle w:val="ListBullet"/>
        <w:spacing w:line="300" w:lineRule="exact"/>
      </w:pPr>
      <w:r>
        <w:rPr>
          <w:b/>
          <w:color w:val="333333"/>
          <w:sz w:val="22"/>
        </w:rPr>
        <w:t>Medication Reconciliation:</w:t>
      </w:r>
      <w:r>
        <w:rPr>
          <w:color w:val="333333"/>
          <w:sz w:val="22"/>
        </w:rPr>
        <w:t xml:space="preserve"> Required at admission, transfer, and discharge. Compare home medications to inpatient orders. Clarify discrepancies with the provider before administering.</w:t>
      </w:r>
    </w:p>
    <w:p>
      <w:r>
        <w:rPr>
          <w:b/>
          <w:color w:val="0D6E6E"/>
          <w:sz w:val="22"/>
        </w:rPr>
        <w:t>M. HIPAA / Patient Confidentiality</w:t>
      </w:r>
    </w:p>
    <w:p>
      <w:pPr>
        <w:pStyle w:val="ListBullet"/>
        <w:spacing w:line="300" w:lineRule="exact"/>
      </w:pPr>
      <w:r>
        <w:rPr>
          <w:b/>
          <w:color w:val="333333"/>
          <w:sz w:val="22"/>
        </w:rPr>
        <w:t>Protected Health Information (PHI):</w:t>
      </w:r>
      <w:r>
        <w:rPr>
          <w:color w:val="333333"/>
          <w:sz w:val="22"/>
        </w:rPr>
        <w:t xml:space="preserve"> Includes any individually identifiable health information: name, DOB, MRN, diagnoses, images, and verbal discussions about patient status.</w:t>
      </w:r>
    </w:p>
    <w:p>
      <w:pPr>
        <w:pStyle w:val="ListBullet"/>
        <w:spacing w:line="300" w:lineRule="exact"/>
      </w:pPr>
      <w:r>
        <w:rPr>
          <w:b/>
          <w:color w:val="333333"/>
          <w:sz w:val="22"/>
        </w:rPr>
        <w:t>Need-to-Know Basis:</w:t>
      </w:r>
      <w:r>
        <w:rPr>
          <w:color w:val="333333"/>
          <w:sz w:val="22"/>
        </w:rPr>
        <w:t xml:space="preserve"> Share PHI only with healthcare team members directly involved in patient care. Visitors and family receive information only with patient consent.</w:t>
      </w:r>
    </w:p>
    <w:p>
      <w:pPr>
        <w:pStyle w:val="ListBullet"/>
        <w:spacing w:line="300" w:lineRule="exact"/>
      </w:pPr>
      <w:r>
        <w:rPr>
          <w:b/>
          <w:color w:val="333333"/>
          <w:sz w:val="22"/>
        </w:rPr>
        <w:t>Incidental Disclosures:</w:t>
      </w:r>
      <w:r>
        <w:rPr>
          <w:color w:val="333333"/>
          <w:sz w:val="22"/>
        </w:rPr>
        <w:t xml:space="preserve"> Minimize by lowering your voice, closing curtains/doors, and positioning monitors away from public view.</w:t>
      </w:r>
    </w:p>
    <w:p>
      <w:pPr>
        <w:pStyle w:val="ListBullet"/>
        <w:spacing w:line="300" w:lineRule="exact"/>
      </w:pPr>
      <w:r>
        <w:rPr>
          <w:b/>
          <w:color w:val="333333"/>
          <w:sz w:val="22"/>
        </w:rPr>
        <w:t>Social Media:</w:t>
      </w:r>
      <w:r>
        <w:rPr>
          <w:color w:val="333333"/>
          <w:sz w:val="22"/>
        </w:rPr>
        <w:t xml:space="preserve"> Never post identifiable patient information, photos of patients or their records, or comments about specific patient cases. Even de-identified 'interesting cases' can be traced.</w:t>
      </w:r>
    </w:p>
    <w:p>
      <w:pPr>
        <w:pStyle w:val="ListBullet"/>
        <w:spacing w:line="300" w:lineRule="exact"/>
      </w:pPr>
      <w:r>
        <w:rPr>
          <w:b/>
          <w:color w:val="333333"/>
          <w:sz w:val="22"/>
        </w:rPr>
        <w:t>HIPAA Violations:</w:t>
      </w:r>
      <w:r>
        <w:rPr>
          <w:color w:val="333333"/>
          <w:sz w:val="22"/>
        </w:rPr>
        <w:t xml:space="preserve"> Report suspected violations to your manager and the Privacy Officer. Consequences range from counseling to termination and federal penalties.</w:t>
      </w:r>
    </w:p>
    <w:tbl>
      <w:tblPr>
        <w:tblW w:type="auto" w:w="0"/>
        <w:jc w:val="center"/>
        <w:tblLook w:firstColumn="1" w:firstRow="1" w:lastColumn="0" w:lastRow="0" w:noHBand="0" w:noVBand="1" w:val="04A0"/>
      </w:tblPr>
      <w:tblGrid>
        <w:gridCol w:w="9972"/>
      </w:tblGrid>
      <w:tr>
        <w:tc>
          <w:tcPr>
            <w:tcW w:type="dxa" w:w="9972"/>
            <w:shd w:fill="FFF8E1" w:val="clear"/>
            <w:tcBorders>
              <w:left w:val="single" w:sz="18" w:space="0" w:color="F57F17"/>
              <w:top w:val="single" w:sz="2" w:space="0" w:color="F57F17"/>
              <w:bottom w:val="single" w:sz="2" w:space="0" w:color="F57F17"/>
              <w:right w:val="single" w:sz="2" w:space="0" w:color="F57F17"/>
            </w:tcBorders>
          </w:tcPr>
          <w:p>
            <w:r/>
            <w:r>
              <w:rPr>
                <w:b/>
                <w:color w:val="F57F17"/>
                <w:sz w:val="20"/>
              </w:rPr>
              <w:t xml:space="preserve">CAUTION: </w:t>
            </w:r>
            <w:r>
              <w:rPr>
                <w:color w:val="333333"/>
                <w:sz w:val="20"/>
              </w:rPr>
              <w:t>Even after a patient has died, HIPAA protections remain in effect for 50 years. Protect deceased patient information with the same rigor.</w:t>
            </w:r>
          </w:p>
        </w:tc>
      </w:tr>
    </w:tbl>
    <w:p/>
    <w:p>
      <w:r>
        <w:rPr>
          <w:b/>
          <w:color w:val="0D6E6E"/>
          <w:sz w:val="22"/>
        </w:rPr>
        <w:t>N. Patient/Family Education &amp; Documentation</w:t>
      </w:r>
    </w:p>
    <w:p>
      <w:pPr>
        <w:pStyle w:val="ListBullet"/>
        <w:spacing w:line="300" w:lineRule="exact"/>
      </w:pPr>
      <w:r>
        <w:rPr>
          <w:b/>
          <w:color w:val="333333"/>
          <w:sz w:val="22"/>
        </w:rPr>
        <w:t>Assess Readiness:</w:t>
      </w:r>
      <w:r>
        <w:rPr>
          <w:color w:val="333333"/>
          <w:sz w:val="22"/>
        </w:rPr>
        <w:t xml:space="preserve"> Evaluate health literacy, language preference, learning style (visual, auditory, hands-on), and barriers (pain, sedation, anxiety) before teaching.</w:t>
      </w:r>
    </w:p>
    <w:p>
      <w:pPr>
        <w:pStyle w:val="ListBullet"/>
        <w:spacing w:line="300" w:lineRule="exact"/>
      </w:pPr>
      <w:r>
        <w:rPr>
          <w:b/>
          <w:color w:val="333333"/>
          <w:sz w:val="22"/>
        </w:rPr>
        <w:t>Teach-Back Method:</w:t>
      </w:r>
      <w:r>
        <w:rPr>
          <w:color w:val="333333"/>
          <w:sz w:val="22"/>
        </w:rPr>
        <w:t xml:space="preserve"> After teaching, ask the patient to explain the information in their own words. 'Can you tell me in your own words how to take this medication at home?'</w:t>
      </w:r>
    </w:p>
    <w:p>
      <w:pPr>
        <w:pStyle w:val="ListBullet"/>
        <w:spacing w:line="300" w:lineRule="exact"/>
      </w:pPr>
      <w:r>
        <w:rPr>
          <w:b/>
          <w:color w:val="333333"/>
          <w:sz w:val="22"/>
        </w:rPr>
        <w:t>Documentation:</w:t>
      </w:r>
      <w:r>
        <w:rPr>
          <w:color w:val="333333"/>
          <w:sz w:val="22"/>
        </w:rPr>
        <w:t xml:space="preserve"> Record the topic taught, method used, patient/family response, and need for reinforcement in the patient education section of the EHR.</w:t>
      </w:r>
    </w:p>
    <w:p>
      <w:pPr>
        <w:pStyle w:val="ListBullet"/>
        <w:spacing w:line="300" w:lineRule="exact"/>
      </w:pPr>
      <w:r>
        <w:rPr>
          <w:b/>
          <w:color w:val="333333"/>
          <w:sz w:val="22"/>
        </w:rPr>
        <w:t>Printed Materials:</w:t>
      </w:r>
      <w:r>
        <w:rPr>
          <w:color w:val="333333"/>
          <w:sz w:val="22"/>
        </w:rPr>
        <w:t xml:space="preserve"> Available in the EHR patient education library. Select language-appropriate materials. Document the specific handout provided.</w:t>
      </w:r>
    </w:p>
    <w:p>
      <w:r>
        <w:rPr>
          <w:b/>
          <w:color w:val="0D6E6E"/>
          <w:sz w:val="22"/>
        </w:rPr>
        <w:t>O. Bedside Nursing Report &amp; Communication Standards</w:t>
      </w:r>
    </w:p>
    <w:p>
      <w:pPr>
        <w:spacing w:line="320" w:lineRule="exact"/>
      </w:pPr>
      <w:r>
        <w:t>Handoff communication is a National Patient Safety Goal. Use structured format:</w:t>
      </w:r>
    </w:p>
    <w:tbl>
      <w:tblPr>
        <w:tblStyle w:val="TableGrid"/>
        <w:tblW w:type="auto" w:w="0"/>
        <w:jc w:val="center"/>
        <w:tblLook w:firstColumn="1" w:firstRow="1" w:lastColumn="0" w:lastRow="0" w:noHBand="0" w:noVBand="1" w:val="04A0"/>
      </w:tblPr>
      <w:tblGrid>
        <w:gridCol w:w="4986"/>
        <w:gridCol w:w="4986"/>
      </w:tblGrid>
      <w:tr>
        <w:tc>
          <w:tcPr>
            <w:tcW w:type="dxa" w:w="2160"/>
            <w:shd w:fill="1B3A5C" w:val="clear"/>
          </w:tcPr>
          <w:p>
            <w:pPr>
              <w:jc w:val="center"/>
            </w:pPr>
            <w:r/>
            <w:r>
              <w:rPr>
                <w:b/>
                <w:color w:val="FFFFFF"/>
                <w:sz w:val="20"/>
              </w:rPr>
              <w:t>SBAR Component</w:t>
            </w:r>
          </w:p>
        </w:tc>
        <w:tc>
          <w:tcPr>
            <w:tcW w:type="dxa" w:w="7632"/>
            <w:shd w:fill="1B3A5C" w:val="clear"/>
          </w:tcPr>
          <w:p>
            <w:pPr>
              <w:jc w:val="center"/>
            </w:pPr>
            <w:r/>
            <w:r>
              <w:rPr>
                <w:b/>
                <w:color w:val="FFFFFF"/>
                <w:sz w:val="20"/>
              </w:rPr>
              <w:t>Content</w:t>
            </w:r>
          </w:p>
        </w:tc>
      </w:tr>
      <w:tr>
        <w:tc>
          <w:tcPr>
            <w:tcW w:type="dxa" w:w="2160"/>
          </w:tcPr>
          <w:p>
            <w:r/>
            <w:r>
              <w:rPr>
                <w:color w:val="333333"/>
                <w:sz w:val="20"/>
              </w:rPr>
              <w:t>Situation</w:t>
            </w:r>
          </w:p>
        </w:tc>
        <w:tc>
          <w:tcPr>
            <w:tcW w:type="dxa" w:w="7632"/>
          </w:tcPr>
          <w:p>
            <w:r/>
            <w:r>
              <w:rPr>
                <w:color w:val="333333"/>
                <w:sz w:val="20"/>
              </w:rPr>
              <w:t>Patient name, age, room, code status, chief complaint/diagnosis, isolation precautions</w:t>
            </w:r>
          </w:p>
        </w:tc>
      </w:tr>
      <w:tr>
        <w:tc>
          <w:tcPr>
            <w:tcW w:type="dxa" w:w="2160"/>
            <w:shd w:fill="F5F5F5" w:val="clear"/>
          </w:tcPr>
          <w:p>
            <w:r/>
            <w:r>
              <w:rPr>
                <w:color w:val="333333"/>
                <w:sz w:val="20"/>
              </w:rPr>
              <w:t>Background</w:t>
            </w:r>
          </w:p>
        </w:tc>
        <w:tc>
          <w:tcPr>
            <w:tcW w:type="dxa" w:w="7632"/>
            <w:shd w:fill="F5F5F5" w:val="clear"/>
          </w:tcPr>
          <w:p>
            <w:r/>
            <w:r>
              <w:rPr>
                <w:color w:val="333333"/>
                <w:sz w:val="20"/>
              </w:rPr>
              <w:t>Relevant history, allergies, significant procedures, recent trends (vitals, labs)</w:t>
            </w:r>
          </w:p>
        </w:tc>
      </w:tr>
      <w:tr>
        <w:tc>
          <w:tcPr>
            <w:tcW w:type="dxa" w:w="2160"/>
          </w:tcPr>
          <w:p>
            <w:r/>
            <w:r>
              <w:rPr>
                <w:color w:val="333333"/>
                <w:sz w:val="20"/>
              </w:rPr>
              <w:t>Assessment</w:t>
            </w:r>
          </w:p>
        </w:tc>
        <w:tc>
          <w:tcPr>
            <w:tcW w:type="dxa" w:w="7632"/>
          </w:tcPr>
          <w:p>
            <w:r/>
            <w:r>
              <w:rPr>
                <w:color w:val="333333"/>
                <w:sz w:val="20"/>
              </w:rPr>
              <w:t>Current status: neuro, cardiac, respiratory, GI/GU, skin, lines/drains/tubes, pain, fall risk</w:t>
            </w:r>
          </w:p>
        </w:tc>
      </w:tr>
      <w:tr>
        <w:tc>
          <w:tcPr>
            <w:tcW w:type="dxa" w:w="2160"/>
            <w:shd w:fill="F5F5F5" w:val="clear"/>
          </w:tcPr>
          <w:p>
            <w:r/>
            <w:r>
              <w:rPr>
                <w:color w:val="333333"/>
                <w:sz w:val="20"/>
              </w:rPr>
              <w:t>Recommendation</w:t>
            </w:r>
          </w:p>
        </w:tc>
        <w:tc>
          <w:tcPr>
            <w:tcW w:type="dxa" w:w="7632"/>
            <w:shd w:fill="F5F5F5" w:val="clear"/>
          </w:tcPr>
          <w:p>
            <w:r/>
            <w:r>
              <w:rPr>
                <w:color w:val="333333"/>
                <w:sz w:val="20"/>
              </w:rPr>
              <w:t>Pending tasks, anticipated needs, plan of care changes, family concerns</w:t>
            </w:r>
          </w:p>
        </w:tc>
      </w:tr>
    </w:tbl>
    <w:p/>
    <w:p>
      <w:pPr>
        <w:pStyle w:val="ListBullet"/>
        <w:spacing w:line="300" w:lineRule="exact"/>
      </w:pPr>
      <w:r>
        <w:rPr>
          <w:b/>
          <w:color w:val="333333"/>
          <w:sz w:val="22"/>
        </w:rPr>
        <w:t>Bedside Verification:</w:t>
      </w:r>
      <w:r>
        <w:rPr>
          <w:color w:val="333333"/>
          <w:sz w:val="22"/>
        </w:rPr>
        <w:t xml:space="preserve"> Together verify: patient ID band, IV sites/fluids, drips and rates, lines/drains, skin assessment, fall precautions, and safety equipment.</w:t>
      </w:r>
    </w:p>
    <w:p>
      <w:pPr>
        <w:pStyle w:val="ListBullet"/>
        <w:spacing w:line="300" w:lineRule="exact"/>
      </w:pPr>
      <w:r>
        <w:rPr>
          <w:b/>
          <w:color w:val="333333"/>
          <w:sz w:val="22"/>
        </w:rPr>
        <w:t>Patient Engagement:</w:t>
      </w:r>
      <w:r>
        <w:rPr>
          <w:color w:val="333333"/>
          <w:sz w:val="22"/>
        </w:rPr>
        <w:t xml:space="preserve"> Introduce the oncoming nurse by name. Invite the patient to add information or ask questions.</w:t>
      </w:r>
    </w:p>
    <w:p>
      <w:pPr>
        <w:pStyle w:val="ListBullet"/>
        <w:spacing w:line="300" w:lineRule="exact"/>
      </w:pPr>
      <w:r>
        <w:rPr>
          <w:b/>
          <w:color w:val="333333"/>
          <w:sz w:val="22"/>
        </w:rPr>
        <w:t>Safety Checks:</w:t>
      </w:r>
      <w:r>
        <w:rPr>
          <w:color w:val="333333"/>
          <w:sz w:val="22"/>
        </w:rPr>
        <w:t xml:space="preserve"> Confirm call bell within reach, bed in lowest position, brakes locked, and environment free of hazards.</w:t>
      </w:r>
    </w:p>
    <w:p>
      <w:r>
        <w:rPr>
          <w:b/>
          <w:color w:val="0D6E6E"/>
          <w:sz w:val="22"/>
        </w:rPr>
        <w:t>P. Responding to Changing Patient Status</w:t>
      </w:r>
    </w:p>
    <w:p>
      <w:pPr>
        <w:spacing w:line="320" w:lineRule="exact"/>
      </w:pPr>
      <w:r>
        <w:t>Early recognition and escalation of deterioration saves lives. Key principles:</w:t>
      </w:r>
    </w:p>
    <w:p>
      <w:pPr>
        <w:pStyle w:val="ListBullet"/>
        <w:spacing w:line="300" w:lineRule="exact"/>
      </w:pPr>
      <w:r>
        <w:rPr>
          <w:b/>
          <w:color w:val="333333"/>
          <w:sz w:val="22"/>
        </w:rPr>
        <w:t>Know Your Baseline:</w:t>
      </w:r>
      <w:r>
        <w:rPr>
          <w:color w:val="333333"/>
          <w:sz w:val="22"/>
        </w:rPr>
        <w:t xml:space="preserve"> Review the previous shift's assessment, vital sign trends, and lab values before assuming care.</w:t>
      </w:r>
    </w:p>
    <w:p>
      <w:pPr>
        <w:pStyle w:val="ListBullet"/>
        <w:spacing w:line="300" w:lineRule="exact"/>
      </w:pPr>
      <w:r>
        <w:rPr>
          <w:b/>
          <w:color w:val="333333"/>
          <w:sz w:val="22"/>
        </w:rPr>
        <w:t>Trust Your Instinct:</w:t>
      </w:r>
      <w:r>
        <w:rPr>
          <w:color w:val="333333"/>
          <w:sz w:val="22"/>
        </w:rPr>
        <w:t xml:space="preserve"> The nursing 'gut feeling' that something is wrong has been validated in research. If the patient looks different, act.</w:t>
      </w:r>
    </w:p>
    <w:p>
      <w:pPr>
        <w:pStyle w:val="ListBullet"/>
        <w:spacing w:line="300" w:lineRule="exact"/>
      </w:pPr>
      <w:r>
        <w:rPr>
          <w:b/>
          <w:color w:val="333333"/>
          <w:sz w:val="22"/>
        </w:rPr>
        <w:t>Systematic Reassessment:</w:t>
      </w:r>
      <w:r>
        <w:rPr>
          <w:color w:val="333333"/>
          <w:sz w:val="22"/>
        </w:rPr>
        <w:t xml:space="preserve"> When a patient changes, perform a focused assessment: Airway -&gt; Breathing -&gt; Circulation -&gt; Disability (neuro) -&gt; Exposure.</w:t>
      </w:r>
    </w:p>
    <w:p>
      <w:pPr>
        <w:pStyle w:val="ListBullet"/>
        <w:spacing w:line="300" w:lineRule="exact"/>
      </w:pPr>
      <w:r>
        <w:rPr>
          <w:b/>
          <w:color w:val="333333"/>
          <w:sz w:val="22"/>
        </w:rPr>
        <w:t>Escalation Pathway:</w:t>
      </w:r>
      <w:r>
        <w:rPr>
          <w:color w:val="333333"/>
          <w:sz w:val="22"/>
        </w:rPr>
        <w:t xml:space="preserve"> Bedside nurse -&gt; Charge nurse -&gt; Provider notification (SBAR) -&gt; Rapid Response if condition warrants.</w:t>
      </w:r>
    </w:p>
    <w:p>
      <w:pPr>
        <w:pStyle w:val="ListBullet"/>
        <w:spacing w:line="300" w:lineRule="exact"/>
      </w:pPr>
      <w:r>
        <w:rPr>
          <w:b/>
          <w:color w:val="333333"/>
          <w:sz w:val="22"/>
        </w:rPr>
        <w:t>Document in Real Time:</w:t>
      </w:r>
      <w:r>
        <w:rPr>
          <w:color w:val="333333"/>
          <w:sz w:val="22"/>
        </w:rPr>
        <w:t xml:space="preserve"> Chart vital signs, assessments, provider notifications, and interventions as they occur. Retrospective charting misses critical time stamps.</w:t>
      </w:r>
    </w:p>
    <w:p>
      <w:r>
        <w:rPr>
          <w:b/>
          <w:color w:val="0D6E6E"/>
          <w:sz w:val="22"/>
        </w:rPr>
        <w:t>Q. Timely Documentation</w:t>
      </w:r>
    </w:p>
    <w:p>
      <w:pPr>
        <w:pStyle w:val="ListBullet"/>
        <w:spacing w:line="300" w:lineRule="exact"/>
      </w:pPr>
      <w:r>
        <w:rPr>
          <w:b/>
          <w:color w:val="333333"/>
          <w:sz w:val="22"/>
        </w:rPr>
        <w:t>Real-Time Charting:</w:t>
      </w:r>
      <w:r>
        <w:rPr>
          <w:color w:val="333333"/>
          <w:sz w:val="22"/>
        </w:rPr>
        <w:t xml:space="preserve"> Document assessments, interventions, and medication administration as close to the actual time as possible.</w:t>
      </w:r>
    </w:p>
    <w:p>
      <w:pPr>
        <w:pStyle w:val="ListBullet"/>
        <w:spacing w:line="300" w:lineRule="exact"/>
      </w:pPr>
      <w:r>
        <w:rPr>
          <w:b/>
          <w:color w:val="333333"/>
          <w:sz w:val="22"/>
        </w:rPr>
        <w:t>Late Entries:</w:t>
      </w:r>
      <w:r>
        <w:rPr>
          <w:color w:val="333333"/>
          <w:sz w:val="22"/>
        </w:rPr>
        <w:t xml:space="preserve"> If documentation is delayed, use the late entry function. Never alter the recorded time of a previous entry.</w:t>
      </w:r>
    </w:p>
    <w:p>
      <w:pPr>
        <w:pStyle w:val="ListBullet"/>
        <w:spacing w:line="300" w:lineRule="exact"/>
      </w:pPr>
      <w:r>
        <w:rPr>
          <w:b/>
          <w:color w:val="333333"/>
          <w:sz w:val="22"/>
        </w:rPr>
        <w:t>Critical Values:</w:t>
      </w:r>
      <w:r>
        <w:rPr>
          <w:color w:val="333333"/>
          <w:sz w:val="22"/>
        </w:rPr>
        <w:t xml:space="preserve"> Document the time a critical lab was received, who was notified, and the response. This is an auditable Joint Commission metric.</w:t>
      </w:r>
    </w:p>
    <w:p>
      <w:pPr>
        <w:pStyle w:val="ListBullet"/>
        <w:spacing w:line="300" w:lineRule="exact"/>
      </w:pPr>
      <w:r>
        <w:rPr>
          <w:b/>
          <w:color w:val="333333"/>
          <w:sz w:val="22"/>
        </w:rPr>
        <w:t>Narrative Notes:</w:t>
      </w:r>
      <w:r>
        <w:rPr>
          <w:color w:val="333333"/>
          <w:sz w:val="22"/>
        </w:rPr>
        <w:t xml:space="preserve"> Use for significant events, patient/family discussions, and situations not captured by flowsheet documentation.</w:t>
      </w:r>
    </w:p>
    <w:p>
      <w:r>
        <w:rPr>
          <w:b/>
          <w:color w:val="0D6E6E"/>
          <w:sz w:val="22"/>
        </w:rPr>
        <w:t>R. Cultural Diversity &amp; Patient Communication</w:t>
      </w:r>
    </w:p>
    <w:p>
      <w:pPr>
        <w:pStyle w:val="ListBullet"/>
        <w:spacing w:line="300" w:lineRule="exact"/>
      </w:pPr>
      <w:r>
        <w:rPr>
          <w:b/>
          <w:color w:val="333333"/>
          <w:sz w:val="22"/>
        </w:rPr>
        <w:t>Cultural Humility:</w:t>
      </w:r>
      <w:r>
        <w:rPr>
          <w:color w:val="333333"/>
          <w:sz w:val="22"/>
        </w:rPr>
        <w:t xml:space="preserve"> Approach each patient as an individual. Do not assume beliefs or preferences based on ethnicity, religion, or nationality.</w:t>
      </w:r>
    </w:p>
    <w:p>
      <w:pPr>
        <w:pStyle w:val="ListBullet"/>
        <w:spacing w:line="300" w:lineRule="exact"/>
      </w:pPr>
      <w:r>
        <w:rPr>
          <w:b/>
          <w:color w:val="333333"/>
          <w:sz w:val="22"/>
        </w:rPr>
        <w:t>Interpreter Services:</w:t>
      </w:r>
      <w:r>
        <w:rPr>
          <w:color w:val="333333"/>
          <w:sz w:val="22"/>
        </w:rPr>
        <w:t xml:space="preserve"> Use certified medical interpreters (in-person or video) for patients with limited English proficiency. Family members should NOT serve as interpreters for clinical discussions.</w:t>
      </w:r>
    </w:p>
    <w:p>
      <w:pPr>
        <w:pStyle w:val="ListBullet"/>
        <w:spacing w:line="300" w:lineRule="exact"/>
      </w:pPr>
      <w:r>
        <w:rPr>
          <w:b/>
          <w:color w:val="333333"/>
          <w:sz w:val="22"/>
        </w:rPr>
        <w:t>Religious &amp; Spiritual Needs:</w:t>
      </w:r>
      <w:r>
        <w:rPr>
          <w:color w:val="333333"/>
          <w:sz w:val="22"/>
        </w:rPr>
        <w:t xml:space="preserve"> Ask about preferences for prayer, dietary restrictions, modesty concerns, and end-of-life rituals. Chaplain services are available 24/7.</w:t>
      </w:r>
    </w:p>
    <w:p>
      <w:pPr>
        <w:pStyle w:val="ListBullet"/>
        <w:spacing w:line="300" w:lineRule="exact"/>
      </w:pPr>
      <w:r>
        <w:rPr>
          <w:b/>
          <w:color w:val="333333"/>
          <w:sz w:val="22"/>
        </w:rPr>
        <w:t>Health Literacy:</w:t>
      </w:r>
      <w:r>
        <w:rPr>
          <w:color w:val="333333"/>
          <w:sz w:val="22"/>
        </w:rPr>
        <w:t xml:space="preserve"> Use plain language. Avoid medical jargon. Use visual aids when possible.</w:t>
      </w:r>
    </w:p>
    <w:p>
      <w:r>
        <w:rPr>
          <w:b/>
          <w:color w:val="0D6E6E"/>
          <w:sz w:val="22"/>
        </w:rPr>
        <w:t>S. Infection Control &amp; Universal Precautions</w:t>
      </w:r>
    </w:p>
    <w:p>
      <w:pPr>
        <w:pStyle w:val="ListBullet"/>
        <w:spacing w:line="300" w:lineRule="exact"/>
      </w:pPr>
      <w:r>
        <w:rPr>
          <w:b/>
          <w:color w:val="333333"/>
          <w:sz w:val="22"/>
        </w:rPr>
        <w:t>Hand Hygiene:</w:t>
      </w:r>
      <w:r>
        <w:rPr>
          <w:color w:val="333333"/>
          <w:sz w:val="22"/>
        </w:rPr>
        <w:t xml:space="preserve"> WHO 5 Moments: before patient contact, before aseptic task, after body fluid exposure, after patient contact, after contact with patient surroundings. Minimum 20-second wash or alcohol-based rub.</w:t>
      </w:r>
    </w:p>
    <w:p>
      <w:pPr>
        <w:pStyle w:val="ListBullet"/>
        <w:spacing w:line="300" w:lineRule="exact"/>
      </w:pPr>
      <w:r>
        <w:rPr>
          <w:b/>
          <w:color w:val="333333"/>
          <w:sz w:val="22"/>
        </w:rPr>
        <w:t>Standard Precautions:</w:t>
      </w:r>
      <w:r>
        <w:rPr>
          <w:color w:val="333333"/>
          <w:sz w:val="22"/>
        </w:rPr>
        <w:t xml:space="preserve"> Apply to ALL patients: hand hygiene, gloves for body fluid contact, gown/mask/eye protection when splash risk exists, safe sharps handling.</w:t>
      </w:r>
    </w:p>
    <w:p>
      <w:pPr>
        <w:pStyle w:val="ListBullet"/>
        <w:spacing w:line="300" w:lineRule="exact"/>
      </w:pPr>
      <w:r>
        <w:rPr>
          <w:b/>
          <w:color w:val="333333"/>
          <w:sz w:val="22"/>
        </w:rPr>
        <w:t>Transmission-Based Precautions:</w:t>
      </w:r>
      <w:r>
        <w:rPr>
          <w:color w:val="333333"/>
          <w:sz w:val="22"/>
        </w:rPr>
        <w:t xml:space="preserve"> Contact (gown + gloves), Droplet (surgical mask), Airborne (N95 + negative pressure room). Signage is posted on the door.</w:t>
      </w:r>
    </w:p>
    <w:p>
      <w:pPr>
        <w:pStyle w:val="ListBullet"/>
        <w:spacing w:line="300" w:lineRule="exact"/>
      </w:pPr>
      <w:r>
        <w:rPr>
          <w:b/>
          <w:color w:val="333333"/>
          <w:sz w:val="22"/>
        </w:rPr>
        <w:t>PPE Donning/Doffing:</w:t>
      </w:r>
      <w:r>
        <w:rPr>
          <w:color w:val="333333"/>
          <w:sz w:val="22"/>
        </w:rPr>
        <w:t xml:space="preserve"> Don: gown -&gt; mask/respirator -&gt; goggles/face shield -&gt; gloves. Doff: gloves -&gt; goggles -&gt; gown -&gt; mask. Hand hygiene between each step and at the end.</w:t>
      </w:r>
    </w:p>
    <w:p>
      <w:pPr>
        <w:pStyle w:val="ListBullet"/>
        <w:spacing w:line="300" w:lineRule="exact"/>
      </w:pPr>
      <w:r>
        <w:rPr>
          <w:b/>
          <w:color w:val="333333"/>
          <w:sz w:val="22"/>
        </w:rPr>
        <w:t>Needlestick/Exposure:</w:t>
      </w:r>
      <w:r>
        <w:rPr>
          <w:color w:val="333333"/>
          <w:sz w:val="22"/>
        </w:rPr>
        <w:t xml:space="preserve"> Wash immediately. Report to charge nurse. Go to Employee Health (or ED after hours). Complete event report. Source patient testing per protocol.</w:t>
      </w:r>
    </w:p>
    <w:tbl>
      <w:tblPr>
        <w:tblW w:type="auto" w:w="0"/>
        <w:jc w:val="center"/>
        <w:tblLook w:firstColumn="1" w:firstRow="1" w:lastColumn="0" w:lastRow="0" w:noHBand="0" w:noVBand="1" w:val="04A0"/>
      </w:tblPr>
      <w:tblGrid>
        <w:gridCol w:w="9972"/>
      </w:tblGrid>
      <w:tr>
        <w:tc>
          <w:tcPr>
            <w:tcW w:type="dxa" w:w="9972"/>
            <w:shd w:fill="E0F2F1" w:val="clear"/>
            <w:tcBorders>
              <w:left w:val="single" w:sz="18" w:space="0" w:color="0D6E6E"/>
              <w:top w:val="single" w:sz="2" w:space="0" w:color="0D6E6E"/>
              <w:bottom w:val="single" w:sz="2" w:space="0" w:color="0D6E6E"/>
              <w:right w:val="single" w:sz="2" w:space="0" w:color="0D6E6E"/>
            </w:tcBorders>
          </w:tcPr>
          <w:p>
            <w:r/>
            <w:r>
              <w:rPr>
                <w:b/>
                <w:color w:val="0D6E6E"/>
                <w:sz w:val="20"/>
              </w:rPr>
              <w:t xml:space="preserve">NOTE: </w:t>
            </w:r>
            <w:r>
              <w:rPr>
                <w:color w:val="333333"/>
                <w:sz w:val="20"/>
              </w:rPr>
              <w:t>Hand hygiene compliance is the single most effective intervention to prevent healthcare-associated infections. Target: &gt;95% compliance.</w:t>
            </w:r>
          </w:p>
        </w:tc>
      </w:tr>
    </w:tbl>
    <w:p/>
    <w:p>
      <w:pPr>
        <w:pBdr>
          <w:bottom w:val="single" w:sz="4" w:space="1" w:color="1B3A5C"/>
        </w:pBdr>
      </w:pPr>
      <w:r>
        <w:rPr>
          <w:b/>
          <w:color w:val="1B3A5C"/>
          <w:sz w:val="26"/>
        </w:rPr>
        <w:t>PRECEPTOR TALK TRACK</w:t>
      </w:r>
    </w:p>
    <w:p>
      <w:pPr>
        <w:spacing w:line="320" w:lineRule="exact"/>
      </w:pPr>
      <w:r>
        <w:t>This guide covers a broad range of systems and standards. Do not try to teach everything in a single day. Instead, introduce topics as they naturally arise during clinical care:</w:t>
      </w:r>
    </w:p>
    <w:p>
      <w:pPr>
        <w:pStyle w:val="ListBullet"/>
        <w:spacing w:line="300" w:lineRule="exact"/>
      </w:pPr>
      <w:r>
        <w:rPr>
          <w:color w:val="333333"/>
          <w:sz w:val="22"/>
        </w:rPr>
        <w:t>Day 1-2: Focus on physical layout, emergency responses, call bell, clocking/scheduling, and EHR login.</w:t>
      </w:r>
    </w:p>
    <w:p>
      <w:pPr>
        <w:pStyle w:val="ListBullet"/>
        <w:spacing w:line="300" w:lineRule="exact"/>
      </w:pPr>
      <w:r>
        <w:rPr>
          <w:color w:val="333333"/>
          <w:sz w:val="22"/>
        </w:rPr>
        <w:t>Week 1: Layer in event reporting, email, intranet navigation, bedside report, and hand hygiene.</w:t>
      </w:r>
    </w:p>
    <w:p>
      <w:pPr>
        <w:pStyle w:val="ListBullet"/>
        <w:spacing w:line="300" w:lineRule="exact"/>
      </w:pPr>
      <w:r>
        <w:rPr>
          <w:color w:val="333333"/>
          <w:sz w:val="22"/>
        </w:rPr>
        <w:t>Week 2-3: Reinforce HIPAA, patient education, cultural communication, documentation standards, and escalation pathways.</w:t>
      </w:r>
    </w:p>
    <w:p>
      <w:pPr>
        <w:pStyle w:val="ListBullet"/>
        <w:spacing w:line="300" w:lineRule="exact"/>
      </w:pPr>
      <w:r>
        <w:rPr>
          <w:color w:val="333333"/>
          <w:sz w:val="22"/>
        </w:rPr>
        <w:t>Ongoing: Professional advancement, RQI, pharmacy interaction, and standards of care deepen over the full orientation period.</w:t>
      </w:r>
    </w:p>
    <w:p>
      <w:pPr>
        <w:pStyle w:val="ListBullet"/>
        <w:spacing w:line="300" w:lineRule="exact"/>
      </w:pPr>
      <w:r>
        <w:rPr>
          <w:color w:val="333333"/>
          <w:sz w:val="22"/>
        </w:rPr>
        <w:t>Use real-time experiences to teach: 'We just had a rapid response -- let's debrief what you noticed about the activation process.'</w:t>
      </w:r>
    </w:p>
    <w:p>
      <w:pPr>
        <w:pBdr>
          <w:bottom w:val="single" w:sz="4" w:space="1" w:color="1B3A5C"/>
        </w:pBdr>
      </w:pPr>
      <w:r>
        <w:rPr>
          <w:b/>
          <w:color w:val="1B3A5C"/>
          <w:sz w:val="26"/>
        </w:rPr>
        <w:t>COMPETENCY PROGRESSION MAP</w:t>
      </w:r>
    </w:p>
    <w:tbl>
      <w:tblPr>
        <w:tblStyle w:val="TableGrid"/>
        <w:tblW w:type="auto" w:w="0"/>
        <w:jc w:val="center"/>
        <w:tblLook w:firstColumn="1" w:firstRow="1" w:lastColumn="0" w:lastRow="0" w:noHBand="0" w:noVBand="1" w:val="04A0"/>
      </w:tblPr>
      <w:tblGrid>
        <w:gridCol w:w="3324"/>
        <w:gridCol w:w="3324"/>
        <w:gridCol w:w="3324"/>
      </w:tblGrid>
      <w:tr>
        <w:tc>
          <w:tcPr>
            <w:tcW w:type="dxa" w:w="1728"/>
            <w:shd w:fill="1B3A5C" w:val="clear"/>
          </w:tcPr>
          <w:p>
            <w:pPr>
              <w:jc w:val="center"/>
            </w:pPr>
            <w:r/>
            <w:r>
              <w:rPr>
                <w:b/>
                <w:color w:val="FFFFFF"/>
                <w:sz w:val="20"/>
              </w:rPr>
              <w:t>Level</w:t>
            </w:r>
          </w:p>
        </w:tc>
        <w:tc>
          <w:tcPr>
            <w:tcW w:type="dxa" w:w="4032"/>
            <w:shd w:fill="1B3A5C" w:val="clear"/>
          </w:tcPr>
          <w:p>
            <w:pPr>
              <w:jc w:val="center"/>
            </w:pPr>
            <w:r/>
            <w:r>
              <w:rPr>
                <w:b/>
                <w:color w:val="FFFFFF"/>
                <w:sz w:val="20"/>
              </w:rPr>
              <w:t>Definition</w:t>
            </w:r>
          </w:p>
        </w:tc>
        <w:tc>
          <w:tcPr>
            <w:tcW w:type="dxa" w:w="4032"/>
            <w:shd w:fill="1B3A5C" w:val="clear"/>
          </w:tcPr>
          <w:p>
            <w:pPr>
              <w:jc w:val="center"/>
            </w:pPr>
            <w:r/>
            <w:r>
              <w:rPr>
                <w:b/>
                <w:color w:val="FFFFFF"/>
                <w:sz w:val="20"/>
              </w:rPr>
              <w:t>Preceptor Role</w:t>
            </w:r>
          </w:p>
        </w:tc>
      </w:tr>
      <w:tr>
        <w:tc>
          <w:tcPr>
            <w:tcW w:type="dxa" w:w="1728"/>
          </w:tcPr>
          <w:p>
            <w:r/>
            <w:r>
              <w:rPr>
                <w:color w:val="333333"/>
                <w:sz w:val="20"/>
              </w:rPr>
              <w:t>Observed</w:t>
            </w:r>
          </w:p>
        </w:tc>
        <w:tc>
          <w:tcPr>
            <w:tcW w:type="dxa" w:w="4032"/>
          </w:tcPr>
          <w:p>
            <w:r/>
            <w:r>
              <w:rPr>
                <w:color w:val="333333"/>
                <w:sz w:val="20"/>
              </w:rPr>
              <w:t>Orientee watches preceptor perform the skill and can verbalize key steps</w:t>
            </w:r>
          </w:p>
        </w:tc>
        <w:tc>
          <w:tcPr>
            <w:tcW w:type="dxa" w:w="4032"/>
          </w:tcPr>
          <w:p>
            <w:r/>
            <w:r>
              <w:rPr>
                <w:color w:val="333333"/>
                <w:sz w:val="20"/>
              </w:rPr>
              <w:t>Demonstrate while narrating your thought process. Ask orientee to identify key steps.</w:t>
            </w:r>
          </w:p>
        </w:tc>
      </w:tr>
      <w:tr>
        <w:tc>
          <w:tcPr>
            <w:tcW w:type="dxa" w:w="1728"/>
            <w:shd w:fill="F5F5F5" w:val="clear"/>
          </w:tcPr>
          <w:p>
            <w:r/>
            <w:r>
              <w:rPr>
                <w:color w:val="333333"/>
                <w:sz w:val="20"/>
              </w:rPr>
              <w:t>Performed</w:t>
            </w:r>
          </w:p>
        </w:tc>
        <w:tc>
          <w:tcPr>
            <w:tcW w:type="dxa" w:w="4032"/>
            <w:shd w:fill="F5F5F5" w:val="clear"/>
          </w:tcPr>
          <w:p>
            <w:r/>
            <w:r>
              <w:rPr>
                <w:color w:val="333333"/>
                <w:sz w:val="20"/>
              </w:rPr>
              <w:t>Orientee performs the skill with direct preceptor supervision</w:t>
            </w:r>
          </w:p>
        </w:tc>
        <w:tc>
          <w:tcPr>
            <w:tcW w:type="dxa" w:w="4032"/>
            <w:shd w:fill="F5F5F5" w:val="clear"/>
          </w:tcPr>
          <w:p>
            <w:r/>
            <w:r>
              <w:rPr>
                <w:color w:val="333333"/>
                <w:sz w:val="20"/>
              </w:rPr>
              <w:t>Stand at bedside. Coach through steps. Intervene only if patient safety is at risk.</w:t>
            </w:r>
          </w:p>
        </w:tc>
      </w:tr>
      <w:tr>
        <w:tc>
          <w:tcPr>
            <w:tcW w:type="dxa" w:w="1728"/>
          </w:tcPr>
          <w:p>
            <w:r/>
            <w:r>
              <w:rPr>
                <w:color w:val="333333"/>
                <w:sz w:val="20"/>
              </w:rPr>
              <w:t>Competent</w:t>
            </w:r>
          </w:p>
        </w:tc>
        <w:tc>
          <w:tcPr>
            <w:tcW w:type="dxa" w:w="4032"/>
          </w:tcPr>
          <w:p>
            <w:r/>
            <w:r>
              <w:rPr>
                <w:color w:val="333333"/>
                <w:sz w:val="20"/>
              </w:rPr>
              <w:t>Orientee performs independently; preceptor available but not at bedside</w:t>
            </w:r>
          </w:p>
        </w:tc>
        <w:tc>
          <w:tcPr>
            <w:tcW w:type="dxa" w:w="4032"/>
          </w:tcPr>
          <w:p>
            <w:r/>
            <w:r>
              <w:rPr>
                <w:color w:val="333333"/>
                <w:sz w:val="20"/>
              </w:rPr>
              <w:t>Available nearby. Review documentation after. Debrief at end of shift.</w:t>
            </w:r>
          </w:p>
        </w:tc>
      </w:tr>
    </w:tbl>
    <w:p/>
    <w:p>
      <w:pPr>
        <w:pBdr>
          <w:bottom w:val="single" w:sz="4" w:space="1" w:color="1B3A5C"/>
        </w:pBdr>
      </w:pPr>
      <w:r>
        <w:rPr>
          <w:b/>
          <w:color w:val="1B3A5C"/>
          <w:sz w:val="26"/>
        </w:rPr>
        <w:t>COMMON MISTAKES &amp; CLINICAL PEARLS</w:t>
      </w:r>
    </w:p>
    <w:p>
      <w:pPr>
        <w:pStyle w:val="ListBullet"/>
        <w:spacing w:line="300" w:lineRule="exact"/>
      </w:pPr>
      <w:r>
        <w:rPr>
          <w:b/>
          <w:color w:val="333333"/>
          <w:sz w:val="22"/>
        </w:rPr>
        <w:t>Mistake:</w:t>
      </w:r>
      <w:r>
        <w:rPr>
          <w:color w:val="333333"/>
          <w:sz w:val="22"/>
        </w:rPr>
        <w:t xml:space="preserve"> Leaving EHR sessions open when stepping away from the computer. -&gt; Always lock your workstation.</w:t>
      </w:r>
    </w:p>
    <w:p>
      <w:pPr>
        <w:pStyle w:val="ListBullet"/>
        <w:spacing w:line="300" w:lineRule="exact"/>
      </w:pPr>
      <w:r>
        <w:rPr>
          <w:b/>
          <w:color w:val="333333"/>
          <w:sz w:val="22"/>
        </w:rPr>
        <w:t>Mistake:</w:t>
      </w:r>
      <w:r>
        <w:rPr>
          <w:color w:val="333333"/>
          <w:sz w:val="22"/>
        </w:rPr>
        <w:t xml:space="preserve"> Using family members as interpreters for consent or clinical discussions. -&gt; Always use certified interpreter services.</w:t>
      </w:r>
    </w:p>
    <w:p>
      <w:pPr>
        <w:pStyle w:val="ListBullet"/>
        <w:spacing w:line="300" w:lineRule="exact"/>
      </w:pPr>
      <w:r>
        <w:rPr>
          <w:b/>
          <w:color w:val="333333"/>
          <w:sz w:val="22"/>
        </w:rPr>
        <w:t>Mistake:</w:t>
      </w:r>
      <w:r>
        <w:rPr>
          <w:color w:val="333333"/>
          <w:sz w:val="22"/>
        </w:rPr>
        <w:t xml:space="preserve"> Delaying Rapid Response activation because 'vitals are not that bad yet.' -&gt; Activate on clinical concern, not just numbers.</w:t>
      </w:r>
    </w:p>
    <w:p>
      <w:pPr>
        <w:pStyle w:val="ListBullet"/>
        <w:spacing w:line="300" w:lineRule="exact"/>
      </w:pPr>
      <w:r>
        <w:rPr>
          <w:b/>
          <w:color w:val="333333"/>
          <w:sz w:val="22"/>
        </w:rPr>
        <w:t>Pearl: Orienting nurses often feel overwhelmed by the number of systems. Create a personal quick-reference sheet with key phone numbers, website links, and access reminders.</w:t>
      </w:r>
      <w:r>
        <w:rPr>
          <w:color w:val="333333"/>
          <w:sz w:val="22"/>
        </w:rPr>
      </w:r>
    </w:p>
    <w:p>
      <w:pPr>
        <w:pStyle w:val="ListBullet"/>
        <w:spacing w:line="300" w:lineRule="exact"/>
      </w:pPr>
      <w:r>
        <w:rPr>
          <w:b/>
          <w:color w:val="333333"/>
          <w:sz w:val="22"/>
        </w:rPr>
        <w:t>Pearl:</w:t>
      </w:r>
      <w:r>
        <w:rPr>
          <w:color w:val="333333"/>
          <w:sz w:val="22"/>
        </w:rPr>
        <w:t xml:space="preserve"> During bedside report, point out the safety features of the room to the oncoming nurse -- this builds muscle memory for emergency situations.</w:t>
      </w:r>
    </w:p>
    <w:p>
      <w:pPr>
        <w:pStyle w:val="ListBullet"/>
        <w:spacing w:line="300" w:lineRule="exact"/>
      </w:pPr>
      <w:r>
        <w:rPr>
          <w:b/>
          <w:color w:val="333333"/>
          <w:sz w:val="22"/>
        </w:rPr>
        <w:t>Pearl:</w:t>
      </w:r>
      <w:r>
        <w:rPr>
          <w:color w:val="333333"/>
          <w:sz w:val="22"/>
        </w:rPr>
        <w:t xml:space="preserve"> Set up email notifications for schedule changes to avoid missing shift updates.</w:t>
      </w:r>
    </w:p>
    <w:p>
      <w:pPr>
        <w:pBdr>
          <w:bottom w:val="single" w:sz="4" w:space="1" w:color="1B3A5C"/>
        </w:pBdr>
      </w:pPr>
      <w:r>
        <w:rPr>
          <w:b/>
          <w:color w:val="1B3A5C"/>
          <w:sz w:val="26"/>
        </w:rPr>
        <w:t>CRITICAL THINKING QUESTIONS</w:t>
      </w:r>
    </w:p>
    <w:p>
      <w:pPr>
        <w:spacing w:line="300" w:lineRule="exact"/>
        <w:ind w:left="567"/>
      </w:pPr>
      <w:r>
        <w:rPr>
          <w:color w:val="333333"/>
          <w:sz w:val="22"/>
        </w:rPr>
        <w:t>1. A patient's family member asks you what medications their loved one is receiving. The patient is currently sedated and cannot consent. How do you handle this request while maintaining HIPAA compliance?</w:t>
      </w:r>
    </w:p>
    <w:p>
      <w:pPr>
        <w:spacing w:line="300" w:lineRule="exact"/>
        <w:ind w:left="567"/>
      </w:pPr>
      <w:r>
        <w:rPr>
          <w:color w:val="333333"/>
          <w:sz w:val="22"/>
        </w:rPr>
        <w:t>2. You are caring for a patient who speaks Mandarin. The patient's adult daughter offers to translate for you. Why should you still request a certified interpreter, and how do you handle this sensitively?</w:t>
      </w:r>
    </w:p>
    <w:p>
      <w:pPr>
        <w:spacing w:line="300" w:lineRule="exact"/>
        <w:ind w:left="567"/>
      </w:pPr>
      <w:r>
        <w:rPr>
          <w:color w:val="333333"/>
          <w:sz w:val="22"/>
        </w:rPr>
        <w:t>3. During bedside report, you notice the patient's IV site is red, swollen, and tender, but the off-going nurse documented it as 'patent without issue' 2 hours ago. What do you do?</w:t>
      </w:r>
    </w:p>
    <w:p>
      <w:pPr>
        <w:spacing w:line="300" w:lineRule="exact"/>
        <w:ind w:left="567"/>
      </w:pPr>
      <w:r>
        <w:rPr>
          <w:color w:val="333333"/>
          <w:sz w:val="22"/>
        </w:rPr>
        <w:t>4. You witness a colleague accessing the medical record of a patient on a different unit who is not in their care. What is your responsibility?</w:t>
      </w:r>
    </w:p>
    <w:p>
      <w:pPr>
        <w:spacing w:line="300" w:lineRule="exact"/>
        <w:ind w:left="567"/>
      </w:pPr>
      <w:r>
        <w:rPr>
          <w:color w:val="333333"/>
          <w:sz w:val="22"/>
        </w:rPr>
        <w:t>5. Your patient's condition is subtly declining -- slightly more confused, slightly higher heart rate, but vital signs are still within 'normal' ranges. Do you activate the Rapid Response Team? Why or why not?</w:t>
      </w:r>
    </w:p>
    <w:p>
      <w:pPr>
        <w:pBdr>
          <w:bottom w:val="single" w:sz="4" w:space="1" w:color="1B3A5C"/>
        </w:pBdr>
      </w:pPr>
      <w:r>
        <w:rPr>
          <w:b/>
          <w:color w:val="1B3A5C"/>
          <w:sz w:val="26"/>
        </w:rPr>
        <w:t>DOCUMENTATION REMINDERS</w:t>
      </w:r>
    </w:p>
    <w:p>
      <w:pPr>
        <w:pStyle w:val="ListBullet"/>
        <w:spacing w:line="300" w:lineRule="exact"/>
      </w:pPr>
      <w:r>
        <w:rPr>
          <w:color w:val="333333"/>
          <w:sz w:val="22"/>
        </w:rPr>
        <w:t>Document orientation activities completed in the orientee tracking system.</w:t>
      </w:r>
    </w:p>
    <w:p>
      <w:pPr>
        <w:pStyle w:val="ListBullet"/>
        <w:spacing w:line="300" w:lineRule="exact"/>
      </w:pPr>
      <w:r>
        <w:rPr>
          <w:color w:val="333333"/>
          <w:sz w:val="22"/>
        </w:rPr>
        <w:t>Record all fire drill participation and emergency equipment location verification.</w:t>
      </w:r>
    </w:p>
    <w:p>
      <w:pPr>
        <w:pStyle w:val="ListBullet"/>
        <w:spacing w:line="300" w:lineRule="exact"/>
      </w:pPr>
      <w:r>
        <w:rPr>
          <w:color w:val="333333"/>
          <w:sz w:val="22"/>
        </w:rPr>
        <w:t>Chart policy review completion for unit-specific protocols.</w:t>
      </w:r>
    </w:p>
    <w:p>
      <w:pPr>
        <w:pStyle w:val="ListBullet"/>
        <w:spacing w:line="300" w:lineRule="exact"/>
      </w:pPr>
      <w:r>
        <w:rPr>
          <w:color w:val="333333"/>
          <w:sz w:val="22"/>
        </w:rPr>
        <w:t>Log RQI completion dates and scores.</w:t>
      </w:r>
    </w:p>
    <w:p>
      <w:pPr>
        <w:pStyle w:val="ListBullet"/>
        <w:spacing w:line="300" w:lineRule="exact"/>
      </w:pPr>
      <w:r>
        <w:rPr>
          <w:color w:val="333333"/>
          <w:sz w:val="22"/>
        </w:rPr>
        <w:t>Document event reports submitted during orientation with the incident number for tracking.</w:t>
      </w:r>
    </w:p>
    <w:p/>
    <w:p>
      <w:r>
        <w:rPr>
          <w:b/>
          <w:sz w:val="22"/>
        </w:rPr>
        <w:t>LOCAL SOURCE ANCHORS FOR PRECEPTOR</w:t>
      </w:r>
    </w:p>
    <w:p>
      <w:r>
        <w:t>Use these as quiet source anchors during teaching. Point the orientee to the current PolicyStat version or order set when details could change.</w:t>
      </w:r>
    </w:p>
    <w:p>
      <w:pPr>
        <w:pStyle w:val="ListBullet"/>
      </w:pPr>
      <w:r>
        <w:t>Emergency Response Codes Procedure (EP.04.001.01)</w:t>
      </w:r>
    </w:p>
    <w:p>
      <w:pPr>
        <w:pStyle w:val="ListBullet"/>
      </w:pPr>
      <w:r>
        <w:t>Rapid Response Team (CC.07.010), Code Team Plan Policy (CC.07.002), Stroke Alert: Acute Stroke, Emergency Response (CC.07.009)</w:t>
      </w:r>
    </w:p>
    <w:p>
      <w:pPr>
        <w:pStyle w:val="ListBullet"/>
      </w:pPr>
      <w:r>
        <w:t>Incident Event Reporting (LR.05.009.02), eRecord Inpatient Downtime Procedure (DT.01.000.01), Fire Plan (LS.06.001.01.09A)</w:t>
      </w:r>
    </w:p>
    <w:p>
      <w:pPr>
        <w:pStyle w:val="ListBullet"/>
      </w:pPr>
      <w:r>
        <w:t>HIPAA Policy and Training Manual Reference (0P00), PYXIS Automated Dispensing System Policy (CC.13.017), Code Cart Policy for Adult and Pediatrics (CC.07.003)</w:t>
      </w:r>
    </w:p>
    <w:p>
      <w:pPr>
        <w:pStyle w:val="ListBullet"/>
      </w:pPr>
      <w:r>
        <w:t>Resuscitation Quality Improvement/RQI Maintenance (HR.06.010)</w:t>
      </w:r>
    </w:p>
    <w:p>
      <w:r>
        <w:rPr>
          <w:b/>
          <w:sz w:val="22"/>
        </w:rPr>
        <w:t>LOCAL REVIEW NOTES</w:t>
      </w:r>
    </w:p>
    <w:p>
      <w:pPr>
        <w:pStyle w:val="ListBullet"/>
      </w:pPr>
      <w:r>
        <w:t>Chest pain and sepsis are kept as clinical escalation topics. Verify any named MI/STEMI or sepsis alert/BPA directly in current Thompson workflow before teaching it as an activation.</w:t>
      </w:r>
    </w:p>
    <w:p>
      <w:pPr>
        <w:pStyle w:val="ListBullet"/>
      </w:pPr>
      <w:r>
        <w:t>Scheduling, timekeeping, PTO, RQI station location, and code-cart assignment should remain manager/unit-verified.</w:t>
      </w:r>
    </w:p>
    <w:p>
      <w:r>
        <w:br w:type="page"/>
      </w:r>
    </w:p>
    <w:p>
      <w:pPr>
        <w:jc w:val="center"/>
      </w:pPr>
      <w:r>
        <w:rPr>
          <w:b/>
          <w:color w:val="1B3A5C"/>
          <w:sz w:val="44"/>
        </w:rPr>
        <w:t>SAFE PATIENT HANDLING</w:t>
      </w:r>
    </w:p>
    <w:p>
      <w:pPr>
        <w:jc w:val="center"/>
      </w:pPr>
      <w:r>
        <w:rPr>
          <w:b/>
          <w:color w:val="0D6E6E"/>
          <w:sz w:val="24"/>
        </w:rPr>
        <w:t>PRECEPTOR TEACHING GUIDE</w:t>
      </w:r>
    </w:p>
    <w:p>
      <w:r>
        <w:t>v2026.06.02 - Thompson Policy Alignment and BMAT Revision Draft</w:t>
      </w:r>
    </w:p>
    <w:p>
      <w:pPr>
        <w:jc w:val="center"/>
      </w:pPr>
      <w:r>
        <w:rPr>
          <w:color w:val="666666"/>
          <w:sz w:val="22"/>
        </w:rPr>
        <w:t>ICU RN Orientation — Mobility and Patient Handling Competency</w:t>
      </w:r>
    </w:p>
    <w:p>
      <w:pPr>
        <w:pBdr>
          <w:bottom w:val="single" w:sz="6" w:space="1" w:color="0D6E6E"/>
        </w:pBdr>
      </w:pPr>
    </w:p>
    <w:p>
      <w:pPr>
        <w:pBdr>
          <w:bottom w:val="single" w:sz="4" w:space="1" w:color="1B3A5C"/>
        </w:pBdr>
      </w:pPr>
      <w:r>
        <w:rPr>
          <w:b/>
          <w:color w:val="1B3A5C"/>
          <w:sz w:val="26"/>
        </w:rPr>
        <w:t>LEARNING OBJECTIVES</w:t>
      </w:r>
    </w:p>
    <w:p>
      <w:pPr>
        <w:spacing w:line="300" w:lineRule="exact"/>
        <w:ind w:left="567"/>
      </w:pPr>
      <w:r>
        <w:rPr>
          <w:color w:val="333333"/>
          <w:sz w:val="22"/>
        </w:rPr>
        <w:t>1. Select and use the appropriate patient handling equipment (gait belt, mechanical lift, sit-stand lift, ceiling lift) based on patient assessment and the current Thompson safe patient handling guidance</w:t>
      </w:r>
    </w:p>
    <w:p>
      <w:pPr>
        <w:spacing w:line="300" w:lineRule="exact"/>
        <w:ind w:left="567"/>
      </w:pPr>
      <w:r>
        <w:rPr>
          <w:color w:val="333333"/>
          <w:sz w:val="22"/>
        </w:rPr>
        <w:t>2. Demonstrate safe bed positioning techniques including lateral positioning, HOB elevation, prone positioning assistance, and prevention of skin breakdown and contractures</w:t>
      </w:r>
    </w:p>
    <w:p>
      <w:pPr>
        <w:spacing w:line="300" w:lineRule="exact"/>
        <w:ind w:left="567"/>
      </w:pPr>
      <w:r>
        <w:rPr>
          <w:color w:val="333333"/>
          <w:sz w:val="22"/>
        </w:rPr>
        <w:t>3. Safely ambulate, transfer, and reposition ICU patients using evidence-based ergonomic principles while minimizing risk of injury to both patient and staff</w:t>
      </w:r>
    </w:p>
    <w:p>
      <w:pPr>
        <w:pBdr>
          <w:bottom w:val="single" w:sz="4" w:space="1" w:color="1B3A5C"/>
        </w:pBdr>
      </w:pPr>
      <w:r>
        <w:rPr>
          <w:b/>
          <w:color w:val="1B3A5C"/>
          <w:sz w:val="26"/>
        </w:rPr>
        <w:t>ESSENTIAL KNOWLEDGE</w:t>
      </w:r>
    </w:p>
    <w:p>
      <w:r>
        <w:rPr>
          <w:b/>
          <w:color w:val="0D6E6E"/>
          <w:sz w:val="22"/>
        </w:rPr>
        <w:t>Safe Patient Handling — Why It Matters</w:t>
      </w:r>
    </w:p>
    <w:p>
      <w:pPr>
        <w:spacing w:line="320" w:lineRule="exact"/>
      </w:pPr>
      <w:r>
        <w:t>Healthcare workers have one of the highest rates of musculoskeletal injuries of any profession. Nursing injuries from patient handling are costly, painful, and largely preventable with proper equipment use and technique.</w:t>
      </w:r>
    </w:p>
    <w:p>
      <w:pPr>
        <w:pStyle w:val="ListBullet"/>
        <w:spacing w:line="300" w:lineRule="exact"/>
      </w:pPr>
      <w:r>
        <w:rPr>
          <w:b/>
          <w:color w:val="333333"/>
          <w:sz w:val="22"/>
        </w:rPr>
        <w:t>Key principle:</w:t>
      </w:r>
      <w:r>
        <w:rPr>
          <w:color w:val="333333"/>
          <w:sz w:val="22"/>
        </w:rPr>
        <w:t xml:space="preserve"> NO manual lifting. Use mechanical assistance for ALL patient handling activities. Your hospital's safe patient handling policy supersedes any request to 'just do it manually.'</w:t>
      </w:r>
    </w:p>
    <w:p>
      <w:pPr>
        <w:pStyle w:val="ListBullet"/>
        <w:spacing w:line="300" w:lineRule="exact"/>
      </w:pPr>
      <w:r>
        <w:rPr>
          <w:b/>
          <w:color w:val="333333"/>
          <w:sz w:val="22"/>
        </w:rPr>
        <w:t>Patient assessment first:</w:t>
      </w:r>
      <w:r>
        <w:rPr>
          <w:color w:val="333333"/>
          <w:sz w:val="22"/>
        </w:rPr>
        <w:t xml:space="preserve"> Before ANY transfer, repositioning, or ambulation, assess the patient's weight, cognitive status, weight-bearing ability, upper and lower extremity strength, balance, cooperation level, and medical restrictions (lines, drains, surgical precautions).</w:t>
      </w:r>
    </w:p>
    <w:p>
      <w:pPr>
        <w:pStyle w:val="ListBullet"/>
        <w:spacing w:line="300" w:lineRule="exact"/>
      </w:pPr>
      <w:r>
        <w:rPr>
          <w:b/>
        </w:rPr>
        <w:t>Use the BMAT: The Banner Mobility Assessment Tool (BMAT) connects what the patient can safely demonstrate right now with the safest lift, transfer, toileting, or ambulation plan. Complete BMAT at the required cadence and when status changes, then document the current safe lift/transfer recommendation in Epic under Vital Signs &gt; Mobility.</w:t>
      </w:r>
      <w:r>
        <w:rPr>
          <w:b w:val="0"/>
        </w:rPr>
      </w:r>
    </w:p>
    <w:p>
      <w:r>
        <w:rPr>
          <w:b/>
          <w:color w:val="0D6E6E"/>
          <w:sz w:val="22"/>
        </w:rPr>
        <w:t>Safe Patient Handling Algorithm Overview</w:t>
      </w:r>
    </w:p>
    <w:tbl>
      <w:tblPr>
        <w:tblStyle w:val="TableGrid"/>
        <w:tblW w:type="auto" w:w="0"/>
        <w:jc w:val="center"/>
        <w:tblLook w:firstColumn="1" w:firstRow="1" w:lastColumn="0" w:lastRow="0" w:noHBand="0" w:noVBand="1" w:val="04A0"/>
      </w:tblPr>
      <w:tblGrid>
        <w:gridCol w:w="2493"/>
        <w:gridCol w:w="2493"/>
        <w:gridCol w:w="2493"/>
        <w:gridCol w:w="2493"/>
      </w:tblGrid>
      <w:tr>
        <w:tc>
          <w:tcPr>
            <w:tcW w:type="dxa" w:w="2160"/>
            <w:shd w:fill="1B3A5C" w:val="clear"/>
          </w:tcPr>
          <w:p>
            <w:pPr>
              <w:jc w:val="center"/>
            </w:pPr>
            <w:r/>
            <w:r>
              <w:rPr>
                <w:b/>
                <w:color w:val="FFFFFF"/>
                <w:sz w:val="20"/>
              </w:rPr>
              <w:t>Patient Ability</w:t>
            </w:r>
          </w:p>
        </w:tc>
        <w:tc>
          <w:tcPr>
            <w:tcW w:type="dxa" w:w="2592"/>
            <w:shd w:fill="1B3A5C" w:val="clear"/>
          </w:tcPr>
          <w:p>
            <w:pPr>
              <w:jc w:val="center"/>
            </w:pPr>
            <w:r/>
            <w:r>
              <w:rPr>
                <w:b/>
                <w:color w:val="FFFFFF"/>
                <w:sz w:val="20"/>
              </w:rPr>
              <w:t>Lateral Repositioning</w:t>
            </w:r>
          </w:p>
        </w:tc>
        <w:tc>
          <w:tcPr>
            <w:tcW w:type="dxa" w:w="2592"/>
            <w:shd w:fill="1B3A5C" w:val="clear"/>
          </w:tcPr>
          <w:p>
            <w:pPr>
              <w:jc w:val="center"/>
            </w:pPr>
            <w:r/>
            <w:r>
              <w:rPr>
                <w:b/>
                <w:color w:val="FFFFFF"/>
                <w:sz w:val="20"/>
              </w:rPr>
              <w:t>Transfer (Bed to Chair)</w:t>
            </w:r>
          </w:p>
        </w:tc>
        <w:tc>
          <w:tcPr>
            <w:tcW w:type="dxa" w:w="2448"/>
            <w:shd w:fill="1B3A5C" w:val="clear"/>
          </w:tcPr>
          <w:p>
            <w:pPr>
              <w:jc w:val="center"/>
            </w:pPr>
            <w:r/>
            <w:r>
              <w:rPr>
                <w:b/>
                <w:color w:val="FFFFFF"/>
                <w:sz w:val="20"/>
              </w:rPr>
              <w:t>Ambulation</w:t>
            </w:r>
          </w:p>
        </w:tc>
      </w:tr>
      <w:tr>
        <w:tc>
          <w:tcPr>
            <w:tcW w:type="dxa" w:w="2160"/>
          </w:tcPr>
          <w:p>
            <w:r/>
            <w:r>
              <w:rPr>
                <w:color w:val="333333"/>
                <w:sz w:val="20"/>
              </w:rPr>
              <w:t>Fully dependent / Cannot assist</w:t>
            </w:r>
          </w:p>
        </w:tc>
        <w:tc>
          <w:tcPr>
            <w:tcW w:type="dxa" w:w="2592"/>
          </w:tcPr>
          <w:p>
            <w:r/>
            <w:r>
              <w:rPr>
                <w:color w:val="333333"/>
                <w:sz w:val="20"/>
              </w:rPr>
              <w:t>Total mechanical lift + friction-reducing device</w:t>
            </w:r>
          </w:p>
        </w:tc>
        <w:tc>
          <w:tcPr>
            <w:tcW w:type="dxa" w:w="2592"/>
          </w:tcPr>
          <w:p>
            <w:r/>
            <w:r>
              <w:rPr>
                <w:color w:val="333333"/>
                <w:sz w:val="20"/>
              </w:rPr>
              <w:t>Total mechanical lift with seated sling</w:t>
            </w:r>
          </w:p>
        </w:tc>
        <w:tc>
          <w:tcPr>
            <w:tcW w:type="dxa" w:w="2448"/>
          </w:tcPr>
          <w:p>
            <w:r/>
            <w:r>
              <w:rPr>
                <w:color w:val="333333"/>
                <w:sz w:val="20"/>
              </w:rPr>
              <w:t>Not appropriate — use wheelchair/recliner via lift</w:t>
            </w:r>
          </w:p>
        </w:tc>
      </w:tr>
      <w:tr>
        <w:tc>
          <w:tcPr>
            <w:tcW w:type="dxa" w:w="2160"/>
            <w:shd w:fill="F5F5F5" w:val="clear"/>
          </w:tcPr>
          <w:p>
            <w:r/>
            <w:r>
              <w:rPr>
                <w:color w:val="333333"/>
                <w:sz w:val="20"/>
              </w:rPr>
              <w:t>Partially dependent / Some assist</w:t>
            </w:r>
          </w:p>
        </w:tc>
        <w:tc>
          <w:tcPr>
            <w:tcW w:type="dxa" w:w="2592"/>
            <w:shd w:fill="F5F5F5" w:val="clear"/>
          </w:tcPr>
          <w:p>
            <w:r/>
            <w:r>
              <w:rPr>
                <w:color w:val="333333"/>
                <w:sz w:val="20"/>
              </w:rPr>
              <w:t>Friction-reducing device + 2 staff</w:t>
            </w:r>
          </w:p>
        </w:tc>
        <w:tc>
          <w:tcPr>
            <w:tcW w:type="dxa" w:w="2592"/>
            <w:shd w:fill="F5F5F5" w:val="clear"/>
          </w:tcPr>
          <w:p>
            <w:r/>
            <w:r>
              <w:rPr>
                <w:color w:val="333333"/>
                <w:sz w:val="20"/>
              </w:rPr>
              <w:t>Sit-stand lift (if weight-bearing) OR mechanical lift</w:t>
            </w:r>
          </w:p>
        </w:tc>
        <w:tc>
          <w:tcPr>
            <w:tcW w:type="dxa" w:w="2448"/>
            <w:shd w:fill="F5F5F5" w:val="clear"/>
          </w:tcPr>
          <w:p>
            <w:r/>
            <w:r>
              <w:rPr>
                <w:color w:val="333333"/>
                <w:sz w:val="20"/>
              </w:rPr>
              <w:t>Gait belt + 1-2 staff + assistive device</w:t>
            </w:r>
          </w:p>
        </w:tc>
      </w:tr>
      <w:tr>
        <w:tc>
          <w:tcPr>
            <w:tcW w:type="dxa" w:w="2160"/>
          </w:tcPr>
          <w:p>
            <w:r/>
            <w:r>
              <w:rPr>
                <w:color w:val="333333"/>
                <w:sz w:val="20"/>
              </w:rPr>
              <w:t>Requires minimal assist</w:t>
            </w:r>
          </w:p>
        </w:tc>
        <w:tc>
          <w:tcPr>
            <w:tcW w:type="dxa" w:w="2592"/>
          </w:tcPr>
          <w:p>
            <w:r/>
            <w:r>
              <w:rPr>
                <w:color w:val="333333"/>
                <w:sz w:val="20"/>
              </w:rPr>
              <w:t>Friction-reducing device or draw sheet + 1-2 staff</w:t>
            </w:r>
          </w:p>
        </w:tc>
        <w:tc>
          <w:tcPr>
            <w:tcW w:type="dxa" w:w="2592"/>
          </w:tcPr>
          <w:p>
            <w:r/>
            <w:r>
              <w:rPr>
                <w:color w:val="333333"/>
                <w:sz w:val="20"/>
              </w:rPr>
              <w:t>Sit-stand lift or gait belt + 1 staff</w:t>
            </w:r>
          </w:p>
        </w:tc>
        <w:tc>
          <w:tcPr>
            <w:tcW w:type="dxa" w:w="2448"/>
          </w:tcPr>
          <w:p>
            <w:r/>
            <w:r>
              <w:rPr>
                <w:color w:val="333333"/>
                <w:sz w:val="20"/>
              </w:rPr>
              <w:t>Gait belt + 1 staff</w:t>
            </w:r>
          </w:p>
        </w:tc>
      </w:tr>
      <w:tr>
        <w:tc>
          <w:tcPr>
            <w:tcW w:type="dxa" w:w="2160"/>
            <w:shd w:fill="F5F5F5" w:val="clear"/>
          </w:tcPr>
          <w:p>
            <w:r/>
            <w:r>
              <w:rPr>
                <w:color w:val="333333"/>
                <w:sz w:val="20"/>
              </w:rPr>
              <w:t>Independent / Supervision only</w:t>
            </w:r>
          </w:p>
        </w:tc>
        <w:tc>
          <w:tcPr>
            <w:tcW w:type="dxa" w:w="2592"/>
            <w:shd w:fill="F5F5F5" w:val="clear"/>
          </w:tcPr>
          <w:p>
            <w:r/>
            <w:r>
              <w:rPr>
                <w:color w:val="333333"/>
                <w:sz w:val="20"/>
              </w:rPr>
              <w:t>Verbal cues, standby assist</w:t>
            </w:r>
          </w:p>
        </w:tc>
        <w:tc>
          <w:tcPr>
            <w:tcW w:type="dxa" w:w="2592"/>
            <w:shd w:fill="F5F5F5" w:val="clear"/>
          </w:tcPr>
          <w:p>
            <w:r/>
            <w:r>
              <w:rPr>
                <w:color w:val="333333"/>
                <w:sz w:val="20"/>
              </w:rPr>
              <w:t>Verbal cues, standby assist</w:t>
            </w:r>
          </w:p>
        </w:tc>
        <w:tc>
          <w:tcPr>
            <w:tcW w:type="dxa" w:w="2448"/>
            <w:shd w:fill="F5F5F5" w:val="clear"/>
          </w:tcPr>
          <w:p>
            <w:r/>
            <w:r>
              <w:rPr>
                <w:color w:val="333333"/>
                <w:sz w:val="20"/>
              </w:rPr>
              <w:t>Standby assist, gait belt optional per policy</w:t>
            </w:r>
          </w:p>
        </w:tc>
      </w:tr>
    </w:tbl>
    <w:p/>
    <w:p>
      <w:r>
        <w:rPr>
          <w:b/>
          <w:color w:val="0D6E6E"/>
          <w:sz w:val="22"/>
        </w:rPr>
        <w:t>Bed Positioning</w:t>
      </w:r>
    </w:p>
    <w:p>
      <w:pPr>
        <w:spacing w:line="320" w:lineRule="exact"/>
      </w:pPr>
      <w:r>
        <w:t>Proper positioning is essential for ventilator patients (VAP prevention), skin integrity, hemodynamic stability, and patient comfort.</w:t>
      </w:r>
    </w:p>
    <w:p>
      <w:pPr>
        <w:pStyle w:val="ListBullet"/>
        <w:spacing w:line="300" w:lineRule="exact"/>
      </w:pPr>
      <w:r>
        <w:rPr>
          <w:b/>
          <w:color w:val="333333"/>
          <w:sz w:val="22"/>
        </w:rPr>
        <w:t>Head of bed elevation:</w:t>
      </w:r>
      <w:r>
        <w:rPr>
          <w:color w:val="333333"/>
          <w:sz w:val="22"/>
        </w:rPr>
        <w:t xml:space="preserve"> HOB 30-45 degrees for ALL mechanically ventilated patients (VAP prevention). HOB 30+ degrees for patients at risk for aspiration. HOB flat only when specifically ordered (e.g., lumbar drain, certain spinal surgeries).</w:t>
      </w:r>
    </w:p>
    <w:p>
      <w:pPr>
        <w:pStyle w:val="ListBullet"/>
        <w:spacing w:line="300" w:lineRule="exact"/>
      </w:pPr>
      <w:r>
        <w:rPr>
          <w:b/>
          <w:color w:val="333333"/>
          <w:sz w:val="22"/>
        </w:rPr>
        <w:t>Supine positioning:</w:t>
      </w:r>
      <w:r>
        <w:rPr>
          <w:color w:val="333333"/>
          <w:sz w:val="22"/>
        </w:rPr>
        <w:t xml:space="preserve"> Standard position for most ICU patients. Support natural spinal alignment. Use pillows/wedges to offload bony prominences (sacrum, heels, occiput). Float heels off the bed with heel-suspension devices or pillows under calves.</w:t>
      </w:r>
    </w:p>
    <w:p>
      <w:pPr>
        <w:pStyle w:val="ListBullet"/>
        <w:spacing w:line="300" w:lineRule="exact"/>
      </w:pPr>
      <w:r>
        <w:rPr>
          <w:b/>
          <w:color w:val="333333"/>
          <w:sz w:val="22"/>
        </w:rPr>
        <w:t>Lateral positioning:</w:t>
      </w:r>
      <w:r>
        <w:rPr>
          <w:color w:val="333333"/>
          <w:sz w:val="22"/>
        </w:rPr>
        <w:t xml:space="preserve"> Used for repositioning (pressure injury prevention), postural drainage, and comfort. Turn at minimum every 2 hours. Use draw sheet and/or friction-reducing device. Support with pillows behind back, between knees, and under upper arm. Avoid positioning directly on the trochanter — use 30-degree tilt.</w:t>
      </w:r>
    </w:p>
    <w:p>
      <w:pPr>
        <w:pStyle w:val="ListBullet"/>
        <w:spacing w:line="300" w:lineRule="exact"/>
      </w:pPr>
      <w:r>
        <w:rPr>
          <w:b/>
        </w:rPr>
        <w:t>Prone positioning: Used in severe ARDS (P/F ratio &lt;150). Improves oxygenation by recruiting dorsal lung regions. Prone positioning is performed on an as-needed basis with bedside training coordinated by the charge nurse or educator. Simulation practice on a manikin is available for orientation. Requires minimum 4-5 staff. Secure all lines and tubes BEFORE turning. Protect face, eyes, and pressure points. Typical cycle: 12 hours prone / 12 hours supine, or as ordered by the provider.</w:t>
      </w:r>
      <w:r>
        <w:rPr>
          <w:b w:val="0"/>
        </w:rPr>
      </w:r>
    </w:p>
    <w:p>
      <w:pPr>
        <w:pStyle w:val="ListBullet"/>
        <w:spacing w:line="300" w:lineRule="exact"/>
      </w:pPr>
      <w:r>
        <w:rPr>
          <w:b/>
          <w:color w:val="333333"/>
          <w:sz w:val="22"/>
        </w:rPr>
        <w:t>Trendelenburg:</w:t>
      </w:r>
      <w:r>
        <w:rPr>
          <w:color w:val="333333"/>
          <w:sz w:val="22"/>
        </w:rPr>
        <w:t xml:space="preserve"> Head lower than feet. Used during CVC insertion (IJ/subclavian) to distend veins and reduce air embolism risk. Also used for hypotension (controversial efficacy). Contraindicated in elevated ICP, active vomiting.</w:t>
      </w:r>
    </w:p>
    <w:p>
      <w:pPr>
        <w:pStyle w:val="ListBullet"/>
        <w:spacing w:line="300" w:lineRule="exact"/>
      </w:pPr>
      <w:r>
        <w:rPr>
          <w:b/>
          <w:color w:val="333333"/>
          <w:sz w:val="22"/>
        </w:rPr>
        <w:t>Reverse Trendelenburg:</w:t>
      </w:r>
      <w:r>
        <w:rPr>
          <w:color w:val="333333"/>
          <w:sz w:val="22"/>
        </w:rPr>
        <w:t xml:space="preserve"> Head higher than feet (bed tilted). May be used for obese patients to improve respiratory mechanics while maintaining HOB elevation.</w:t>
      </w:r>
    </w:p>
    <w:tbl>
      <w:tblPr>
        <w:tblW w:type="auto" w:w="0"/>
        <w:jc w:val="center"/>
        <w:tblLook w:firstColumn="1" w:firstRow="1" w:lastColumn="0" w:lastRow="0" w:noHBand="0" w:noVBand="1" w:val="04A0"/>
      </w:tblPr>
      <w:tblGrid>
        <w:gridCol w:w="9972"/>
      </w:tblGrid>
      <w:tr>
        <w:tc>
          <w:tcPr>
            <w:tcW w:type="dxa" w:w="9972"/>
            <w:shd w:fill="FFF8E1" w:val="clear"/>
            <w:tcBorders>
              <w:left w:val="single" w:sz="18" w:space="0" w:color="F57F17"/>
              <w:top w:val="single" w:sz="2" w:space="0" w:color="F57F17"/>
              <w:bottom w:val="single" w:sz="2" w:space="0" w:color="F57F17"/>
              <w:right w:val="single" w:sz="2" w:space="0" w:color="F57F17"/>
            </w:tcBorders>
          </w:tcPr>
          <w:p>
            <w:r>
              <w:t>CAUTION: Reposition patients at minimum every 2 hours. Document repositioning, skin assessment, and any pressure injuries per current Thompson policy or order set. Consider more frequent repositioning for high-risk patients.</w:t>
            </w:r>
            <w:r>
              <w:rPr>
                <w:b/>
                <w:color w:val="F57F17"/>
                <w:sz w:val="20"/>
              </w:rPr>
            </w:r>
            <w:r>
              <w:rPr>
                <w:color w:val="333333"/>
                <w:sz w:val="20"/>
              </w:rPr>
            </w:r>
          </w:p>
        </w:tc>
      </w:tr>
    </w:tbl>
    <w:p/>
    <w:p>
      <w:r>
        <w:rPr>
          <w:b/>
          <w:color w:val="0D6E6E"/>
          <w:sz w:val="22"/>
        </w:rPr>
        <w:t>Gait Belt</w:t>
      </w:r>
    </w:p>
    <w:p>
      <w:pPr>
        <w:spacing w:line="320" w:lineRule="exact"/>
      </w:pPr>
      <w:r>
        <w:t>The gait belt is the most basic patient handling tool. It provides a secure handhold for assisting patients with transfers and ambulation.</w:t>
      </w:r>
    </w:p>
    <w:p>
      <w:pPr>
        <w:pStyle w:val="ListBullet"/>
        <w:spacing w:line="300" w:lineRule="exact"/>
      </w:pPr>
      <w:r>
        <w:rPr>
          <w:b/>
          <w:color w:val="333333"/>
          <w:sz w:val="22"/>
        </w:rPr>
        <w:t>When to use:</w:t>
      </w:r>
      <w:r>
        <w:rPr>
          <w:color w:val="333333"/>
          <w:sz w:val="22"/>
        </w:rPr>
        <w:t xml:space="preserve"> Any time you are assisting a patient with standing, transferring, or ambulating — unless the patient is using a mechanical lift.</w:t>
      </w:r>
    </w:p>
    <w:p>
      <w:pPr>
        <w:pStyle w:val="ListBullet"/>
        <w:spacing w:line="300" w:lineRule="exact"/>
      </w:pPr>
      <w:r>
        <w:rPr>
          <w:b/>
          <w:color w:val="333333"/>
          <w:sz w:val="22"/>
        </w:rPr>
        <w:t>Application:</w:t>
      </w:r>
      <w:r>
        <w:rPr>
          <w:color w:val="333333"/>
          <w:sz w:val="22"/>
        </w:rPr>
        <w:t xml:space="preserve"> Place over clothing (not bare skin) at the waist/hip level. Tighten snugly — you should be able to fit two flat fingers between the belt and the patient. Buckle should be off-center (not over the spine or abdomen).</w:t>
      </w:r>
    </w:p>
    <w:p>
      <w:pPr>
        <w:pStyle w:val="ListBullet"/>
        <w:spacing w:line="300" w:lineRule="exact"/>
      </w:pPr>
      <w:r>
        <w:rPr>
          <w:b/>
          <w:color w:val="333333"/>
          <w:sz w:val="22"/>
        </w:rPr>
        <w:t>Grip technique:</w:t>
      </w:r>
      <w:r>
        <w:rPr>
          <w:color w:val="333333"/>
          <w:sz w:val="22"/>
        </w:rPr>
        <w:t xml:space="preserve"> Use an underhand grip on the belt. Keep your elbows close to your body. Maintain a wide base of support with knees slightly bent. Lift with your legs, not your back.</w:t>
      </w:r>
    </w:p>
    <w:p>
      <w:pPr>
        <w:pStyle w:val="ListBullet"/>
        <w:spacing w:line="300" w:lineRule="exact"/>
      </w:pPr>
      <w:r>
        <w:rPr>
          <w:b/>
          <w:color w:val="333333"/>
          <w:sz w:val="22"/>
        </w:rPr>
        <w:t>Contraindications:</w:t>
      </w:r>
      <w:r>
        <w:rPr>
          <w:color w:val="333333"/>
          <w:sz w:val="22"/>
        </w:rPr>
        <w:t xml:space="preserve"> Recent abdominal surgery (check with provider), ostomy, abdominal aortic aneurysm repair, open abdominal wound, rib fractures, chest tubes in the belt area. In these cases, use an alternative method.</w:t>
      </w:r>
    </w:p>
    <w:p>
      <w:pPr>
        <w:pStyle w:val="ListBullet"/>
        <w:spacing w:line="300" w:lineRule="exact"/>
      </w:pPr>
      <w:r>
        <w:rPr>
          <w:b/>
          <w:color w:val="333333"/>
          <w:sz w:val="22"/>
        </w:rPr>
        <w:t>Patient with lines:</w:t>
      </w:r>
      <w:r>
        <w:rPr>
          <w:color w:val="333333"/>
          <w:sz w:val="22"/>
        </w:rPr>
        <w:t xml:space="preserve"> Before ambulating, plan the route for IV poles, chest tubes, drains, Foley. Have a second person manage lines if needed. Ensure adequate slack in all tubing.</w:t>
      </w:r>
    </w:p>
    <w:p>
      <w:r>
        <w:rPr>
          <w:b/>
          <w:color w:val="0D6E6E"/>
          <w:sz w:val="22"/>
        </w:rPr>
        <w:t>Non-Friction (Friction-Reducing) Devices</w:t>
      </w:r>
    </w:p>
    <w:p>
      <w:pPr>
        <w:pStyle w:val="ListBullet"/>
        <w:spacing w:line="300" w:lineRule="exact"/>
      </w:pPr>
      <w:r>
        <w:rPr>
          <w:b/>
        </w:rPr>
        <w:t>Types:</w:t>
      </w:r>
      <w:r>
        <w:rPr>
          <w:b w:val="0"/>
        </w:rPr>
        <w:t xml:space="preserve"> Slide sheets, air-assisted lateral transfer devices (e.g., Comfort Glide), roller boards, draw sheets.</w:t>
      </w:r>
    </w:p>
    <w:p>
      <w:pPr>
        <w:pStyle w:val="ListBullet"/>
        <w:spacing w:line="300" w:lineRule="exact"/>
      </w:pPr>
      <w:r>
        <w:rPr>
          <w:b/>
          <w:color w:val="333333"/>
          <w:sz w:val="22"/>
        </w:rPr>
        <w:t>Slide sheets:</w:t>
      </w:r>
      <w:r>
        <w:rPr>
          <w:color w:val="333333"/>
          <w:sz w:val="22"/>
        </w:rPr>
        <w:t xml:space="preserve"> Placed under the patient to reduce friction during lateral repositioning. Use in pairs — the sheets slide against each other. NEVER leave a single slide sheet under a patient (fall risk).</w:t>
      </w:r>
    </w:p>
    <w:p>
      <w:pPr>
        <w:pStyle w:val="ListBullet"/>
        <w:spacing w:line="300" w:lineRule="exact"/>
      </w:pPr>
      <w:r>
        <w:rPr>
          <w:b/>
          <w:color w:val="333333"/>
          <w:sz w:val="22"/>
        </w:rPr>
        <w:t>Air-assisted devices:</w:t>
      </w:r>
      <w:r>
        <w:rPr>
          <w:color w:val="333333"/>
          <w:sz w:val="22"/>
        </w:rPr>
        <w:t xml:space="preserve"> Inflate to create an air cushion that virtually eliminates friction. Used for lateral transfers (bed to stretcher), repositioning, and boosting in bed. Requires an air pump.</w:t>
      </w:r>
    </w:p>
    <w:p>
      <w:pPr>
        <w:pStyle w:val="ListBullet"/>
        <w:spacing w:line="300" w:lineRule="exact"/>
      </w:pPr>
      <w:r>
        <w:rPr>
          <w:b/>
          <w:color w:val="333333"/>
          <w:sz w:val="22"/>
        </w:rPr>
        <w:t>Draw sheet (turn sheet):</w:t>
      </w:r>
      <w:r>
        <w:rPr>
          <w:color w:val="333333"/>
          <w:sz w:val="22"/>
        </w:rPr>
        <w:t xml:space="preserve"> A sheet placed across the mid-section of the bed, used as a handhold for repositioning. Gather the sheet close to the patient for leverage. Always use with a friction-reducing device for heavier patients.</w:t>
      </w:r>
    </w:p>
    <w:p>
      <w:pPr>
        <w:pStyle w:val="ListBullet"/>
        <w:spacing w:line="300" w:lineRule="exact"/>
      </w:pPr>
      <w:r>
        <w:rPr>
          <w:b/>
          <w:color w:val="333333"/>
          <w:sz w:val="22"/>
        </w:rPr>
        <w:t>Boosting in bed:</w:t>
      </w:r>
      <w:r>
        <w:rPr>
          <w:color w:val="333333"/>
          <w:sz w:val="22"/>
        </w:rPr>
        <w:t xml:space="preserve"> NEVER grab the patient under the arms (risk of shoulder injury and skin shear). Use a draw sheet or slide sheet. Have the patient bend their knees and push with their feet if able.</w:t>
      </w:r>
    </w:p>
    <w:p>
      <w:r>
        <w:rPr>
          <w:b/>
          <w:color w:val="0D6E6E"/>
          <w:sz w:val="22"/>
        </w:rPr>
        <w:t>Total Mechanical Lift (Ceiling Lift or Floor/Hoyer Lift)</w:t>
      </w:r>
    </w:p>
    <w:p>
      <w:pPr>
        <w:spacing w:line="320" w:lineRule="exact"/>
      </w:pPr>
      <w:r>
        <w:rPr>
          <w:b/>
        </w:rPr>
        <w:t>When to use:</w:t>
      </w:r>
      <w:r>
        <w:rPr>
          <w:b w:val="0"/>
        </w:rPr>
        <w:t xml:space="preserve"> Total-dependent transfers: bed to chair, bed to stretcher, bed to wheelchair, toileting for non-weight-bearing patients, and any patient over the safe manual handling limit. In the ICU, use the room ceiling lift as the usual first option when the room setup, sling, and patient situation support it. Use a portable floor/Hoyer lift when a ceiling lift is not available, the transfer destination requires it, or the ceiling system is not the best fit. Verify sling compatibility, motor/battery readiness, line/tube slack, and staff roles before each move.</w:t>
      </w:r>
    </w:p>
    <w:p>
      <w:pPr>
        <w:pStyle w:val="ListBullet"/>
        <w:spacing w:line="300" w:lineRule="exact"/>
      </w:pPr>
      <w:r>
        <w:rPr>
          <w:b/>
          <w:color w:val="333333"/>
          <w:sz w:val="22"/>
        </w:rPr>
        <w:t>When to use:</w:t>
      </w:r>
      <w:r>
        <w:rPr>
          <w:color w:val="333333"/>
          <w:sz w:val="22"/>
        </w:rPr>
        <w:t xml:space="preserve"> Total-dependent transfers: bed to chair, bed to stretcher, bed to wheelchair, toileting for non-weight-bearing patients. Any patient over the safe manual handling limit.</w:t>
      </w:r>
    </w:p>
    <w:p>
      <w:pPr>
        <w:pStyle w:val="ListBullet"/>
        <w:spacing w:line="300" w:lineRule="exact"/>
      </w:pPr>
      <w:r>
        <w:rPr>
          <w:b/>
          <w:color w:val="333333"/>
          <w:sz w:val="22"/>
        </w:rPr>
        <w:t>Sling selection:</w:t>
      </w:r>
      <w:r>
        <w:rPr>
          <w:color w:val="333333"/>
          <w:sz w:val="22"/>
        </w:rPr>
        <w:t xml:space="preserve"> Match sling size to patient weight and body habitus. Check weight capacity of the lift AND the sling. Common slings: full body (for seated transfer), toileting sling (for commode use), repositioning sling (for in-bed turns).</w:t>
      </w:r>
    </w:p>
    <w:p>
      <w:pPr>
        <w:pStyle w:val="ListBullet"/>
        <w:spacing w:line="300" w:lineRule="exact"/>
      </w:pPr>
      <w:r>
        <w:rPr>
          <w:b/>
          <w:color w:val="333333"/>
          <w:sz w:val="22"/>
        </w:rPr>
        <w:t>Procedure (bed to chair):</w:t>
      </w:r>
      <w:r>
        <w:rPr>
          <w:color w:val="333333"/>
          <w:sz w:val="22"/>
        </w:rPr>
        <w:t xml:space="preserve"> 1) Explain procedure to patient. 2) Roll patient to side and position sling under patient. 3) Roll patient back and pull sling through. 4) Ensure sling is positioned correctly (from behind shoulders to behind knees). 5) Attach sling hooks to lift cradle (short chains on shoulder, long chains on legs — creates a seated position). 6) Raise patient slowly. 7) Move lift to position over chair. 8) Lower slowly into chair. 9) Unhook sling (leave under patient if transferring back soon).</w:t>
      </w:r>
    </w:p>
    <w:p>
      <w:pPr>
        <w:pStyle w:val="ListBullet"/>
        <w:spacing w:line="300" w:lineRule="exact"/>
      </w:pPr>
      <w:r>
        <w:rPr>
          <w:b/>
          <w:color w:val="333333"/>
          <w:sz w:val="22"/>
        </w:rPr>
        <w:t>Safety checks:</w:t>
      </w:r>
      <w:r>
        <w:rPr>
          <w:color w:val="333333"/>
          <w:sz w:val="22"/>
        </w:rPr>
        <w:t xml:space="preserve"> Check the lift battery charge BEFORE use. Check the sling for tears or fraying. Verify weight capacity. Keep the patient's arms inside the sling. Watch fingers and toes when lowering. Never leave a patient suspended unattended.</w:t>
      </w:r>
    </w:p>
    <w:p>
      <w:r>
        <w:rPr>
          <w:b/>
          <w:color w:val="0D6E6E"/>
          <w:sz w:val="22"/>
        </w:rPr>
        <w:t>Sit-Stand Lift (Sara Stedy / EasyStand)</w:t>
      </w:r>
    </w:p>
    <w:p>
      <w:pPr>
        <w:pStyle w:val="ListBullet"/>
        <w:spacing w:line="300" w:lineRule="exact"/>
      </w:pPr>
      <w:r>
        <w:rPr>
          <w:b/>
          <w:color w:val="333333"/>
          <w:sz w:val="22"/>
        </w:rPr>
        <w:t>When to use:</w:t>
      </w:r>
      <w:r>
        <w:rPr>
          <w:color w:val="333333"/>
          <w:sz w:val="22"/>
        </w:rPr>
        <w:t xml:space="preserve"> Patients who can bear some weight and can follow commands, but need assistance to stand and transfer. Appropriate for patients who can participate but cannot safely stand independently.</w:t>
      </w:r>
    </w:p>
    <w:p>
      <w:pPr>
        <w:pStyle w:val="ListBullet"/>
        <w:spacing w:line="300" w:lineRule="exact"/>
      </w:pPr>
      <w:r>
        <w:rPr>
          <w:b/>
          <w:color w:val="333333"/>
          <w:sz w:val="22"/>
        </w:rPr>
        <w:t>Requirements:</w:t>
      </w:r>
      <w:r>
        <w:rPr>
          <w:color w:val="333333"/>
          <w:sz w:val="22"/>
        </w:rPr>
        <w:t xml:space="preserve"> Patient must have at least partial weight-bearing ability, ability to grip handlebars, ability to follow simple commands, and cooperative behavior.</w:t>
      </w:r>
    </w:p>
    <w:p>
      <w:pPr>
        <w:pStyle w:val="ListBullet"/>
        <w:spacing w:line="300" w:lineRule="exact"/>
      </w:pPr>
      <w:r>
        <w:rPr>
          <w:b/>
          <w:color w:val="333333"/>
          <w:sz w:val="22"/>
        </w:rPr>
        <w:t>Procedure:</w:t>
      </w:r>
      <w:r>
        <w:rPr>
          <w:color w:val="333333"/>
          <w:sz w:val="22"/>
        </w:rPr>
        <w:t xml:space="preserve"> 1) Position the lift in front of the seated patient. 2) Place patient's feet on the footplate. 3) Secure the shin pads. 4) Have patient grip the handles. 5) Secure the sling/strap around the patient's trunk. 6) Cue the patient: 'I'm going to raise the lift. Push with your legs as you stand.' 7) Raise the lift slowly. 8) Once standing, wheel the lift with patient to the destination. 9) Lower slowly into the chair.</w:t>
      </w:r>
    </w:p>
    <w:p>
      <w:pPr>
        <w:pStyle w:val="ListBullet"/>
        <w:spacing w:line="300" w:lineRule="exact"/>
      </w:pPr>
      <w:r>
        <w:rPr>
          <w:b/>
          <w:color w:val="333333"/>
          <w:sz w:val="22"/>
        </w:rPr>
        <w:t>Advantages:</w:t>
      </w:r>
      <w:r>
        <w:rPr>
          <w:color w:val="333333"/>
          <w:sz w:val="22"/>
        </w:rPr>
        <w:t xml:space="preserve"> Promotes patient participation and weight-bearing. Faster than a full mechanical lift. Patients often prefer it to a full sling lift (more dignified).</w:t>
      </w:r>
    </w:p>
    <w:p>
      <w:pPr>
        <w:pStyle w:val="ListBullet"/>
        <w:spacing w:line="300" w:lineRule="exact"/>
      </w:pPr>
      <w:r>
        <w:rPr>
          <w:b/>
          <w:color w:val="333333"/>
          <w:sz w:val="22"/>
        </w:rPr>
        <w:t>Contraindications:</w:t>
      </w:r>
      <w:r>
        <w:rPr>
          <w:color w:val="333333"/>
          <w:sz w:val="22"/>
        </w:rPr>
        <w:t xml:space="preserve"> Non-weight-bearing orders, severely impaired cognition (cannot follow commands), lower extremity amputation (may affect stability), severe orthostatic hypotension.</w:t>
      </w:r>
    </w:p>
    <w:p>
      <w:r>
        <w:rPr>
          <w:b/>
          <w:color w:val="0D6E6E"/>
          <w:sz w:val="22"/>
        </w:rPr>
        <w:t>Manual Stand Aid (Stand Pivot Transfer)</w:t>
      </w:r>
    </w:p>
    <w:p>
      <w:pPr>
        <w:pStyle w:val="ListBullet"/>
        <w:spacing w:line="300" w:lineRule="exact"/>
      </w:pPr>
      <w:r>
        <w:rPr>
          <w:b/>
          <w:color w:val="333333"/>
          <w:sz w:val="22"/>
        </w:rPr>
        <w:t>When to use:</w:t>
      </w:r>
      <w:r>
        <w:rPr>
          <w:color w:val="333333"/>
          <w:sz w:val="22"/>
        </w:rPr>
        <w:t xml:space="preserve"> Patients who can bear full weight on at least one leg, follow commands, and have adequate upper body strength to assist. Use with a gait belt.</w:t>
      </w:r>
    </w:p>
    <w:p>
      <w:pPr>
        <w:pStyle w:val="ListBullet"/>
        <w:spacing w:line="300" w:lineRule="exact"/>
      </w:pPr>
      <w:r>
        <w:rPr>
          <w:b/>
          <w:color w:val="333333"/>
          <w:sz w:val="22"/>
        </w:rPr>
        <w:t>Technique:</w:t>
      </w:r>
      <w:r>
        <w:rPr>
          <w:color w:val="333333"/>
          <w:sz w:val="22"/>
        </w:rPr>
        <w:t xml:space="preserve"> 1) Apply gait belt. 2) Move patient to edge of bed (sitting, feet flat on floor). 3) Position yourself in front, feet wide, knees slightly bent. 4) Grip gait belt with underhand grip. 5) Cue: 'On three, push up with your arms and stand. One, two, three.' 6) Assist patient to standing. 7) Pivot patient to chair (moving feet, not twisting your spine). 8) Lower patient slowly into chair.</w:t>
      </w:r>
    </w:p>
    <w:p>
      <w:pPr>
        <w:pStyle w:val="ListBullet"/>
        <w:spacing w:line="300" w:lineRule="exact"/>
      </w:pPr>
      <w:r>
        <w:rPr>
          <w:b/>
          <w:color w:val="333333"/>
          <w:sz w:val="22"/>
        </w:rPr>
        <w:t>Body mechanics:</w:t>
      </w:r>
      <w:r>
        <w:rPr>
          <w:color w:val="333333"/>
          <w:sz w:val="22"/>
        </w:rPr>
        <w:t xml:space="preserve"> Keep your back straight, bend at the knees and hips. Use your legs to assist, not your back. Maintain a wide base of support. Never twist — always move your feet.</w:t>
      </w:r>
    </w:p>
    <w:p>
      <w:pPr>
        <w:pStyle w:val="ListBullet"/>
        <w:spacing w:line="300" w:lineRule="exact"/>
      </w:pPr>
      <w:r>
        <w:rPr>
          <w:b/>
          <w:color w:val="333333"/>
          <w:sz w:val="22"/>
        </w:rPr>
        <w:t>When NOT to use:</w:t>
      </w:r>
      <w:r>
        <w:rPr>
          <w:color w:val="333333"/>
          <w:sz w:val="22"/>
        </w:rPr>
        <w:t xml:space="preserve"> Patient weighing more than institutional safe manual handling limit (often 35 lbs of lift force), patient who cannot bear weight, patient who is uncooperative or combative, patient with unpredictable balance.</w:t>
      </w:r>
    </w:p>
    <w:p>
      <w:r>
        <w:rPr>
          <w:b/>
          <w:color w:val="0D6E6E"/>
          <w:sz w:val="22"/>
        </w:rPr>
        <w:t>Ceiling Lift</w:t>
      </w:r>
    </w:p>
    <w:p>
      <w:pPr>
        <w:spacing w:line="320" w:lineRule="exact"/>
      </w:pPr>
      <w:r>
        <w:t>Ceiling lifts are the usual room-based lift resource in Thompson Health ICU rooms. Some rooms have a fully installed track and motor, while others use a ceiling track with a portable motor unit that is attached when needed. During orientation, confirm which rooms have permanent motors, where portable motors and slings are stored, and how to request a floor/Hoyer lift for situations where the ceiling lift is not appropriate.</w:t>
      </w:r>
    </w:p>
    <w:p>
      <w:pPr>
        <w:pStyle w:val="ListBullet"/>
        <w:spacing w:line="300" w:lineRule="exact"/>
      </w:pPr>
      <w:r>
        <w:rPr>
          <w:b/>
          <w:color w:val="333333"/>
          <w:sz w:val="22"/>
        </w:rPr>
        <w:t>Advantages:</w:t>
      </w:r>
      <w:r>
        <w:rPr>
          <w:color w:val="333333"/>
          <w:sz w:val="22"/>
        </w:rPr>
        <w:t xml:space="preserve"> Usually faster to access in ICU rooms, easier to maneuver because there is no floor-based equipment, and helpful in tight spaces.</w:t>
      </w:r>
    </w:p>
    <w:p>
      <w:pPr>
        <w:pStyle w:val="ListBullet"/>
        <w:spacing w:line="300" w:lineRule="exact"/>
      </w:pPr>
      <w:r>
        <w:rPr>
          <w:b/>
          <w:color w:val="333333"/>
          <w:sz w:val="22"/>
        </w:rPr>
        <w:t>Uses:</w:t>
      </w:r>
      <w:r>
        <w:rPr>
          <w:color w:val="333333"/>
          <w:sz w:val="22"/>
        </w:rPr>
        <w:t xml:space="preserve"> Total-dependent transfers, repositioning, toileting, bathing, turning, and ambulation assist when compatible with the sling, track, and room layout.</w:t>
      </w:r>
    </w:p>
    <w:p>
      <w:pPr>
        <w:pStyle w:val="ListBullet"/>
        <w:spacing w:line="300" w:lineRule="exact"/>
      </w:pPr>
      <w:r>
        <w:rPr>
          <w:b/>
          <w:color w:val="333333"/>
          <w:sz w:val="22"/>
        </w:rPr>
        <w:t>Sling selection:</w:t>
      </w:r>
      <w:r>
        <w:rPr>
          <w:color w:val="333333"/>
          <w:sz w:val="22"/>
        </w:rPr>
        <w:t xml:space="preserve"> Same safe-patient-handling principles as any total mechanical lift. Verify sling compatibility with the ceiling lift motor unit.</w:t>
      </w:r>
    </w:p>
    <w:p>
      <w:pPr>
        <w:pStyle w:val="ListBullet"/>
        <w:spacing w:line="300" w:lineRule="exact"/>
      </w:pPr>
      <w:r>
        <w:rPr>
          <w:b/>
          <w:color w:val="333333"/>
          <w:sz w:val="22"/>
        </w:rPr>
        <w:t>Procedure:</w:t>
      </w:r>
      <w:r>
        <w:rPr>
          <w:color w:val="333333"/>
          <w:sz w:val="22"/>
        </w:rPr>
        <w:t xml:space="preserve"> Attach sling hooks to the ceiling motor unit, protect lines and tubes, and use the hand control to raise, lower, and move the patient along the track. Keep a portable floor/Hoyer lift available as a backup when the ceiling system cannot be used safely.</w:t>
      </w:r>
    </w:p>
    <w:p>
      <w:pPr>
        <w:pStyle w:val="ListBullet"/>
        <w:spacing w:line="300" w:lineRule="exact"/>
      </w:pPr>
      <w:r>
        <w:rPr>
          <w:b/>
          <w:color w:val="333333"/>
          <w:sz w:val="22"/>
        </w:rPr>
        <w:t>Safety:</w:t>
      </w:r>
      <w:r>
        <w:rPr>
          <w:color w:val="333333"/>
          <w:sz w:val="22"/>
        </w:rPr>
        <w:t xml:space="preserve"> Check the weight limit posted on the motor unit. Ensure the track covers the path of travel (bed to chair, bed to bathroom). Inspect sling attachments carefully.</w:t>
      </w:r>
    </w:p>
    <w:p>
      <w:r>
        <w:rPr>
          <w:b/>
          <w:color w:val="0D6E6E"/>
          <w:sz w:val="22"/>
        </w:rPr>
        <w:t>Ambulating ICU Patients</w:t>
      </w:r>
    </w:p>
    <w:tbl>
      <w:tblPr>
        <w:tblW w:type="auto" w:w="0"/>
        <w:jc w:val="center"/>
        <w:tblLook w:firstColumn="1" w:firstRow="1" w:lastColumn="0" w:lastRow="0" w:noHBand="0" w:noVBand="1" w:val="04A0"/>
      </w:tblPr>
      <w:tblGrid>
        <w:gridCol w:w="9972"/>
      </w:tblGrid>
      <w:tr>
        <w:tc>
          <w:tcPr>
            <w:tcW w:type="dxa" w:w="9972"/>
            <w:shd w:fill="E0F2F1" w:val="clear"/>
            <w:tcBorders>
              <w:left w:val="single" w:sz="18" w:space="0" w:color="0D6E6E"/>
              <w:top w:val="single" w:sz="2" w:space="0" w:color="0D6E6E"/>
              <w:bottom w:val="single" w:sz="2" w:space="0" w:color="0D6E6E"/>
              <w:right w:val="single" w:sz="2" w:space="0" w:color="0D6E6E"/>
            </w:tcBorders>
          </w:tcPr>
          <w:p>
            <w:r/>
            <w:r>
              <w:rPr>
                <w:b/>
                <w:color w:val="0D6E6E"/>
                <w:sz w:val="20"/>
              </w:rPr>
              <w:t xml:space="preserve">NOTE: </w:t>
            </w:r>
            <w:r>
              <w:rPr>
                <w:color w:val="333333"/>
                <w:sz w:val="20"/>
              </w:rPr>
              <w:t>Early mobility in the ICU is strongly supported by evidence — it reduces ICU length of stay, ventilator days, and improves functional outcomes. However, safety comes first. Always assess readiness before mobilizing.</w:t>
            </w:r>
          </w:p>
        </w:tc>
      </w:tr>
    </w:tbl>
    <w:p/>
    <w:p>
      <w:pPr>
        <w:spacing w:line="320" w:lineRule="exact"/>
      </w:pPr>
      <w:r>
        <w:rPr>
          <w:b/>
        </w:rPr>
        <w:t>Ambulation Readiness Assessment: Use the Banner Mobility Assessment Tool (BMAT) to guide mobility decisions. BMAT level, current tolerance, clinical restrictions, lines/devices, mentation, and the patient's response guide the safest assistance and equipment plan. Document the current level or mobility status, assist level, equipment, tolerance, stop point, and safe lift/transfer recommendation.</w:t>
        <w:br/>
        <w:t>Additional criteria:</w:t>
      </w:r>
      <w:r>
        <w:rPr>
          <w:b w:val="0"/>
        </w:rPr>
      </w:r>
    </w:p>
    <w:p>
      <w:pPr>
        <w:pStyle w:val="ListBullet"/>
        <w:spacing w:line="300" w:lineRule="exact"/>
      </w:pPr>
      <w:r>
        <w:rPr>
          <w:b/>
          <w:color w:val="333333"/>
          <w:sz w:val="22"/>
        </w:rPr>
        <w:t>Hemodynamic stability:</w:t>
      </w:r>
      <w:r>
        <w:rPr>
          <w:color w:val="333333"/>
          <w:sz w:val="22"/>
        </w:rPr>
        <w:t xml:space="preserve"> No active titration of vasoactive medications (or per provider clearance). MAP &gt;60, HR &lt;120 (or within acceptable parameters for the patient).</w:t>
      </w:r>
    </w:p>
    <w:p>
      <w:pPr>
        <w:pStyle w:val="ListBullet"/>
        <w:spacing w:line="300" w:lineRule="exact"/>
      </w:pPr>
      <w:r>
        <w:rPr>
          <w:b/>
          <w:color w:val="333333"/>
          <w:sz w:val="22"/>
        </w:rPr>
        <w:t>Respiratory stability:</w:t>
      </w:r>
      <w:r>
        <w:rPr>
          <w:color w:val="333333"/>
          <w:sz w:val="22"/>
        </w:rPr>
        <w:t xml:space="preserve"> SpO2 &gt;88% on current support. FiO2 &lt;60% (relative). Not on high-dose paralytic. Provider clearance if mechanically ventilated.</w:t>
      </w:r>
    </w:p>
    <w:p>
      <w:pPr>
        <w:pStyle w:val="ListBullet"/>
        <w:spacing w:line="300" w:lineRule="exact"/>
      </w:pPr>
      <w:r>
        <w:rPr>
          <w:b/>
          <w:color w:val="333333"/>
          <w:sz w:val="22"/>
        </w:rPr>
        <w:t>Neurological: Follows commands, cooperative, and sedation/agitation is within the ordered goal or documented SAS target. No acute neurological event within the last 24 hours unless mobility has been cleared.</w:t>
      </w:r>
      <w:r>
        <w:rPr>
          <w:color w:val="333333"/>
          <w:sz w:val="22"/>
        </w:rPr>
      </w:r>
    </w:p>
    <w:p>
      <w:pPr>
        <w:pStyle w:val="ListBullet"/>
        <w:spacing w:line="300" w:lineRule="exact"/>
      </w:pPr>
      <w:r>
        <w:rPr>
          <w:b/>
          <w:color w:val="333333"/>
          <w:sz w:val="22"/>
        </w:rPr>
        <w:t>Orthopedic/surgical:</w:t>
      </w:r>
      <w:r>
        <w:rPr>
          <w:color w:val="333333"/>
          <w:sz w:val="22"/>
        </w:rPr>
        <w:t xml:space="preserve"> Weight-bearing status confirmed. No contraindications to mobilization (unstable fractures, open abdomen, etc.).</w:t>
      </w:r>
    </w:p>
    <w:p>
      <w:pPr>
        <w:pStyle w:val="ListBullet"/>
        <w:spacing w:line="300" w:lineRule="exact"/>
      </w:pPr>
      <w:r>
        <w:rPr>
          <w:b/>
          <w:color w:val="333333"/>
          <w:sz w:val="22"/>
        </w:rPr>
        <w:t>Lines and equipment:</w:t>
      </w:r>
      <w:r>
        <w:rPr>
          <w:color w:val="333333"/>
          <w:sz w:val="22"/>
        </w:rPr>
        <w:t xml:space="preserve"> Plan for managing IV poles, chest tubes, drains, Foley, ETT/trach, ventilator tubing. Have enough staff to manage equipment and the patient.</w:t>
      </w:r>
    </w:p>
    <w:p>
      <w:pPr>
        <w:spacing w:line="320" w:lineRule="exact"/>
      </w:pPr>
      <w:r>
        <w:t>BMAT four-step mobility sequence: Screen first. If the patient can participate safely, start low and progress only as far as the current response supports.</w:t>
      </w:r>
    </w:p>
    <w:p>
      <w:pPr>
        <w:spacing w:line="300" w:lineRule="exact"/>
        <w:ind w:left="567"/>
      </w:pPr>
      <w:r>
        <w:rPr>
          <w:b/>
          <w:sz w:val="22"/>
        </w:rPr>
        <w:t>1. Level 1: The patient cannot safely sit upright, maintain balance, or reach to shake your hand; use in-bed mobility, repositioning, and dependent transfer technology as appropriate.</w:t>
      </w:r>
      <w:r>
        <w:rPr>
          <w:b/>
          <w:sz w:val="22"/>
        </w:rPr>
      </w:r>
      <w:r>
        <w:rPr>
          <w:sz w:val="22"/>
        </w:rPr>
      </w:r>
    </w:p>
    <w:p>
      <w:pPr>
        <w:spacing w:line="300" w:lineRule="exact"/>
        <w:ind w:left="567"/>
      </w:pPr>
      <w:r>
        <w:rPr>
          <w:b/>
          <w:sz w:val="22"/>
        </w:rPr>
        <w:t>2. Level 2: The patient can sit and participate but does not have enough leg control or standing safety; avoid pivoting or walking and use the appropriate seated or transfer-equipment plan.</w:t>
      </w:r>
      <w:r>
        <w:rPr>
          <w:b/>
          <w:sz w:val="22"/>
        </w:rPr>
      </w:r>
      <w:r>
        <w:rPr>
          <w:sz w:val="22"/>
        </w:rPr>
      </w:r>
    </w:p>
    <w:p>
      <w:pPr>
        <w:spacing w:line="300" w:lineRule="exact"/>
        <w:ind w:left="567"/>
      </w:pPr>
      <w:r>
        <w:rPr>
          <w:b/>
          <w:sz w:val="22"/>
        </w:rPr>
        <w:t>3. Level 3: The patient may stand, partially bear weight, or step only with a device or standby/minimal assist; document the device, assist level, supervision, and precautions rather than treating the patient as independent.</w:t>
      </w:r>
      <w:r>
        <w:rPr>
          <w:b/>
          <w:sz w:val="22"/>
        </w:rPr>
      </w:r>
      <w:r>
        <w:rPr>
          <w:sz w:val="22"/>
        </w:rPr>
      </w:r>
    </w:p>
    <w:p>
      <w:pPr>
        <w:spacing w:line="300" w:lineRule="exact"/>
        <w:ind w:left="567"/>
      </w:pPr>
      <w:r>
        <w:rPr>
          <w:b/>
          <w:sz w:val="22"/>
        </w:rPr>
        <w:t>4. Level 4: The patient can step or walk with modified independence, without hands-on help or an assistive device, while nursing still applies judgment for lines, oxygen, medications, symptoms, and fall precautions.</w:t>
      </w:r>
      <w:r>
        <w:rPr>
          <w:b/>
          <w:sz w:val="22"/>
        </w:rPr>
      </w:r>
      <w:r>
        <w:rPr>
          <w:sz w:val="22"/>
        </w:rPr>
      </w:r>
    </w:p>
    <w:p>
      <w:pPr>
        <w:pStyle w:val="ListBullet"/>
        <w:spacing w:line="300" w:lineRule="exact"/>
      </w:pPr>
      <w:r>
        <w:rPr>
          <w:b/>
          <w:color w:val="333333"/>
          <w:sz w:val="22"/>
        </w:rPr>
        <w:t>Orthostatic precautions:</w:t>
      </w:r>
      <w:r>
        <w:rPr>
          <w:color w:val="333333"/>
          <w:sz w:val="22"/>
        </w:rPr>
        <w:t xml:space="preserve"> When transitioning from supine to sitting/standing, do so gradually. Monitor for dizziness, hypotension, tachycardia. Elevate HOB for several minutes before sitting. Dangle for 1-2 minutes before standing. Have the patient actively contract calf muscles.</w:t>
      </w:r>
    </w:p>
    <w:p>
      <w:pPr>
        <w:pStyle w:val="ListBullet"/>
        <w:spacing w:line="300" w:lineRule="exact"/>
      </w:pPr>
      <w:r>
        <w:rPr>
          <w:b/>
          <w:color w:val="333333"/>
          <w:sz w:val="22"/>
        </w:rPr>
        <w:t>Fall prevention:</w:t>
      </w:r>
      <w:r>
        <w:rPr>
          <w:color w:val="333333"/>
          <w:sz w:val="22"/>
        </w:rPr>
        <w:t xml:space="preserve"> Gait belt on for all ambulation. Clear the path. Have a chair/wheelchair nearby in case the patient tires or becomes unstable. If the patient begins to fall, do NOT try to catch them — guide them safely to the ground using the gait belt.</w:t>
      </w:r>
    </w:p>
    <w:p>
      <w:pPr>
        <w:pBdr>
          <w:bottom w:val="single" w:sz="4" w:space="1" w:color="1B3A5C"/>
        </w:pBdr>
      </w:pPr>
      <w:r>
        <w:rPr>
          <w:b/>
          <w:color w:val="1B3A5C"/>
          <w:sz w:val="26"/>
        </w:rPr>
        <w:t>PRECEPTOR TALK TRACK</w:t>
      </w:r>
    </w:p>
    <w:p>
      <w:pPr>
        <w:spacing w:line="320" w:lineRule="exact"/>
      </w:pPr>
      <w:r>
        <w:t>Use this as a guide when teaching at the bedside.</w:t>
      </w:r>
    </w:p>
    <w:p>
      <w:pPr>
        <w:pStyle w:val="ListBullet"/>
        <w:spacing w:line="300" w:lineRule="exact"/>
      </w:pPr>
      <w:r>
        <w:rPr>
          <w:b/>
          <w:color w:val="333333"/>
          <w:sz w:val="22"/>
        </w:rPr>
        <w:t>Start with safety:</w:t>
      </w:r>
      <w:r>
        <w:rPr>
          <w:color w:val="333333"/>
          <w:sz w:val="22"/>
        </w:rPr>
        <w:t xml:space="preserve"> "Safe patient handling isn't optional — it's how you protect your career. One bad lift can end your ability to work as a nurse. Let me show you how we use the equipment in this unit."</w:t>
      </w:r>
    </w:p>
    <w:p>
      <w:pPr>
        <w:pStyle w:val="ListBullet"/>
        <w:spacing w:line="300" w:lineRule="exact"/>
      </w:pPr>
      <w:r>
        <w:rPr>
          <w:b/>
          <w:color w:val="333333"/>
          <w:sz w:val="22"/>
        </w:rPr>
        <w:t>Equipment tour:</w:t>
      </w:r>
      <w:r>
        <w:rPr>
          <w:color w:val="333333"/>
          <w:sz w:val="22"/>
        </w:rPr>
        <w:t xml:space="preserve"> "Let's go find every piece of mobility equipment on this unit — where the lifts are stored, where the slings are, how to charge them, and where the gait belts are. You need to know where these are before you need them."</w:t>
      </w:r>
    </w:p>
    <w:p>
      <w:pPr>
        <w:pStyle w:val="ListBullet"/>
        <w:spacing w:line="300" w:lineRule="exact"/>
      </w:pPr>
      <w:r>
        <w:rPr>
          <w:b/>
          <w:color w:val="333333"/>
          <w:sz w:val="22"/>
        </w:rPr>
        <w:t>Practice first:</w:t>
      </w:r>
      <w:r>
        <w:rPr>
          <w:color w:val="333333"/>
          <w:sz w:val="22"/>
        </w:rPr>
        <w:t xml:space="preserve"> "Before we use this on a patient, let me demonstrate the sling placement and lift operation with you as the patient. I want you to feel how it works and see it from the patient's perspective."</w:t>
      </w:r>
    </w:p>
    <w:p>
      <w:pPr>
        <w:pStyle w:val="ListBullet"/>
        <w:spacing w:line="300" w:lineRule="exact"/>
      </w:pPr>
      <w:r>
        <w:rPr>
          <w:b/>
          <w:color w:val="333333"/>
          <w:sz w:val="22"/>
        </w:rPr>
        <w:t>Mobility coaching:</w:t>
      </w:r>
      <w:r>
        <w:rPr>
          <w:color w:val="333333"/>
          <w:sz w:val="22"/>
        </w:rPr>
        <w:t xml:space="preserve"> "Early mobility is one of the most impactful things we do. Let's assess this patient for ambulation readiness and make a plan. I'll show you how I talk to patients about getting up — motivation and reassurance are half the battle."</w:t>
      </w:r>
    </w:p>
    <w:p>
      <w:pPr>
        <w:pBdr>
          <w:bottom w:val="single" w:sz="4" w:space="1" w:color="1B3A5C"/>
        </w:pBdr>
      </w:pPr>
      <w:r>
        <w:rPr>
          <w:b/>
          <w:color w:val="1B3A5C"/>
          <w:sz w:val="26"/>
        </w:rPr>
        <w:t>COMPETENCY PROGRESSION MAP</w:t>
      </w:r>
    </w:p>
    <w:tbl>
      <w:tblPr>
        <w:tblStyle w:val="TableGrid"/>
        <w:tblW w:type="auto" w:w="0"/>
        <w:jc w:val="center"/>
        <w:tblLook w:firstColumn="1" w:firstRow="1" w:lastColumn="0" w:lastRow="0" w:noHBand="0" w:noVBand="1" w:val="04A0"/>
      </w:tblPr>
      <w:tblGrid>
        <w:gridCol w:w="3324"/>
        <w:gridCol w:w="3324"/>
        <w:gridCol w:w="3324"/>
      </w:tblGrid>
      <w:tr>
        <w:tc>
          <w:tcPr>
            <w:tcW w:type="dxa" w:w="1728"/>
            <w:shd w:fill="1B3A5C" w:val="clear"/>
          </w:tcPr>
          <w:p>
            <w:pPr>
              <w:jc w:val="center"/>
            </w:pPr>
            <w:r/>
            <w:r>
              <w:rPr>
                <w:b/>
                <w:color w:val="FFFFFF"/>
                <w:sz w:val="20"/>
              </w:rPr>
              <w:t>Level</w:t>
            </w:r>
          </w:p>
        </w:tc>
        <w:tc>
          <w:tcPr>
            <w:tcW w:type="dxa" w:w="4032"/>
            <w:shd w:fill="1B3A5C" w:val="clear"/>
          </w:tcPr>
          <w:p>
            <w:pPr>
              <w:jc w:val="center"/>
            </w:pPr>
            <w:r/>
            <w:r>
              <w:rPr>
                <w:b/>
                <w:color w:val="FFFFFF"/>
                <w:sz w:val="20"/>
              </w:rPr>
              <w:t>Definition</w:t>
            </w:r>
          </w:p>
        </w:tc>
        <w:tc>
          <w:tcPr>
            <w:tcW w:type="dxa" w:w="4032"/>
            <w:shd w:fill="1B3A5C" w:val="clear"/>
          </w:tcPr>
          <w:p>
            <w:pPr>
              <w:jc w:val="center"/>
            </w:pPr>
            <w:r/>
            <w:r>
              <w:rPr>
                <w:b/>
                <w:color w:val="FFFFFF"/>
                <w:sz w:val="20"/>
              </w:rPr>
              <w:t>Preceptor Role</w:t>
            </w:r>
          </w:p>
        </w:tc>
      </w:tr>
      <w:tr>
        <w:tc>
          <w:tcPr>
            <w:tcW w:type="dxa" w:w="1728"/>
          </w:tcPr>
          <w:p>
            <w:r/>
            <w:r>
              <w:rPr>
                <w:color w:val="333333"/>
                <w:sz w:val="20"/>
              </w:rPr>
              <w:t>Observed</w:t>
            </w:r>
          </w:p>
        </w:tc>
        <w:tc>
          <w:tcPr>
            <w:tcW w:type="dxa" w:w="4032"/>
          </w:tcPr>
          <w:p>
            <w:r/>
            <w:r>
              <w:rPr>
                <w:color w:val="333333"/>
                <w:sz w:val="20"/>
              </w:rPr>
              <w:t>Orientee watches preceptor perform the skill and can verbalize key steps</w:t>
            </w:r>
          </w:p>
        </w:tc>
        <w:tc>
          <w:tcPr>
            <w:tcW w:type="dxa" w:w="4032"/>
          </w:tcPr>
          <w:p>
            <w:r/>
            <w:r>
              <w:rPr>
                <w:color w:val="333333"/>
                <w:sz w:val="20"/>
              </w:rPr>
              <w:t>Demonstrate while narrating your thought process. Ask orientee to identify key steps.</w:t>
            </w:r>
          </w:p>
        </w:tc>
      </w:tr>
      <w:tr>
        <w:tc>
          <w:tcPr>
            <w:tcW w:type="dxa" w:w="1728"/>
            <w:shd w:fill="F5F5F5" w:val="clear"/>
          </w:tcPr>
          <w:p>
            <w:r/>
            <w:r>
              <w:rPr>
                <w:color w:val="333333"/>
                <w:sz w:val="20"/>
              </w:rPr>
              <w:t>Performed</w:t>
            </w:r>
          </w:p>
        </w:tc>
        <w:tc>
          <w:tcPr>
            <w:tcW w:type="dxa" w:w="4032"/>
            <w:shd w:fill="F5F5F5" w:val="clear"/>
          </w:tcPr>
          <w:p>
            <w:r/>
            <w:r>
              <w:rPr>
                <w:color w:val="333333"/>
                <w:sz w:val="20"/>
              </w:rPr>
              <w:t>Orientee performs the skill with direct preceptor supervision</w:t>
            </w:r>
          </w:p>
        </w:tc>
        <w:tc>
          <w:tcPr>
            <w:tcW w:type="dxa" w:w="4032"/>
            <w:shd w:fill="F5F5F5" w:val="clear"/>
          </w:tcPr>
          <w:p>
            <w:r/>
            <w:r>
              <w:rPr>
                <w:color w:val="333333"/>
                <w:sz w:val="20"/>
              </w:rPr>
              <w:t>Stand at bedside. Coach through steps. Intervene only if patient safety is at risk.</w:t>
            </w:r>
          </w:p>
        </w:tc>
      </w:tr>
      <w:tr>
        <w:tc>
          <w:tcPr>
            <w:tcW w:type="dxa" w:w="1728"/>
          </w:tcPr>
          <w:p>
            <w:r/>
            <w:r>
              <w:rPr>
                <w:color w:val="333333"/>
                <w:sz w:val="20"/>
              </w:rPr>
              <w:t>Competent</w:t>
            </w:r>
          </w:p>
        </w:tc>
        <w:tc>
          <w:tcPr>
            <w:tcW w:type="dxa" w:w="4032"/>
          </w:tcPr>
          <w:p>
            <w:r/>
            <w:r>
              <w:rPr>
                <w:color w:val="333333"/>
                <w:sz w:val="20"/>
              </w:rPr>
              <w:t>Orientee performs independently; preceptor available but not at bedside</w:t>
            </w:r>
          </w:p>
        </w:tc>
        <w:tc>
          <w:tcPr>
            <w:tcW w:type="dxa" w:w="4032"/>
          </w:tcPr>
          <w:p>
            <w:r/>
            <w:r>
              <w:rPr>
                <w:color w:val="333333"/>
                <w:sz w:val="20"/>
              </w:rPr>
              <w:t>Available nearby. Review documentation after. Debrief at end of shift.</w:t>
            </w:r>
          </w:p>
        </w:tc>
      </w:tr>
    </w:tbl>
    <w:p/>
    <w:p>
      <w:pPr>
        <w:pBdr>
          <w:bottom w:val="single" w:sz="4" w:space="1" w:color="1B3A5C"/>
        </w:pBdr>
      </w:pPr>
      <w:r>
        <w:rPr>
          <w:b/>
          <w:color w:val="1B3A5C"/>
          <w:sz w:val="26"/>
        </w:rPr>
        <w:t>COMMON MISTAKES &amp; CLINICAL PEARLS</w:t>
      </w:r>
    </w:p>
    <w:p>
      <w:pPr>
        <w:pStyle w:val="ListBullet"/>
        <w:spacing w:line="300" w:lineRule="exact"/>
      </w:pPr>
      <w:r>
        <w:rPr>
          <w:b/>
          <w:color w:val="333333"/>
          <w:sz w:val="22"/>
        </w:rPr>
        <w:t>Mistake:</w:t>
      </w:r>
      <w:r>
        <w:rPr>
          <w:color w:val="333333"/>
          <w:sz w:val="22"/>
        </w:rPr>
        <w:t xml:space="preserve"> Not assessing the patient before deciding on the transfer method. Always assess weight-bearing ability, cognitive status, and hemodynamic stability first.</w:t>
      </w:r>
    </w:p>
    <w:p>
      <w:pPr>
        <w:pStyle w:val="ListBullet"/>
        <w:spacing w:line="300" w:lineRule="exact"/>
      </w:pPr>
      <w:r>
        <w:rPr>
          <w:b/>
          <w:color w:val="333333"/>
          <w:sz w:val="22"/>
        </w:rPr>
        <w:t>Mistake:</w:t>
      </w:r>
      <w:r>
        <w:rPr>
          <w:color w:val="333333"/>
          <w:sz w:val="22"/>
        </w:rPr>
        <w:t xml:space="preserve"> Using a draw sheet alone to boost a heavy patient in bed. This still puts your back at risk. Use a friction-reducing device.</w:t>
      </w:r>
    </w:p>
    <w:p>
      <w:pPr>
        <w:pStyle w:val="ListBullet"/>
        <w:spacing w:line="300" w:lineRule="exact"/>
      </w:pPr>
      <w:r>
        <w:rPr>
          <w:b/>
          <w:color w:val="333333"/>
          <w:sz w:val="22"/>
        </w:rPr>
        <w:t>Mistake:</w:t>
      </w:r>
      <w:r>
        <w:rPr>
          <w:color w:val="333333"/>
          <w:sz w:val="22"/>
        </w:rPr>
        <w:t xml:space="preserve"> Skipping the gait belt because 'the patient walked fine yesterday.' Patients decondition rapidly in the ICU. Always use the belt.</w:t>
      </w:r>
    </w:p>
    <w:p>
      <w:pPr>
        <w:pStyle w:val="ListBullet"/>
        <w:spacing w:line="300" w:lineRule="exact"/>
      </w:pPr>
      <w:r>
        <w:rPr>
          <w:b/>
          <w:color w:val="333333"/>
          <w:sz w:val="22"/>
        </w:rPr>
        <w:t>Mistake:</w:t>
      </w:r>
      <w:r>
        <w:rPr>
          <w:color w:val="333333"/>
          <w:sz w:val="22"/>
        </w:rPr>
        <w:t xml:space="preserve"> Not checking the weight capacity of the sling and lift before use. Different sling sizes have different limits.</w:t>
      </w:r>
    </w:p>
    <w:p>
      <w:pPr>
        <w:pStyle w:val="ListBullet"/>
        <w:spacing w:line="300" w:lineRule="exact"/>
      </w:pPr>
      <w:r>
        <w:rPr>
          <w:b/>
          <w:color w:val="333333"/>
          <w:sz w:val="22"/>
        </w:rPr>
        <w:t>Pearl:</w:t>
      </w:r>
      <w:r>
        <w:rPr>
          <w:color w:val="333333"/>
          <w:sz w:val="22"/>
        </w:rPr>
        <w:t xml:space="preserve"> If the patient begins to fall during ambulation, do NOT try to hold them up. Use the gait belt to control the descent and guide them safely to the floor. Call for help.</w:t>
      </w:r>
    </w:p>
    <w:p>
      <w:pPr>
        <w:pStyle w:val="ListBullet"/>
        <w:spacing w:line="300" w:lineRule="exact"/>
      </w:pPr>
      <w:r>
        <w:rPr>
          <w:b/>
          <w:color w:val="333333"/>
          <w:sz w:val="22"/>
        </w:rPr>
        <w:t>Pearl:</w:t>
      </w:r>
      <w:r>
        <w:rPr>
          <w:color w:val="333333"/>
          <w:sz w:val="22"/>
        </w:rPr>
        <w:t xml:space="preserve"> Early mobility teams (RN + PT + RT) are the gold standard for getting ventilated patients up. Coordinate with PT/OT for mobility plans.</w:t>
      </w:r>
    </w:p>
    <w:p>
      <w:pPr>
        <w:pStyle w:val="ListBullet"/>
        <w:spacing w:line="300" w:lineRule="exact"/>
      </w:pPr>
      <w:r>
        <w:rPr>
          <w:b/>
          <w:color w:val="333333"/>
          <w:sz w:val="22"/>
        </w:rPr>
        <w:t>Pearl:</w:t>
      </w:r>
      <w:r>
        <w:rPr>
          <w:color w:val="333333"/>
          <w:sz w:val="22"/>
        </w:rPr>
        <w:t xml:space="preserve"> Talk to the patient throughout every transfer. Tell them what you're going to do, when you're going to do it, and what you need them to do. This reduces fear and improves cooperation.</w:t>
      </w:r>
    </w:p>
    <w:p>
      <w:pPr>
        <w:pStyle w:val="ListBullet"/>
        <w:spacing w:line="300" w:lineRule="exact"/>
      </w:pPr>
      <w:r>
        <w:rPr>
          <w:b/>
          <w:color w:val="333333"/>
          <w:sz w:val="22"/>
        </w:rPr>
        <w:t>Pearl:</w:t>
      </w:r>
      <w:r>
        <w:rPr>
          <w:color w:val="333333"/>
          <w:sz w:val="22"/>
        </w:rPr>
        <w:t xml:space="preserve"> Position pillows between knees during lateral positioning to prevent pressure injury on the medial condyles and maintain hip alignment.</w:t>
      </w:r>
    </w:p>
    <w:p>
      <w:pPr>
        <w:pBdr>
          <w:bottom w:val="single" w:sz="4" w:space="1" w:color="1B3A5C"/>
        </w:pBdr>
      </w:pPr>
      <w:r>
        <w:rPr>
          <w:b/>
          <w:color w:val="1B3A5C"/>
          <w:sz w:val="26"/>
        </w:rPr>
        <w:t>CRITICAL THINKING QUESTIONS</w:t>
      </w:r>
    </w:p>
    <w:p>
      <w:pPr>
        <w:spacing w:line="300" w:lineRule="exact"/>
        <w:ind w:left="567"/>
      </w:pPr>
      <w:r>
        <w:rPr>
          <w:color w:val="333333"/>
          <w:sz w:val="22"/>
        </w:rPr>
        <w:t>1. A 300-pound patient needs to be transferred from the bed to a cardiac recliner. They cannot bear weight. What equipment do you use and how many staff do you need?</w:t>
      </w:r>
    </w:p>
    <w:p>
      <w:pPr>
        <w:spacing w:line="300" w:lineRule="exact"/>
        <w:ind w:left="567"/>
      </w:pPr>
      <w:r>
        <w:rPr>
          <w:color w:val="333333"/>
          <w:sz w:val="22"/>
        </w:rPr>
        <w:t>2. Your mechanically ventilated patient has orders for progressive mobility. They are on FiO2 40%, PEEP 8, and norepinephrine at 5 mcg/min (stable dose for 6 hours). Can this patient dangle at the edge of the bed? What do you need to coordinate?</w:t>
      </w:r>
    </w:p>
    <w:p>
      <w:pPr>
        <w:spacing w:line="300" w:lineRule="exact"/>
        <w:ind w:left="567"/>
      </w:pPr>
      <w:r>
        <w:rPr>
          <w:color w:val="333333"/>
          <w:sz w:val="22"/>
        </w:rPr>
        <w:t>3. You are ambulating a patient in the hallway and they suddenly become dizzy and their legs start to buckle. What do you do?</w:t>
      </w:r>
    </w:p>
    <w:p>
      <w:pPr>
        <w:spacing w:line="300" w:lineRule="exact"/>
        <w:ind w:left="567"/>
      </w:pPr>
      <w:r>
        <w:rPr>
          <w:color w:val="333333"/>
          <w:sz w:val="22"/>
        </w:rPr>
        <w:t>4. A patient with a recent lumbar laminectomy needs to be repositioned. What precautions do you take?</w:t>
      </w:r>
    </w:p>
    <w:p>
      <w:pPr>
        <w:pBdr>
          <w:bottom w:val="single" w:sz="4" w:space="1" w:color="1B3A5C"/>
        </w:pBdr>
      </w:pPr>
      <w:r>
        <w:rPr>
          <w:b/>
          <w:color w:val="1B3A5C"/>
          <w:sz w:val="26"/>
        </w:rPr>
        <w:t>DOCUMENTATION REMINDERS</w:t>
      </w:r>
    </w:p>
    <w:p>
      <w:pPr>
        <w:pStyle w:val="ListBullet"/>
        <w:spacing w:line="300" w:lineRule="exact"/>
      </w:pPr>
      <w:r>
        <w:rPr>
          <w:b/>
        </w:rPr>
        <w:t>Repositioning:</w:t>
      </w:r>
      <w:r>
        <w:rPr>
          <w:b w:val="0"/>
        </w:rPr>
        <w:t xml:space="preserve"> Time, position, skin assessment, devices used</w:t>
      </w:r>
    </w:p>
    <w:p>
      <w:pPr>
        <w:pStyle w:val="ListBullet"/>
        <w:spacing w:line="300" w:lineRule="exact"/>
      </w:pPr>
      <w:r>
        <w:rPr>
          <w:b/>
        </w:rPr>
        <w:t>Transfers:</w:t>
      </w:r>
      <w:r>
        <w:rPr>
          <w:b w:val="0"/>
        </w:rPr>
        <w:t xml:space="preserve"> Equipment used, number of staff, patient tolerance (VS before/during/after)</w:t>
      </w:r>
    </w:p>
    <w:p>
      <w:pPr>
        <w:pStyle w:val="ListBullet"/>
        <w:spacing w:line="300" w:lineRule="exact"/>
      </w:pPr>
      <w:r>
        <w:rPr>
          <w:b/>
        </w:rPr>
        <w:t>Ambulation:</w:t>
      </w:r>
      <w:r>
        <w:rPr>
          <w:b w:val="0"/>
        </w:rPr>
        <w:t xml:space="preserve"> Distance, time, assistive devices, gait belt used, patient tolerance, orthostatic vitals</w:t>
      </w:r>
    </w:p>
    <w:p>
      <w:pPr>
        <w:pStyle w:val="ListBullet"/>
        <w:spacing w:line="300" w:lineRule="exact"/>
      </w:pPr>
      <w:r>
        <w:rPr>
          <w:b/>
        </w:rPr>
        <w:t>Mobility level:</w:t>
      </w:r>
      <w:r>
        <w:rPr>
          <w:b w:val="0"/>
        </w:rPr>
        <w:t xml:space="preserve"> Document current mobility level per progressive mobility protocol</w:t>
      </w:r>
    </w:p>
    <w:p>
      <w:pPr>
        <w:pStyle w:val="ListBullet"/>
        <w:spacing w:line="300" w:lineRule="exact"/>
      </w:pPr>
      <w:r>
        <w:rPr>
          <w:b/>
        </w:rPr>
        <w:t>Falls risk: Complete the current Thompson fall-risk assessment and BMAT as required, with reassessment after status changes and before mobility decisions.</w:t>
      </w:r>
      <w:r>
        <w:rPr>
          <w:b w:val="0"/>
        </w:rPr>
      </w:r>
    </w:p>
    <w:p>
      <w:pPr>
        <w:pStyle w:val="ListBullet"/>
        <w:spacing w:line="300" w:lineRule="exact"/>
      </w:pPr>
      <w:r>
        <w:rPr>
          <w:b/>
        </w:rPr>
        <w:t>Skin assessment:</w:t>
      </w:r>
      <w:r>
        <w:rPr>
          <w:b w:val="0"/>
        </w:rPr>
        <w:t xml:space="preserve"> Document pressure injury risk (Braden scale), current skin integrity, preventive interventions in place</w:t>
      </w:r>
    </w:p>
    <w:p>
      <w:pPr>
        <w:pBdr>
          <w:bottom w:val="single" w:sz="4" w:space="1" w:color="1B3A5C"/>
        </w:pBdr>
      </w:pPr>
      <w:r>
        <w:rPr>
          <w:b/>
          <w:color w:val="1B3A5C"/>
          <w:sz w:val="26"/>
        </w:rPr>
        <w:t>RESOURCES &amp; REFERENCES</w:t>
      </w:r>
    </w:p>
    <w:p>
      <w:pPr>
        <w:pStyle w:val="ListBullet"/>
        <w:spacing w:line="300" w:lineRule="exact"/>
      </w:pPr>
      <w:r>
        <w:rPr>
          <w:color w:val="333333"/>
          <w:sz w:val="22"/>
        </w:rPr>
        <w:t>ANA Safe Patient Handling and Mobility Standards — current edition</w:t>
      </w:r>
    </w:p>
    <w:p>
      <w:pPr>
        <w:pStyle w:val="ListBullet"/>
        <w:spacing w:line="300" w:lineRule="exact"/>
      </w:pPr>
      <w:r>
        <w:rPr>
          <w:b/>
        </w:rPr>
        <w:t>Thompson BMAT education module and current safe-patient-handling training materials</w:t>
      </w:r>
      <w:r>
        <w:rPr>
          <w:b w:val="0"/>
        </w:rPr>
      </w:r>
    </w:p>
    <w:p>
      <w:pPr>
        <w:pStyle w:val="ListBullet"/>
        <w:spacing w:line="300" w:lineRule="exact"/>
      </w:pPr>
      <w:r>
        <w:rPr>
          <w:color w:val="333333"/>
          <w:sz w:val="22"/>
        </w:rPr>
        <w:t>[Safe Patient Handling Equipment Selection Algorithm — posted in each room]</w:t>
      </w:r>
    </w:p>
    <w:p>
      <w:pPr>
        <w:pStyle w:val="ListBullet"/>
        <w:spacing w:line="300" w:lineRule="exact"/>
      </w:pPr>
      <w:r>
        <w:rPr>
          <w:color w:val="333333"/>
          <w:sz w:val="22"/>
        </w:rPr>
        <w:t>[Safe Patient Handling Teaching Kit — see Cascade Education tools]</w:t>
      </w:r>
    </w:p>
    <w:p>
      <w:pPr>
        <w:pStyle w:val="ListBullet"/>
        <w:spacing w:line="300" w:lineRule="exact"/>
      </w:pPr>
      <w:r>
        <w:rPr>
          <w:color w:val="333333"/>
          <w:sz w:val="22"/>
        </w:rPr>
        <w:t>[Falls Prevention Pocket Card — see Cascade Education tools]</w:t>
      </w:r>
    </w:p>
    <w:p/>
    <w:p>
      <w:r>
        <w:rPr>
          <w:b/>
          <w:sz w:val="22"/>
        </w:rPr>
        <w:t>LOCAL SOURCE ANCHORS FOR PRECEPTOR</w:t>
      </w:r>
    </w:p>
    <w:p>
      <w:r>
        <w:t>Use these as quiet source anchors during teaching. Point the orientee to the current PolicyStat version or order set when details could change.</w:t>
      </w:r>
    </w:p>
    <w:p>
      <w:pPr>
        <w:pStyle w:val="ListBullet"/>
      </w:pPr>
      <w:r>
        <w:t>Safe Patient/Resident Moving and Handling (CC.15.004.07)</w:t>
      </w:r>
    </w:p>
    <w:p>
      <w:pPr>
        <w:pStyle w:val="ListBullet"/>
      </w:pPr>
      <w:r>
        <w:t>Guidelines for Management of Mechanically Ventilated Patients - A-F Bundle (CC.13.001.57)</w:t>
      </w:r>
    </w:p>
    <w:p>
      <w:pPr>
        <w:pStyle w:val="ListBullet"/>
      </w:pPr>
      <w:r>
        <w:t>Skin Care Protocol - Hospital (CC.16.008.08), Falls: Hospital Assessment for Patients at Risk (CC.15.044)</w:t>
      </w:r>
    </w:p>
    <w:p>
      <w:pPr>
        <w:pStyle w:val="ListBullet"/>
      </w:pPr>
      <w:r>
        <w:t>Inpatient PT/OT evaluation and treatment policies (CC.16.013.01, CC.16.013.02)</w:t>
      </w:r>
    </w:p>
    <w:p>
      <w:r>
        <w:rPr>
          <w:b/>
          <w:sz w:val="22"/>
        </w:rPr>
        <w:t>LOCAL REVIEW NOTES</w:t>
      </w:r>
    </w:p>
    <w:p>
      <w:pPr>
        <w:pStyle w:val="ListBullet"/>
      </w:pPr>
      <w:r>
        <w:t>Mobility teaching uses sedation/agitation status and SAS language to match Thompson A-F Bundle wording.</w:t>
      </w:r>
    </w:p>
    <w:p>
      <w:pPr>
        <w:pStyle w:val="ListBullet"/>
      </w:pPr>
      <w:r>
        <w:t>Confirm lift storage locations, sling availability, and bariatric/proning process locally.</w:t>
      </w:r>
    </w:p>
    <w:p>
      <w:r>
        <w:br w:type="page"/>
      </w:r>
    </w:p>
    <w:p>
      <w:pPr>
        <w:jc w:val="center"/>
      </w:pPr>
      <w:r>
        <w:rPr>
          <w:b/>
          <w:color w:val="1B3A5C"/>
          <w:sz w:val="44"/>
        </w:rPr>
        <w:t>CLINICAL CARE: GENERAL ASSESSMENT</w:t>
      </w:r>
    </w:p>
    <w:p>
      <w:pPr>
        <w:jc w:val="center"/>
      </w:pPr>
      <w:r>
        <w:rPr>
          <w:b/>
          <w:color w:val="0D6E6E"/>
          <w:sz w:val="24"/>
        </w:rPr>
        <w:t>PRECEPTOR TEACHING GUIDE</w:t>
      </w:r>
    </w:p>
    <w:p>
      <w:r>
        <w:t>v2026.06.02 - Thompson Policy Alignment and BMAT Revision Draft</w:t>
      </w:r>
    </w:p>
    <w:p>
      <w:pPr>
        <w:jc w:val="center"/>
      </w:pPr>
      <w:r>
        <w:rPr>
          <w:color w:val="666666"/>
          <w:sz w:val="22"/>
        </w:rPr>
        <w:t>Comprehensive Patient Assessment, Care Planning &amp; End-of-Life Care</w:t>
      </w:r>
    </w:p>
    <w:p>
      <w:pPr>
        <w:pBdr>
          <w:bottom w:val="single" w:sz="6" w:space="1" w:color="0D6E6E"/>
        </w:pBdr>
      </w:pPr>
    </w:p>
    <w:p>
      <w:pPr>
        <w:pBdr>
          <w:bottom w:val="single" w:sz="4" w:space="1" w:color="1B3A5C"/>
        </w:pBdr>
      </w:pPr>
      <w:r>
        <w:rPr>
          <w:b/>
          <w:color w:val="1B3A5C"/>
          <w:sz w:val="26"/>
        </w:rPr>
        <w:t>LEARNING OBJECTIVES</w:t>
      </w:r>
    </w:p>
    <w:p>
      <w:pPr>
        <w:spacing w:line="300" w:lineRule="exact"/>
        <w:ind w:left="567"/>
      </w:pPr>
      <w:r>
        <w:rPr>
          <w:color w:val="333333"/>
          <w:sz w:val="22"/>
        </w:rPr>
        <w:t>1. Perform a systematic admission assessment, shift assessment, and focused reassessment using the head-to-toe approach with accurate EHR documentation.</w:t>
      </w:r>
    </w:p>
    <w:p>
      <w:pPr>
        <w:spacing w:line="300" w:lineRule="exact"/>
        <w:ind w:left="567"/>
      </w:pPr>
      <w:r>
        <w:rPr>
          <w:color w:val="333333"/>
          <w:sz w:val="22"/>
        </w:rPr>
        <w:t>2. Implement evidence-based fall prevention strategies using the current Thompson fall-risk workflow, BMAT, and alarm-management expectations.</w:t>
      </w:r>
    </w:p>
    <w:p>
      <w:pPr>
        <w:spacing w:line="300" w:lineRule="exact"/>
        <w:ind w:left="567"/>
      </w:pPr>
      <w:r>
        <w:rPr>
          <w:color w:val="333333"/>
          <w:sz w:val="22"/>
        </w:rPr>
        <w:t>3. Provide compassionate end-of-life care including comfort care measures, family support, organ procurement coordination, and postmortem procedures.</w:t>
      </w:r>
    </w:p>
    <w:p>
      <w:pPr>
        <w:pBdr>
          <w:bottom w:val="single" w:sz="4" w:space="1" w:color="1B3A5C"/>
        </w:pBdr>
      </w:pPr>
      <w:r>
        <w:rPr>
          <w:b/>
          <w:color w:val="1B3A5C"/>
          <w:sz w:val="26"/>
        </w:rPr>
        <w:t>ESSENTIAL KNOWLEDGE</w:t>
      </w:r>
    </w:p>
    <w:p>
      <w:r>
        <w:rPr>
          <w:b/>
          <w:color w:val="0D6E6E"/>
          <w:sz w:val="22"/>
        </w:rPr>
        <w:t>A. Assessment Types</w:t>
      </w:r>
    </w:p>
    <w:tbl>
      <w:tblPr>
        <w:tblStyle w:val="TableGrid"/>
        <w:tblW w:type="auto" w:w="0"/>
        <w:jc w:val="center"/>
        <w:tblLook w:firstColumn="1" w:firstRow="1" w:lastColumn="0" w:lastRow="0" w:noHBand="0" w:noVBand="1" w:val="04A0"/>
      </w:tblPr>
      <w:tblGrid>
        <w:gridCol w:w="3324"/>
        <w:gridCol w:w="3324"/>
        <w:gridCol w:w="3324"/>
      </w:tblGrid>
      <w:tr>
        <w:tc>
          <w:tcPr>
            <w:tcW w:type="dxa" w:w="2160"/>
            <w:shd w:fill="1B3A5C" w:val="clear"/>
          </w:tcPr>
          <w:p>
            <w:pPr>
              <w:jc w:val="center"/>
            </w:pPr>
            <w:r/>
            <w:r>
              <w:rPr>
                <w:b/>
                <w:color w:val="FFFFFF"/>
                <w:sz w:val="20"/>
              </w:rPr>
              <w:t>Assessment Type</w:t>
            </w:r>
          </w:p>
        </w:tc>
        <w:tc>
          <w:tcPr>
            <w:tcW w:type="dxa" w:w="2592"/>
            <w:shd w:fill="1B3A5C" w:val="clear"/>
          </w:tcPr>
          <w:p>
            <w:pPr>
              <w:jc w:val="center"/>
            </w:pPr>
            <w:r/>
            <w:r>
              <w:rPr>
                <w:b/>
                <w:color w:val="FFFFFF"/>
                <w:sz w:val="20"/>
              </w:rPr>
              <w:t>When</w:t>
            </w:r>
          </w:p>
        </w:tc>
        <w:tc>
          <w:tcPr>
            <w:tcW w:type="dxa" w:w="5040"/>
            <w:shd w:fill="1B3A5C" w:val="clear"/>
          </w:tcPr>
          <w:p>
            <w:pPr>
              <w:jc w:val="center"/>
            </w:pPr>
            <w:r/>
            <w:r>
              <w:rPr>
                <w:b/>
                <w:color w:val="FFFFFF"/>
                <w:sz w:val="20"/>
              </w:rPr>
              <w:t>Key Components</w:t>
            </w:r>
          </w:p>
        </w:tc>
      </w:tr>
      <w:tr>
        <w:tc>
          <w:tcPr>
            <w:tcW w:type="dxa" w:w="2160"/>
          </w:tcPr>
          <w:p>
            <w:r/>
            <w:r>
              <w:rPr>
                <w:color w:val="333333"/>
                <w:sz w:val="20"/>
              </w:rPr>
              <w:t>Admission Assessment</w:t>
            </w:r>
          </w:p>
        </w:tc>
        <w:tc>
          <w:tcPr>
            <w:tcW w:type="dxa" w:w="2592"/>
          </w:tcPr>
          <w:p>
            <w:r/>
            <w:r>
              <w:rPr>
                <w:color w:val="333333"/>
                <w:sz w:val="20"/>
              </w:rPr>
              <w:t>Within 8 hours of admission (within 1 hour for ICU)</w:t>
            </w:r>
          </w:p>
        </w:tc>
        <w:tc>
          <w:tcPr>
            <w:tcW w:type="dxa" w:w="5040"/>
          </w:tcPr>
          <w:p>
            <w:r/>
            <w:r>
              <w:rPr>
                <w:color w:val="333333"/>
                <w:sz w:val="20"/>
              </w:rPr>
              <w:t>Full head-to-toe, history, allergies, home medications, functional status, psychosocial, skin, fall risk, pain, nutrition screening, advance directives</w:t>
            </w:r>
          </w:p>
        </w:tc>
      </w:tr>
      <w:tr>
        <w:tc>
          <w:tcPr>
            <w:tcW w:type="dxa" w:w="2160"/>
            <w:shd w:fill="F5F5F5" w:val="clear"/>
          </w:tcPr>
          <w:p>
            <w:r/>
            <w:r>
              <w:rPr>
                <w:color w:val="333333"/>
                <w:sz w:val="20"/>
              </w:rPr>
              <w:t>Shift Assessment</w:t>
            </w:r>
          </w:p>
        </w:tc>
        <w:tc>
          <w:tcPr>
            <w:tcW w:type="dxa" w:w="2592"/>
            <w:shd w:fill="F5F5F5" w:val="clear"/>
          </w:tcPr>
          <w:p>
            <w:r/>
            <w:r>
              <w:rPr>
                <w:color w:val="333333"/>
                <w:sz w:val="20"/>
              </w:rPr>
              <w:t>Beginning of each shift</w:t>
            </w:r>
          </w:p>
        </w:tc>
        <w:tc>
          <w:tcPr>
            <w:tcW w:type="dxa" w:w="5040"/>
            <w:shd w:fill="F5F5F5" w:val="clear"/>
          </w:tcPr>
          <w:p>
            <w:r/>
            <w:r>
              <w:rPr>
                <w:color w:val="333333"/>
                <w:sz w:val="20"/>
              </w:rPr>
              <w:t>Focused head-to-toe, review of systems, verify lines/drains/tubes, safety equipment, compare to previous shift baseline</w:t>
            </w:r>
          </w:p>
        </w:tc>
      </w:tr>
      <w:tr>
        <w:tc>
          <w:tcPr>
            <w:tcW w:type="dxa" w:w="2160"/>
          </w:tcPr>
          <w:p>
            <w:r/>
            <w:r>
              <w:rPr>
                <w:color w:val="333333"/>
                <w:sz w:val="20"/>
              </w:rPr>
              <w:t>Reassessment</w:t>
            </w:r>
          </w:p>
        </w:tc>
        <w:tc>
          <w:tcPr>
            <w:tcW w:type="dxa" w:w="2592"/>
          </w:tcPr>
          <w:p>
            <w:r/>
            <w:r>
              <w:rPr>
                <w:color w:val="333333"/>
                <w:sz w:val="20"/>
              </w:rPr>
              <w:t>After intervention, change in status, or per protocol</w:t>
            </w:r>
          </w:p>
        </w:tc>
        <w:tc>
          <w:tcPr>
            <w:tcW w:type="dxa" w:w="5040"/>
          </w:tcPr>
          <w:p>
            <w:r/>
            <w:r>
              <w:rPr>
                <w:color w:val="333333"/>
                <w:sz w:val="20"/>
              </w:rPr>
              <w:t>Targeted to the system of concern; document findings and compare to pre-intervention baseline</w:t>
            </w:r>
          </w:p>
        </w:tc>
      </w:tr>
      <w:tr>
        <w:tc>
          <w:tcPr>
            <w:tcW w:type="dxa" w:w="2160"/>
            <w:shd w:fill="F5F5F5" w:val="clear"/>
          </w:tcPr>
          <w:p>
            <w:r/>
            <w:r>
              <w:rPr>
                <w:color w:val="333333"/>
                <w:sz w:val="20"/>
              </w:rPr>
              <w:t>Focused Assessment</w:t>
            </w:r>
          </w:p>
        </w:tc>
        <w:tc>
          <w:tcPr>
            <w:tcW w:type="dxa" w:w="2592"/>
            <w:shd w:fill="F5F5F5" w:val="clear"/>
          </w:tcPr>
          <w:p>
            <w:r/>
            <w:r>
              <w:rPr>
                <w:color w:val="333333"/>
                <w:sz w:val="20"/>
              </w:rPr>
              <w:t>When a specific concern arises</w:t>
            </w:r>
          </w:p>
        </w:tc>
        <w:tc>
          <w:tcPr>
            <w:tcW w:type="dxa" w:w="5040"/>
            <w:shd w:fill="F5F5F5" w:val="clear"/>
          </w:tcPr>
          <w:p>
            <w:r/>
            <w:r>
              <w:rPr>
                <w:color w:val="333333"/>
                <w:sz w:val="20"/>
              </w:rPr>
              <w:t>Limited to the affected system (e.g., neuro checks q2h, respiratory assessment after bronchodilator)</w:t>
            </w:r>
          </w:p>
        </w:tc>
      </w:tr>
    </w:tbl>
    <w:p/>
    <w:tbl>
      <w:tblPr>
        <w:tblW w:type="auto" w:w="0"/>
        <w:jc w:val="center"/>
        <w:tblLook w:firstColumn="1" w:firstRow="1" w:lastColumn="0" w:lastRow="0" w:noHBand="0" w:noVBand="1" w:val="04A0"/>
      </w:tblPr>
      <w:tblGrid>
        <w:gridCol w:w="9972"/>
      </w:tblGrid>
      <w:tr>
        <w:tc>
          <w:tcPr>
            <w:tcW w:type="dxa" w:w="9972"/>
            <w:shd w:fill="E0F2F1" w:val="clear"/>
            <w:tcBorders>
              <w:left w:val="single" w:sz="18" w:space="0" w:color="0D6E6E"/>
              <w:top w:val="single" w:sz="2" w:space="0" w:color="0D6E6E"/>
              <w:bottom w:val="single" w:sz="2" w:space="0" w:color="0D6E6E"/>
              <w:right w:val="single" w:sz="2" w:space="0" w:color="0D6E6E"/>
            </w:tcBorders>
          </w:tcPr>
          <w:p>
            <w:r/>
            <w:r>
              <w:rPr>
                <w:b/>
                <w:color w:val="0D6E6E"/>
                <w:sz w:val="20"/>
              </w:rPr>
              <w:t xml:space="preserve">NOTE: </w:t>
            </w:r>
            <w:r>
              <w:rPr>
                <w:color w:val="333333"/>
                <w:sz w:val="20"/>
              </w:rPr>
              <w:t>The admission assessment sets the baseline for the entire hospitalization. A thorough, accurate admission assessment is your most powerful tool for detecting changes later.</w:t>
            </w:r>
          </w:p>
        </w:tc>
      </w:tr>
    </w:tbl>
    <w:p/>
    <w:p>
      <w:r>
        <w:rPr>
          <w:b/>
          <w:color w:val="0D6E6E"/>
          <w:sz w:val="22"/>
        </w:rPr>
        <w:t>B. Care Plan Implementation</w:t>
      </w:r>
    </w:p>
    <w:p>
      <w:pPr>
        <w:spacing w:line="320" w:lineRule="exact"/>
      </w:pPr>
      <w:r>
        <w:t>The care plan is a living document that drives individualized patient care:</w:t>
      </w:r>
    </w:p>
    <w:p>
      <w:pPr>
        <w:pStyle w:val="ListBullet"/>
        <w:spacing w:line="300" w:lineRule="exact"/>
      </w:pPr>
      <w:r>
        <w:rPr>
          <w:b/>
          <w:color w:val="333333"/>
          <w:sz w:val="22"/>
        </w:rPr>
        <w:t>Nursing Diagnosis:</w:t>
      </w:r>
      <w:r>
        <w:rPr>
          <w:color w:val="333333"/>
          <w:sz w:val="22"/>
        </w:rPr>
        <w:t xml:space="preserve"> Identify actual and potential problems based on assessment data (e.g., 'Impaired gas exchange related to pneumonia as evidenced by SpO2 88% on room air').</w:t>
      </w:r>
    </w:p>
    <w:p>
      <w:pPr>
        <w:pStyle w:val="ListBullet"/>
        <w:spacing w:line="300" w:lineRule="exact"/>
      </w:pPr>
      <w:r>
        <w:rPr>
          <w:b/>
          <w:color w:val="333333"/>
          <w:sz w:val="22"/>
        </w:rPr>
        <w:t>Goals:</w:t>
      </w:r>
      <w:r>
        <w:rPr>
          <w:color w:val="333333"/>
          <w:sz w:val="22"/>
        </w:rPr>
        <w:t xml:space="preserve"> Measurable, time-bound outcomes (e.g., 'Patient will maintain SpO2 &gt;92% on 2L NC within 4 hours').</w:t>
      </w:r>
    </w:p>
    <w:p>
      <w:pPr>
        <w:pStyle w:val="ListBullet"/>
        <w:spacing w:line="300" w:lineRule="exact"/>
      </w:pPr>
      <w:r>
        <w:rPr>
          <w:b/>
          <w:color w:val="333333"/>
          <w:sz w:val="22"/>
        </w:rPr>
        <w:t>Interventions:</w:t>
      </w:r>
      <w:r>
        <w:rPr>
          <w:color w:val="333333"/>
          <w:sz w:val="22"/>
        </w:rPr>
        <w:t xml:space="preserve"> Evidence-based actions to achieve goals. Include rationale for each intervention.</w:t>
      </w:r>
    </w:p>
    <w:p>
      <w:pPr>
        <w:pStyle w:val="ListBullet"/>
        <w:spacing w:line="300" w:lineRule="exact"/>
      </w:pPr>
      <w:r>
        <w:rPr>
          <w:b/>
          <w:color w:val="333333"/>
          <w:sz w:val="22"/>
        </w:rPr>
        <w:t>Evaluation:</w:t>
      </w:r>
      <w:r>
        <w:rPr>
          <w:color w:val="333333"/>
          <w:sz w:val="22"/>
        </w:rPr>
        <w:t xml:space="preserve"> Reassess at regular intervals. Document whether the goal was met, partially met, or unmet. Revise the plan accordingly.</w:t>
      </w:r>
    </w:p>
    <w:p>
      <w:pPr>
        <w:pStyle w:val="ListBullet"/>
        <w:spacing w:line="300" w:lineRule="exact"/>
      </w:pPr>
      <w:r>
        <w:rPr>
          <w:b/>
          <w:color w:val="333333"/>
          <w:sz w:val="22"/>
        </w:rPr>
        <w:t>Interdisciplinary Collaboration:</w:t>
      </w:r>
      <w:r>
        <w:rPr>
          <w:color w:val="333333"/>
          <w:sz w:val="22"/>
        </w:rPr>
        <w:t xml:space="preserve"> Care plans should incorporate input from respiratory therapy, pharmacy, physical therapy, social work, and other disciplines.</w:t>
      </w:r>
    </w:p>
    <w:p>
      <w:r>
        <w:rPr>
          <w:b/>
          <w:color w:val="0D6E6E"/>
          <w:sz w:val="22"/>
        </w:rPr>
        <w:t>C. Allergy Documentation &amp; Management</w:t>
      </w:r>
    </w:p>
    <w:p>
      <w:pPr>
        <w:pStyle w:val="ListBullet"/>
        <w:spacing w:line="300" w:lineRule="exact"/>
      </w:pPr>
      <w:r>
        <w:rPr>
          <w:b/>
          <w:color w:val="333333"/>
          <w:sz w:val="22"/>
        </w:rPr>
        <w:t>Verification:</w:t>
      </w:r>
      <w:r>
        <w:rPr>
          <w:color w:val="333333"/>
          <w:sz w:val="22"/>
        </w:rPr>
        <w:t xml:space="preserve"> Ask the patient directly about allergies at admission. Verify against the medication reconciliation and prior records.</w:t>
      </w:r>
    </w:p>
    <w:p>
      <w:pPr>
        <w:pStyle w:val="ListBullet"/>
        <w:spacing w:line="300" w:lineRule="exact"/>
      </w:pPr>
      <w:r>
        <w:rPr>
          <w:b/>
          <w:color w:val="333333"/>
          <w:sz w:val="22"/>
        </w:rPr>
        <w:t>Classification:</w:t>
      </w:r>
      <w:r>
        <w:rPr>
          <w:color w:val="333333"/>
          <w:sz w:val="22"/>
        </w:rPr>
        <w:t xml:space="preserve"> Differentiate between true allergy (immune-mediated response: anaphylaxis, hives, angioedema) and intolerance/side effect (nausea, diarrhea, headache). Document the specific reaction.</w:t>
      </w:r>
    </w:p>
    <w:p>
      <w:pPr>
        <w:pStyle w:val="ListBullet"/>
        <w:spacing w:line="300" w:lineRule="exact"/>
      </w:pPr>
      <w:r>
        <w:rPr>
          <w:b/>
          <w:color w:val="333333"/>
          <w:sz w:val="22"/>
        </w:rPr>
        <w:t>Allergy Band:</w:t>
      </w:r>
      <w:r>
        <w:rPr>
          <w:color w:val="333333"/>
          <w:sz w:val="22"/>
        </w:rPr>
        <w:t xml:space="preserve"> Red allergy wristband is applied for all documented allergies. Verify the band matches the EHR at the start of each shift.</w:t>
      </w:r>
    </w:p>
    <w:p>
      <w:pPr>
        <w:pStyle w:val="ListBullet"/>
        <w:spacing w:line="300" w:lineRule="exact"/>
      </w:pPr>
      <w:r>
        <w:rPr>
          <w:b/>
          <w:color w:val="333333"/>
          <w:sz w:val="22"/>
        </w:rPr>
        <w:t>Cross-Reactivity:</w:t>
      </w:r>
      <w:r>
        <w:rPr>
          <w:color w:val="333333"/>
          <w:sz w:val="22"/>
        </w:rPr>
        <w:t xml:space="preserve"> Understand common cross-reactivity patterns (e.g., penicillin/cephalosporin, sulfa drugs, latex/banana-kiwi-avocado).</w:t>
      </w:r>
    </w:p>
    <w:p>
      <w:pPr>
        <w:pStyle w:val="ListBullet"/>
        <w:spacing w:line="300" w:lineRule="exact"/>
      </w:pPr>
      <w:r>
        <w:rPr>
          <w:b/>
          <w:color w:val="333333"/>
          <w:sz w:val="22"/>
        </w:rPr>
        <w:t>Anaphylaxis Preparedness:</w:t>
      </w:r>
      <w:r>
        <w:rPr>
          <w:color w:val="333333"/>
          <w:sz w:val="22"/>
        </w:rPr>
        <w:t xml:space="preserve"> Know the location of the anaphylaxis kit. Epinephrine 0.3 mg IM (adult) is the first-line treatment. Call a code/RRT simultaneously.</w:t>
      </w:r>
    </w:p>
    <w:p>
      <w:r>
        <w:rPr>
          <w:b/>
          <w:color w:val="0D6E6E"/>
          <w:sz w:val="22"/>
        </w:rPr>
        <w:t>D. Fall Precautions: BMAT &amp; Morse Fall Scale</w:t>
      </w:r>
    </w:p>
    <w:p>
      <w:pPr>
        <w:spacing w:line="320" w:lineRule="exact"/>
      </w:pPr>
      <w:r>
        <w:t>Falls are the most common adverse event in hospitals. Use the current fall-risk tool in eRecord together with BMAT for mobility and equipment decisions. Treat the score as one part of the picture; medications, cognition, lines, recent procedures, and the patient's trend matter too.</w:t>
      </w:r>
    </w:p>
    <w:tbl>
      <w:tblPr>
        <w:tblStyle w:val="TableGrid"/>
        <w:tblW w:type="auto" w:w="0"/>
        <w:jc w:val="center"/>
        <w:tblLook w:firstColumn="1" w:firstRow="1" w:lastColumn="0" w:lastRow="0" w:noHBand="0" w:noVBand="1" w:val="04A0"/>
      </w:tblPr>
      <w:tblGrid>
        <w:gridCol w:w="3324"/>
        <w:gridCol w:w="3324"/>
        <w:gridCol w:w="3324"/>
      </w:tblGrid>
      <w:tr>
        <w:tc>
          <w:tcPr>
            <w:tcW w:type="dxa" w:w="3312"/>
            <w:shd w:fill="1B3A5C" w:val="clear"/>
          </w:tcPr>
          <w:p>
            <w:pPr>
              <w:jc w:val="center"/>
            </w:pPr>
            <w:r/>
            <w:r>
              <w:rPr>
                <w:b/>
                <w:color w:val="FFFFFF"/>
                <w:sz w:val="20"/>
              </w:rPr>
              <w:t>Morse Fall Scale Item</w:t>
            </w:r>
          </w:p>
        </w:tc>
        <w:tc>
          <w:tcPr>
            <w:tcW w:type="dxa" w:w="2880"/>
            <w:shd w:fill="1B3A5C" w:val="clear"/>
          </w:tcPr>
          <w:p>
            <w:pPr>
              <w:jc w:val="center"/>
            </w:pPr>
            <w:r/>
            <w:r>
              <w:rPr>
                <w:b/>
                <w:color w:val="FFFFFF"/>
                <w:sz w:val="20"/>
              </w:rPr>
              <w:t>Scoring</w:t>
            </w:r>
          </w:p>
        </w:tc>
        <w:tc>
          <w:tcPr>
            <w:tcW w:type="dxa" w:w="3600"/>
            <w:shd w:fill="1B3A5C" w:val="clear"/>
          </w:tcPr>
          <w:p>
            <w:pPr>
              <w:jc w:val="center"/>
            </w:pPr>
            <w:r/>
            <w:r>
              <w:rPr>
                <w:b/>
                <w:color w:val="FFFFFF"/>
                <w:sz w:val="20"/>
              </w:rPr>
              <w:t>Intervention Implication</w:t>
            </w:r>
          </w:p>
        </w:tc>
      </w:tr>
      <w:tr>
        <w:tc>
          <w:tcPr>
            <w:tcW w:type="dxa" w:w="3312"/>
          </w:tcPr>
          <w:p>
            <w:r/>
            <w:r>
              <w:rPr>
                <w:color w:val="333333"/>
                <w:sz w:val="20"/>
              </w:rPr>
              <w:t>History of falling (immediate or within 3 months)</w:t>
            </w:r>
          </w:p>
        </w:tc>
        <w:tc>
          <w:tcPr>
            <w:tcW w:type="dxa" w:w="2880"/>
          </w:tcPr>
          <w:p>
            <w:r/>
            <w:r>
              <w:rPr>
                <w:color w:val="333333"/>
                <w:sz w:val="20"/>
              </w:rPr>
              <w:t>No = 0, Yes = 25</w:t>
            </w:r>
          </w:p>
        </w:tc>
        <w:tc>
          <w:tcPr>
            <w:tcW w:type="dxa" w:w="3600"/>
          </w:tcPr>
          <w:p>
            <w:r/>
            <w:r>
              <w:rPr>
                <w:color w:val="333333"/>
                <w:sz w:val="20"/>
              </w:rPr>
              <w:t>High-risk fall precautions if recent fall history</w:t>
            </w:r>
          </w:p>
        </w:tc>
      </w:tr>
      <w:tr>
        <w:tc>
          <w:tcPr>
            <w:tcW w:type="dxa" w:w="3312"/>
            <w:shd w:fill="F5F5F5" w:val="clear"/>
          </w:tcPr>
          <w:p>
            <w:r/>
            <w:r>
              <w:rPr>
                <w:color w:val="333333"/>
                <w:sz w:val="20"/>
              </w:rPr>
              <w:t>Secondary diagnosis</w:t>
            </w:r>
          </w:p>
        </w:tc>
        <w:tc>
          <w:tcPr>
            <w:tcW w:type="dxa" w:w="2880"/>
            <w:shd w:fill="F5F5F5" w:val="clear"/>
          </w:tcPr>
          <w:p>
            <w:r/>
            <w:r>
              <w:rPr>
                <w:color w:val="333333"/>
                <w:sz w:val="20"/>
              </w:rPr>
              <w:t>No = 0, Yes = 15</w:t>
            </w:r>
          </w:p>
        </w:tc>
        <w:tc>
          <w:tcPr>
            <w:tcW w:type="dxa" w:w="3600"/>
            <w:shd w:fill="F5F5F5" w:val="clear"/>
          </w:tcPr>
          <w:p>
            <w:r/>
            <w:r>
              <w:rPr>
                <w:color w:val="333333"/>
                <w:sz w:val="20"/>
              </w:rPr>
              <w:t>Multiple comorbidities increase instability</w:t>
            </w:r>
          </w:p>
        </w:tc>
      </w:tr>
      <w:tr>
        <w:tc>
          <w:tcPr>
            <w:tcW w:type="dxa" w:w="3312"/>
          </w:tcPr>
          <w:p>
            <w:r/>
            <w:r>
              <w:rPr>
                <w:color w:val="333333"/>
                <w:sz w:val="20"/>
              </w:rPr>
              <w:t>Ambulatory aid</w:t>
            </w:r>
          </w:p>
        </w:tc>
        <w:tc>
          <w:tcPr>
            <w:tcW w:type="dxa" w:w="2880"/>
          </w:tcPr>
          <w:p>
            <w:r/>
            <w:r>
              <w:rPr>
                <w:color w:val="333333"/>
                <w:sz w:val="20"/>
              </w:rPr>
              <w:t>None/bedrest/nurse assist = 0, Crutches/cane/walker = 15, Furniture = 30</w:t>
            </w:r>
          </w:p>
        </w:tc>
        <w:tc>
          <w:tcPr>
            <w:tcW w:type="dxa" w:w="3600"/>
          </w:tcPr>
          <w:p>
            <w:r/>
            <w:r>
              <w:rPr>
                <w:color w:val="333333"/>
                <w:sz w:val="20"/>
              </w:rPr>
              <w:t>Ensure assistive devices are within reach</w:t>
            </w:r>
          </w:p>
        </w:tc>
      </w:tr>
      <w:tr>
        <w:tc>
          <w:tcPr>
            <w:tcW w:type="dxa" w:w="3312"/>
            <w:shd w:fill="F5F5F5" w:val="clear"/>
          </w:tcPr>
          <w:p>
            <w:r/>
            <w:r>
              <w:rPr>
                <w:color w:val="333333"/>
                <w:sz w:val="20"/>
              </w:rPr>
              <w:t>IV/Heparin lock</w:t>
            </w:r>
          </w:p>
        </w:tc>
        <w:tc>
          <w:tcPr>
            <w:tcW w:type="dxa" w:w="2880"/>
            <w:shd w:fill="F5F5F5" w:val="clear"/>
          </w:tcPr>
          <w:p>
            <w:r/>
            <w:r>
              <w:rPr>
                <w:color w:val="333333"/>
                <w:sz w:val="20"/>
              </w:rPr>
              <w:t>No = 0, Yes = 20</w:t>
            </w:r>
          </w:p>
        </w:tc>
        <w:tc>
          <w:tcPr>
            <w:tcW w:type="dxa" w:w="3600"/>
            <w:shd w:fill="F5F5F5" w:val="clear"/>
          </w:tcPr>
          <w:p>
            <w:r/>
            <w:r>
              <w:rPr>
                <w:color w:val="333333"/>
                <w:sz w:val="20"/>
              </w:rPr>
              <w:t>IV lines affect balance and create trip hazard</w:t>
            </w:r>
          </w:p>
        </w:tc>
      </w:tr>
      <w:tr>
        <w:tc>
          <w:tcPr>
            <w:tcW w:type="dxa" w:w="3312"/>
          </w:tcPr>
          <w:p>
            <w:r/>
            <w:r>
              <w:rPr>
                <w:color w:val="333333"/>
                <w:sz w:val="20"/>
              </w:rPr>
              <w:t>Gait</w:t>
            </w:r>
          </w:p>
        </w:tc>
        <w:tc>
          <w:tcPr>
            <w:tcW w:type="dxa" w:w="2880"/>
          </w:tcPr>
          <w:p>
            <w:r/>
            <w:r>
              <w:rPr>
                <w:color w:val="333333"/>
                <w:sz w:val="20"/>
              </w:rPr>
              <w:t>Normal/bedrest/immobile = 0, Weak = 10, Impaired = 20</w:t>
            </w:r>
          </w:p>
        </w:tc>
        <w:tc>
          <w:tcPr>
            <w:tcW w:type="dxa" w:w="3600"/>
          </w:tcPr>
          <w:p>
            <w:r/>
            <w:r>
              <w:rPr>
                <w:color w:val="333333"/>
                <w:sz w:val="20"/>
              </w:rPr>
              <w:t>PT consult for gait training; assist with ambulation</w:t>
            </w:r>
          </w:p>
        </w:tc>
      </w:tr>
      <w:tr>
        <w:tc>
          <w:tcPr>
            <w:tcW w:type="dxa" w:w="3312"/>
            <w:shd w:fill="F5F5F5" w:val="clear"/>
          </w:tcPr>
          <w:p>
            <w:r/>
            <w:r>
              <w:rPr>
                <w:color w:val="333333"/>
                <w:sz w:val="20"/>
              </w:rPr>
              <w:t>Mental status</w:t>
            </w:r>
          </w:p>
        </w:tc>
        <w:tc>
          <w:tcPr>
            <w:tcW w:type="dxa" w:w="2880"/>
            <w:shd w:fill="F5F5F5" w:val="clear"/>
          </w:tcPr>
          <w:p>
            <w:r/>
            <w:r>
              <w:rPr>
                <w:color w:val="333333"/>
                <w:sz w:val="20"/>
              </w:rPr>
              <w:t>Knows own limits = 0, Overestimates/forgets = 15</w:t>
            </w:r>
          </w:p>
        </w:tc>
        <w:tc>
          <w:tcPr>
            <w:tcW w:type="dxa" w:w="3600"/>
            <w:shd w:fill="F5F5F5" w:val="clear"/>
          </w:tcPr>
          <w:p>
            <w:r/>
            <w:r>
              <w:rPr>
                <w:color w:val="333333"/>
                <w:sz w:val="20"/>
              </w:rPr>
              <w:t>Patients who overestimate ability are highest risk</w:t>
            </w:r>
          </w:p>
        </w:tc>
      </w:tr>
    </w:tbl>
    <w:p/>
    <w:p>
      <w:pPr>
        <w:spacing w:line="320" w:lineRule="exact"/>
      </w:pPr>
      <w:r>
        <w:rPr>
          <w:b/>
        </w:rPr>
        <w:t>Risk Categories:</w:t>
      </w:r>
      <w:r>
        <w:rPr>
          <w:b w:val="0"/>
        </w:rPr>
        <w:t xml:space="preserve"> Low (0-24), Moderate (25-44), High (&gt;=45)</w:t>
      </w:r>
    </w:p>
    <w:p>
      <w:r>
        <w:rPr>
          <w:b/>
          <w:color w:val="0D6E6E"/>
          <w:sz w:val="22"/>
        </w:rPr>
        <w:t>BMAT (Banner Mobility Assessment Tool)</w:t>
      </w:r>
    </w:p>
    <w:p>
      <w:pPr>
        <w:pStyle w:val="ListBullet"/>
        <w:spacing w:line="300" w:lineRule="exact"/>
      </w:pPr>
      <w:r>
        <w:rPr>
          <w:b/>
          <w:color w:val="333333"/>
          <w:sz w:val="22"/>
        </w:rPr>
        <w:t>Purpose:</w:t>
      </w:r>
      <w:r>
        <w:rPr>
          <w:color w:val="333333"/>
          <w:sz w:val="22"/>
        </w:rPr>
        <w:t xml:space="preserve"> Standardizes bedside assessment of patient mobility to guide safe patient handling and fall prevention.</w:t>
      </w:r>
    </w:p>
    <w:p>
      <w:pPr>
        <w:pStyle w:val="ListBullet"/>
        <w:spacing w:line="300" w:lineRule="exact"/>
      </w:pPr>
      <w:r>
        <w:rPr>
          <w:b/>
          <w:color w:val="333333"/>
          <w:sz w:val="22"/>
        </w:rPr>
        <w:t>Assessment Steps:</w:t>
      </w:r>
      <w:r>
        <w:rPr>
          <w:color w:val="333333"/>
          <w:sz w:val="22"/>
        </w:rPr>
        <w:t xml:space="preserve"> 1) Can the patient sit at the edge of the bed unassisted? 2) Can they stand with/without assistance? 3) Can they take steps? 4) How far can they walk?</w:t>
      </w:r>
    </w:p>
    <w:p>
      <w:pPr>
        <w:pStyle w:val="ListBullet"/>
        <w:spacing w:line="300" w:lineRule="exact"/>
      </w:pPr>
      <w:r>
        <w:rPr>
          <w:b/>
          <w:color w:val="333333"/>
          <w:sz w:val="22"/>
        </w:rPr>
        <w:t>Color Coding:</w:t>
      </w:r>
      <w:r>
        <w:rPr>
          <w:color w:val="333333"/>
          <w:sz w:val="22"/>
        </w:rPr>
        <w:t xml:space="preserve"> Red (total assist/bedbound), Yellow (moderate assist), Green (independent/standby assist). Post the color on the whiteboard and door sign.</w:t>
      </w:r>
    </w:p>
    <w:p>
      <w:r>
        <w:rPr>
          <w:b/>
          <w:color w:val="0D6E6E"/>
          <w:sz w:val="22"/>
        </w:rPr>
        <w:t>E. Alarm Management: Chair &amp; Bed Alarms</w:t>
      </w:r>
    </w:p>
    <w:p>
      <w:pPr>
        <w:pStyle w:val="ListBullet"/>
        <w:spacing w:line="300" w:lineRule="exact"/>
      </w:pPr>
      <w:r>
        <w:rPr>
          <w:b/>
          <w:color w:val="333333"/>
          <w:sz w:val="22"/>
        </w:rPr>
        <w:t>Bed Alarms:</w:t>
      </w:r>
      <w:r>
        <w:rPr>
          <w:color w:val="333333"/>
          <w:sz w:val="22"/>
        </w:rPr>
        <w:t xml:space="preserve"> Weight-sensing pad under the patient. Set sensitivity appropriately; too sensitive causes alarm fatigue. Test alarm at the start of each shift.</w:t>
      </w:r>
    </w:p>
    <w:p>
      <w:pPr>
        <w:pStyle w:val="ListBullet"/>
        <w:spacing w:line="300" w:lineRule="exact"/>
      </w:pPr>
      <w:r>
        <w:rPr>
          <w:b/>
          <w:color w:val="333333"/>
          <w:sz w:val="22"/>
        </w:rPr>
        <w:t>Chair Alarms:</w:t>
      </w:r>
      <w:r>
        <w:rPr>
          <w:color w:val="333333"/>
          <w:sz w:val="22"/>
        </w:rPr>
        <w:t xml:space="preserve"> Pad on chair seat surface. Activates when weight is removed. Ensure the alarm is armed when the patient is seated.</w:t>
      </w:r>
    </w:p>
    <w:p>
      <w:pPr>
        <w:pStyle w:val="ListBullet"/>
        <w:spacing w:line="300" w:lineRule="exact"/>
      </w:pPr>
      <w:r>
        <w:rPr>
          <w:b/>
          <w:color w:val="333333"/>
          <w:sz w:val="22"/>
        </w:rPr>
        <w:t>Response Protocol:</w:t>
      </w:r>
      <w:r>
        <w:rPr>
          <w:color w:val="333333"/>
          <w:sz w:val="22"/>
        </w:rPr>
        <w:t xml:space="preserve"> Respond to all alarms immediately. Do not silence without assessing the patient. Document alarm activation and response.</w:t>
      </w:r>
    </w:p>
    <w:p>
      <w:pPr>
        <w:pStyle w:val="ListBullet"/>
        <w:spacing w:line="300" w:lineRule="exact"/>
      </w:pPr>
      <w:r>
        <w:rPr>
          <w:b/>
          <w:color w:val="333333"/>
          <w:sz w:val="22"/>
        </w:rPr>
        <w:t>Alarm Fatigue:</w:t>
      </w:r>
      <w:r>
        <w:rPr>
          <w:color w:val="333333"/>
          <w:sz w:val="22"/>
        </w:rPr>
        <w:t xml:space="preserve"> ACSQHC identifies alarm fatigue as a critical safety issue. Minimize non-actionable alarms by appropriate parameter settings. Report nuisance alarms.</w:t>
      </w:r>
    </w:p>
    <w:tbl>
      <w:tblPr>
        <w:tblW w:type="auto" w:w="0"/>
        <w:jc w:val="center"/>
        <w:tblLook w:firstColumn="1" w:firstRow="1" w:lastColumn="0" w:lastRow="0" w:noHBand="0" w:noVBand="1" w:val="04A0"/>
      </w:tblPr>
      <w:tblGrid>
        <w:gridCol w:w="9972"/>
      </w:tblGrid>
      <w:tr>
        <w:tc>
          <w:tcPr>
            <w:tcW w:type="dxa" w:w="9972"/>
            <w:shd w:fill="FFEBEE" w:val="clear"/>
            <w:tcBorders>
              <w:left w:val="single" w:sz="18" w:space="0" w:color="C62828"/>
              <w:top w:val="single" w:sz="2" w:space="0" w:color="C62828"/>
              <w:bottom w:val="single" w:sz="2" w:space="0" w:color="C62828"/>
              <w:right w:val="single" w:sz="2" w:space="0" w:color="C62828"/>
            </w:tcBorders>
          </w:tcPr>
          <w:p>
            <w:r>
              <w:t>CRITICAL: Do not silence or disable a safety alarm as a convenience. Assess the patient first, reset/adjust only within the current fall-prevention plan, and escalate recurring nuisance alarms so the team can choose a safer strategy.</w:t>
            </w:r>
            <w:r>
              <w:rPr>
                <w:b/>
                <w:color w:val="C62828"/>
                <w:sz w:val="20"/>
              </w:rPr>
            </w:r>
            <w:r>
              <w:rPr>
                <w:color w:val="333333"/>
                <w:sz w:val="20"/>
              </w:rPr>
            </w:r>
          </w:p>
        </w:tc>
      </w:tr>
    </w:tbl>
    <w:p/>
    <w:p>
      <w:r>
        <w:rPr>
          <w:b/>
          <w:color w:val="0D6E6E"/>
          <w:sz w:val="22"/>
        </w:rPr>
        <w:t>F. Virtual Patient Safety Observation (Video Monitoring)</w:t>
      </w:r>
    </w:p>
    <w:p>
      <w:pPr>
        <w:pStyle w:val="ListBullet"/>
        <w:spacing w:line="300" w:lineRule="exact"/>
      </w:pPr>
      <w:r>
        <w:rPr>
          <w:b/>
          <w:color w:val="333333"/>
          <w:sz w:val="22"/>
        </w:rPr>
        <w:t>Indications:</w:t>
      </w:r>
      <w:r>
        <w:rPr>
          <w:color w:val="333333"/>
          <w:sz w:val="22"/>
        </w:rPr>
        <w:t xml:space="preserve"> Patients at high fall risk, confused/agitated patients, patients with suicidal ideation, or those requiring continuous observation when 1:1 sitter is unavailable.</w:t>
      </w:r>
    </w:p>
    <w:p>
      <w:pPr>
        <w:pStyle w:val="ListBullet"/>
        <w:spacing w:line="300" w:lineRule="exact"/>
      </w:pPr>
      <w:r>
        <w:rPr>
          <w:b/>
          <w:color w:val="333333"/>
          <w:sz w:val="22"/>
        </w:rPr>
        <w:t>Setup:</w:t>
      </w:r>
      <w:r>
        <w:rPr>
          <w:color w:val="333333"/>
          <w:sz w:val="22"/>
        </w:rPr>
        <w:t xml:space="preserve"> Camera positioned to see the patient and bed. Virtual observer monitors from a central station and communicates via two-way audio.</w:t>
      </w:r>
    </w:p>
    <w:p>
      <w:pPr>
        <w:pStyle w:val="ListBullet"/>
        <w:spacing w:line="300" w:lineRule="exact"/>
      </w:pPr>
      <w:r>
        <w:rPr>
          <w:b/>
          <w:color w:val="333333"/>
          <w:sz w:val="22"/>
        </w:rPr>
        <w:t>RN Responsibilities:</w:t>
      </w:r>
      <w:r>
        <w:rPr>
          <w:color w:val="333333"/>
          <w:sz w:val="22"/>
        </w:rPr>
        <w:t xml:space="preserve"> You remain responsible for the patient. The virtual observer alerts you to unsafe behavior but cannot physically intervene. Respond immediately to alerts.</w:t>
      </w:r>
    </w:p>
    <w:p>
      <w:pPr>
        <w:pStyle w:val="ListBullet"/>
        <w:spacing w:line="300" w:lineRule="exact"/>
      </w:pPr>
      <w:r>
        <w:rPr>
          <w:b/>
          <w:color w:val="333333"/>
          <w:sz w:val="22"/>
        </w:rPr>
        <w:t>Documentation:</w:t>
      </w:r>
      <w:r>
        <w:rPr>
          <w:color w:val="333333"/>
          <w:sz w:val="22"/>
        </w:rPr>
        <w:t xml:space="preserve"> Document initiation, reason for monitoring, and discontinuation in the EHR.</w:t>
      </w:r>
    </w:p>
    <w:p>
      <w:r>
        <w:rPr>
          <w:b/>
          <w:color w:val="0D6E6E"/>
          <w:sz w:val="22"/>
        </w:rPr>
        <w:t>G. End-of-Life Care</w:t>
      </w:r>
    </w:p>
    <w:p>
      <w:pPr>
        <w:spacing w:line="320" w:lineRule="exact"/>
      </w:pPr>
      <w:r>
        <w:t>End-of-life care requires clinical skill, emotional intelligence, and compassion:</w:t>
      </w:r>
    </w:p>
    <w:p>
      <w:pPr>
        <w:pStyle w:val="ListBullet"/>
        <w:spacing w:line="300" w:lineRule="exact"/>
      </w:pPr>
      <w:r>
        <w:rPr>
          <w:b/>
          <w:color w:val="333333"/>
          <w:sz w:val="22"/>
        </w:rPr>
        <w:t>Comfort Care Orders:</w:t>
      </w:r>
      <w:r>
        <w:rPr>
          <w:color w:val="333333"/>
          <w:sz w:val="22"/>
        </w:rPr>
        <w:t xml:space="preserve"> Transition to comfort-focused medications. Discontinue non-comfort treatments (labs, vitals per protocol). Prioritize pain, dyspnea, and agitation management.</w:t>
      </w:r>
    </w:p>
    <w:p>
      <w:pPr>
        <w:pStyle w:val="ListBullet"/>
        <w:spacing w:line="300" w:lineRule="exact"/>
      </w:pPr>
      <w:r>
        <w:rPr>
          <w:b/>
          <w:color w:val="333333"/>
          <w:sz w:val="22"/>
        </w:rPr>
        <w:t>Hospice Consultation:</w:t>
      </w:r>
      <w:r>
        <w:rPr>
          <w:color w:val="333333"/>
          <w:sz w:val="22"/>
        </w:rPr>
        <w:t xml:space="preserve"> Initiate early when prognosis is limited. Hospice provides additional support for symptom management, family counseling, and spiritual care.</w:t>
      </w:r>
    </w:p>
    <w:p>
      <w:pPr>
        <w:pStyle w:val="ListBullet"/>
        <w:spacing w:line="300" w:lineRule="exact"/>
      </w:pPr>
      <w:r>
        <w:rPr>
          <w:b/>
          <w:color w:val="333333"/>
          <w:sz w:val="22"/>
        </w:rPr>
        <w:t>Palliative Care:</w:t>
      </w:r>
      <w:r>
        <w:rPr>
          <w:color w:val="333333"/>
          <w:sz w:val="22"/>
        </w:rPr>
        <w:t xml:space="preserve"> Can be concurrent with curative treatment. Focus on quality of life, symptom management, and goals-of-care discussions.</w:t>
      </w:r>
    </w:p>
    <w:p>
      <w:pPr>
        <w:pStyle w:val="ListBullet"/>
        <w:spacing w:line="300" w:lineRule="exact"/>
      </w:pPr>
      <w:r>
        <w:rPr>
          <w:b/>
        </w:rPr>
        <w:t>Advanced Directives:</w:t>
      </w:r>
      <w:r>
        <w:rPr>
          <w:b w:val="0"/>
        </w:rPr>
        <w:t xml:space="preserve"> Verify and honor DNR/DNI, MOLST, and living will. Document code status prominently. Ensure the care team is aware.</w:t>
      </w:r>
    </w:p>
    <w:p>
      <w:r>
        <w:rPr>
          <w:b/>
          <w:color w:val="0D6E6E"/>
          <w:sz w:val="22"/>
        </w:rPr>
        <w:t>H. Provider Notification at End of Life</w:t>
      </w:r>
    </w:p>
    <w:p>
      <w:pPr>
        <w:pStyle w:val="ListBullet"/>
        <w:spacing w:line="300" w:lineRule="exact"/>
      </w:pPr>
      <w:r>
        <w:rPr>
          <w:color w:val="333333"/>
          <w:sz w:val="22"/>
        </w:rPr>
        <w:t>Notify the attending/covering provider of imminent death or active dying.</w:t>
      </w:r>
    </w:p>
    <w:p>
      <w:pPr>
        <w:pStyle w:val="ListBullet"/>
        <w:spacing w:line="300" w:lineRule="exact"/>
      </w:pPr>
      <w:r>
        <w:rPr>
          <w:color w:val="333333"/>
          <w:sz w:val="22"/>
        </w:rPr>
        <w:t>Confirm code status and ensure comfort orders are in place.</w:t>
      </w:r>
    </w:p>
    <w:p>
      <w:pPr>
        <w:pStyle w:val="ListBullet"/>
        <w:spacing w:line="300" w:lineRule="exact"/>
      </w:pPr>
      <w:r>
        <w:rPr>
          <w:color w:val="333333"/>
          <w:sz w:val="22"/>
        </w:rPr>
        <w:t>Request death pronouncement when vital signs have ceased. Document the time.</w:t>
      </w:r>
    </w:p>
    <w:p>
      <w:pPr>
        <w:pStyle w:val="ListBullet"/>
        <w:spacing w:line="300" w:lineRule="exact"/>
      </w:pPr>
      <w:r>
        <w:rPr>
          <w:color w:val="333333"/>
          <w:sz w:val="22"/>
        </w:rPr>
        <w:t>The provider must complete the death certificate within the required timeframe.</w:t>
      </w:r>
    </w:p>
    <w:p>
      <w:r>
        <w:rPr>
          <w:b/>
          <w:color w:val="0D6E6E"/>
          <w:sz w:val="22"/>
        </w:rPr>
        <w:t>I. Organ &amp; Tissue Procurement</w:t>
      </w:r>
    </w:p>
    <w:p>
      <w:pPr>
        <w:pStyle w:val="ListBullet"/>
        <w:spacing w:line="300" w:lineRule="exact"/>
      </w:pPr>
      <w:r>
        <w:rPr>
          <w:b/>
          <w:color w:val="333333"/>
          <w:sz w:val="22"/>
        </w:rPr>
        <w:t>Legal Requirement:</w:t>
      </w:r>
      <w:r>
        <w:rPr>
          <w:color w:val="333333"/>
          <w:sz w:val="22"/>
        </w:rPr>
        <w:t xml:space="preserve"> Federal law (CMS Conditions of Participation) requires notification of the Organ Procurement Organization (OPO) for every death or imminent death.</w:t>
      </w:r>
    </w:p>
    <w:p>
      <w:pPr>
        <w:pStyle w:val="ListBullet"/>
        <w:spacing w:line="300" w:lineRule="exact"/>
      </w:pPr>
      <w:r>
        <w:rPr>
          <w:b/>
          <w:color w:val="333333"/>
          <w:sz w:val="22"/>
        </w:rPr>
        <w:t>Nurse's Role: Make the donor referral at death or when death is imminent. Do NOT decide eligibility yourself and do NOT initiate the donation request with the family; the donor organization coordinates suitability and family approach.</w:t>
      </w:r>
      <w:r>
        <w:rPr>
          <w:color w:val="333333"/>
          <w:sz w:val="22"/>
        </w:rPr>
      </w:r>
    </w:p>
    <w:p>
      <w:pPr>
        <w:pStyle w:val="ListBullet"/>
        <w:spacing w:line="300" w:lineRule="exact"/>
      </w:pPr>
      <w:r>
        <w:rPr>
          <w:b/>
        </w:rPr>
        <w:t>Timing: Early referral is critical. Thompson's donor referral pathway uses Finger Lakes Donor Recovery Network / ConnectLife. Call the Donor Referral Center at 1-800-774-2729 for imminent death or death referral, and follow current policy timing.</w:t>
      </w:r>
      <w:r>
        <w:rPr>
          <w:b w:val="0"/>
        </w:rPr>
      </w:r>
    </w:p>
    <w:p>
      <w:pPr>
        <w:pStyle w:val="ListBullet"/>
        <w:spacing w:line="300" w:lineRule="exact"/>
      </w:pPr>
      <w:r>
        <w:rPr>
          <w:b/>
          <w:color w:val="333333"/>
          <w:sz w:val="22"/>
        </w:rPr>
        <w:t>Documentation:</w:t>
      </w:r>
      <w:r>
        <w:rPr>
          <w:color w:val="333333"/>
          <w:sz w:val="22"/>
        </w:rPr>
        <w:t xml:space="preserve"> Record the time of OPO notification, the coordinator's name, and their assessment (suitable/not suitable for donation).</w:t>
      </w:r>
    </w:p>
    <w:tbl>
      <w:tblPr>
        <w:tblW w:type="auto" w:w="0"/>
        <w:jc w:val="center"/>
        <w:tblLook w:firstColumn="1" w:firstRow="1" w:lastColumn="0" w:lastRow="0" w:noHBand="0" w:noVBand="1" w:val="04A0"/>
      </w:tblPr>
      <w:tblGrid>
        <w:gridCol w:w="9972"/>
      </w:tblGrid>
      <w:tr>
        <w:tc>
          <w:tcPr>
            <w:tcW w:type="dxa" w:w="9972"/>
            <w:shd w:fill="FFF8E1" w:val="clear"/>
            <w:tcBorders>
              <w:left w:val="single" w:sz="18" w:space="0" w:color="F57F17"/>
              <w:top w:val="single" w:sz="2" w:space="0" w:color="F57F17"/>
              <w:bottom w:val="single" w:sz="2" w:space="0" w:color="F57F17"/>
              <w:right w:val="single" w:sz="2" w:space="0" w:color="F57F17"/>
            </w:tcBorders>
          </w:tcPr>
          <w:p>
            <w:r/>
            <w:r>
              <w:rPr>
                <w:b/>
                <w:color w:val="F57F17"/>
                <w:sz w:val="20"/>
              </w:rPr>
              <w:t xml:space="preserve">CAUTION: </w:t>
            </w:r>
            <w:r>
              <w:rPr>
                <w:color w:val="333333"/>
                <w:sz w:val="20"/>
              </w:rPr>
              <w:t>Never assume a patient cannot be a donor based on age, medical history, or diagnosis. The OPO makes that determination.</w:t>
            </w:r>
          </w:p>
        </w:tc>
      </w:tr>
    </w:tbl>
    <w:p/>
    <w:p>
      <w:r>
        <w:rPr>
          <w:b/>
          <w:color w:val="0D6E6E"/>
          <w:sz w:val="22"/>
        </w:rPr>
        <w:t>J. Postmortem Care</w:t>
      </w:r>
    </w:p>
    <w:p>
      <w:pPr>
        <w:spacing w:line="300" w:lineRule="exact"/>
        <w:ind w:left="567"/>
      </w:pPr>
      <w:r>
        <w:rPr>
          <w:color w:val="333333"/>
          <w:sz w:val="22"/>
        </w:rPr>
        <w:t>1. Verify death pronouncement is documented by the provider.</w:t>
      </w:r>
    </w:p>
    <w:p>
      <w:pPr>
        <w:spacing w:line="300" w:lineRule="exact"/>
        <w:ind w:left="567"/>
      </w:pPr>
      <w:r>
        <w:rPr>
          <w:b/>
        </w:rPr>
        <w:t>2. Maintain dignity:</w:t>
      </w:r>
      <w:r>
        <w:rPr>
          <w:b w:val="0"/>
        </w:rPr>
        <w:t xml:space="preserve"> close the patient's eyes, position the body supine, place a small pillow under the head.</w:t>
      </w:r>
    </w:p>
    <w:p>
      <w:pPr>
        <w:spacing w:line="300" w:lineRule="exact"/>
        <w:ind w:left="567"/>
      </w:pPr>
      <w:r>
        <w:rPr>
          <w:color w:val="333333"/>
          <w:sz w:val="22"/>
        </w:rPr>
        <w:t>3. Remove all non-permanent medical devices (IVs, catheters, monitors) unless the case is a medical examiner case. If ME case, leave all devices in place.</w:t>
      </w:r>
    </w:p>
    <w:p>
      <w:pPr>
        <w:spacing w:line="300" w:lineRule="exact"/>
        <w:ind w:left="567"/>
      </w:pPr>
      <w:r>
        <w:rPr>
          <w:color w:val="333333"/>
          <w:sz w:val="22"/>
        </w:rPr>
        <w:t>4. Apply clean linens. Dress in a clean gown if the family wishes to view.</w:t>
      </w:r>
    </w:p>
    <w:p>
      <w:pPr>
        <w:spacing w:line="300" w:lineRule="exact"/>
        <w:ind w:left="567"/>
      </w:pPr>
      <w:r>
        <w:rPr>
          <w:color w:val="333333"/>
          <w:sz w:val="22"/>
        </w:rPr>
        <w:t>5. Secure personal belongings, document on the property list, and ensure the family receives them.</w:t>
      </w:r>
    </w:p>
    <w:p>
      <w:pPr>
        <w:spacing w:line="300" w:lineRule="exact"/>
        <w:ind w:left="567"/>
      </w:pPr>
      <w:r>
        <w:rPr>
          <w:b/>
        </w:rPr>
        <w:t>6. Complete postmortem documentation in the EHR:</w:t>
      </w:r>
      <w:r>
        <w:rPr>
          <w:b w:val="0"/>
        </w:rPr>
        <w:t xml:space="preserve"> time of death, who was present, provider who pronounced, OPO notification, and disposition of belongings.</w:t>
      </w:r>
    </w:p>
    <w:p>
      <w:pPr>
        <w:spacing w:line="300" w:lineRule="exact"/>
        <w:ind w:left="567"/>
      </w:pPr>
      <w:r>
        <w:rPr>
          <w:color w:val="333333"/>
          <w:sz w:val="22"/>
        </w:rPr>
        <w:t>7. Apply identification tags per hospital protocol (wrist and toe/ankle).</w:t>
      </w:r>
    </w:p>
    <w:p>
      <w:pPr>
        <w:spacing w:line="300" w:lineRule="exact"/>
        <w:ind w:left="567"/>
      </w:pPr>
      <w:r>
        <w:rPr>
          <w:color w:val="333333"/>
          <w:sz w:val="22"/>
        </w:rPr>
        <w:t>8. Coordinate with morgue/funeral home for transport timing.</w:t>
      </w:r>
    </w:p>
    <w:p>
      <w:r>
        <w:rPr>
          <w:b/>
          <w:color w:val="0D6E6E"/>
          <w:sz w:val="22"/>
        </w:rPr>
        <w:t>K. Care of the Family</w:t>
      </w:r>
    </w:p>
    <w:p>
      <w:pPr>
        <w:pStyle w:val="ListBullet"/>
        <w:spacing w:line="300" w:lineRule="exact"/>
      </w:pPr>
      <w:r>
        <w:rPr>
          <w:b/>
          <w:color w:val="333333"/>
          <w:sz w:val="22"/>
        </w:rPr>
        <w:t>Presence at Bedside:</w:t>
      </w:r>
      <w:r>
        <w:rPr>
          <w:color w:val="333333"/>
          <w:sz w:val="22"/>
        </w:rPr>
        <w:t xml:space="preserve"> Allow family time with the patient after death. There is no rush. Provide chairs, tissues, and privacy.</w:t>
      </w:r>
    </w:p>
    <w:p>
      <w:pPr>
        <w:pStyle w:val="ListBullet"/>
        <w:spacing w:line="300" w:lineRule="exact"/>
      </w:pPr>
      <w:r>
        <w:rPr>
          <w:b/>
          <w:color w:val="333333"/>
          <w:sz w:val="22"/>
        </w:rPr>
        <w:t>Cultural &amp; Religious Practices:</w:t>
      </w:r>
      <w:r>
        <w:rPr>
          <w:color w:val="333333"/>
          <w:sz w:val="22"/>
        </w:rPr>
        <w:t xml:space="preserve"> Ask if the family has specific rituals or needs. Chaplain services are available 24/7.</w:t>
      </w:r>
    </w:p>
    <w:p>
      <w:pPr>
        <w:pStyle w:val="ListBullet"/>
        <w:spacing w:line="300" w:lineRule="exact"/>
      </w:pPr>
      <w:r>
        <w:rPr>
          <w:b/>
          <w:color w:val="333333"/>
          <w:sz w:val="22"/>
        </w:rPr>
        <w:t>Grief Support:</w:t>
      </w:r>
      <w:r>
        <w:rPr>
          <w:color w:val="333333"/>
          <w:sz w:val="22"/>
        </w:rPr>
        <w:t xml:space="preserve"> Provide information about bereavement resources. Social work can assist with immediate needs.</w:t>
      </w:r>
    </w:p>
    <w:p>
      <w:pPr>
        <w:pStyle w:val="ListBullet"/>
        <w:spacing w:line="300" w:lineRule="exact"/>
      </w:pPr>
      <w:r>
        <w:rPr>
          <w:b/>
          <w:color w:val="333333"/>
          <w:sz w:val="22"/>
        </w:rPr>
        <w:t>Practical Guidance:</w:t>
      </w:r>
      <w:r>
        <w:rPr>
          <w:color w:val="333333"/>
          <w:sz w:val="22"/>
        </w:rPr>
        <w:t xml:space="preserve"> Provide the family with information about next steps: death certificate, funeral arrangements, and any follow-up contact numbers.</w:t>
      </w:r>
    </w:p>
    <w:p>
      <w:pPr>
        <w:pStyle w:val="ListBullet"/>
        <w:spacing w:line="300" w:lineRule="exact"/>
      </w:pPr>
      <w:r>
        <w:rPr>
          <w:b/>
          <w:color w:val="333333"/>
          <w:sz w:val="22"/>
        </w:rPr>
        <w:t>Staff Support:</w:t>
      </w:r>
      <w:r>
        <w:rPr>
          <w:color w:val="333333"/>
          <w:sz w:val="22"/>
        </w:rPr>
        <w:t xml:space="preserve"> End-of-life care is emotionally taxing. Check in with your orientee. Debrief after the experience. Employee Assistance Program (EAP) is available.</w:t>
      </w:r>
    </w:p>
    <w:p>
      <w:r>
        <w:rPr>
          <w:b/>
          <w:color w:val="0D6E6E"/>
          <w:sz w:val="22"/>
        </w:rPr>
        <w:t>L. eRecord (EHR) Documentation</w:t>
      </w:r>
    </w:p>
    <w:p>
      <w:pPr>
        <w:pStyle w:val="ListBullet"/>
        <w:spacing w:line="300" w:lineRule="exact"/>
      </w:pPr>
      <w:r>
        <w:rPr>
          <w:b/>
          <w:color w:val="333333"/>
          <w:sz w:val="22"/>
        </w:rPr>
        <w:t>Assessment Documentation:</w:t>
      </w:r>
      <w:r>
        <w:rPr>
          <w:color w:val="333333"/>
          <w:sz w:val="22"/>
        </w:rPr>
        <w:t xml:space="preserve"> Use the structured assessment flowsheets. Document normal and abnormal findings. If a system is 'within normal limits,' still click through each field to confirm.</w:t>
      </w:r>
    </w:p>
    <w:p>
      <w:pPr>
        <w:pStyle w:val="ListBullet"/>
        <w:spacing w:line="300" w:lineRule="exact"/>
      </w:pPr>
      <w:r>
        <w:rPr>
          <w:b/>
          <w:color w:val="333333"/>
          <w:sz w:val="22"/>
        </w:rPr>
        <w:t>Care Plan Updates:</w:t>
      </w:r>
      <w:r>
        <w:rPr>
          <w:color w:val="333333"/>
          <w:sz w:val="22"/>
        </w:rPr>
        <w:t xml:space="preserve"> Update the care plan every shift. Ensure problems, goals, and interventions reflect the current patient status.</w:t>
      </w:r>
    </w:p>
    <w:p>
      <w:pPr>
        <w:pStyle w:val="ListBullet"/>
        <w:spacing w:line="300" w:lineRule="exact"/>
      </w:pPr>
      <w:r>
        <w:rPr>
          <w:b/>
          <w:color w:val="333333"/>
          <w:sz w:val="22"/>
        </w:rPr>
        <w:t>Critical Event Documentation:</w:t>
      </w:r>
      <w:r>
        <w:rPr>
          <w:color w:val="333333"/>
          <w:sz w:val="22"/>
        </w:rPr>
        <w:t xml:space="preserve"> For rapid responses, code blues, falls, and other significant events, document in real time with a narrative note in addition to flowsheet entries.</w:t>
      </w:r>
    </w:p>
    <w:p>
      <w:pPr>
        <w:pStyle w:val="ListBullet"/>
        <w:spacing w:line="300" w:lineRule="exact"/>
      </w:pPr>
      <w:r>
        <w:rPr>
          <w:b/>
          <w:color w:val="333333"/>
          <w:sz w:val="22"/>
        </w:rPr>
        <w:t>Discharge Planning:</w:t>
      </w:r>
      <w:r>
        <w:rPr>
          <w:color w:val="333333"/>
          <w:sz w:val="22"/>
        </w:rPr>
        <w:t xml:space="preserve"> Begin documentation of discharge needs at admission. Update throughout the hospitalization.</w:t>
      </w:r>
    </w:p>
    <w:p>
      <w:r>
        <w:rPr>
          <w:b/>
          <w:color w:val="0D6E6E"/>
          <w:sz w:val="22"/>
        </w:rPr>
        <w:t>M. Comfort Care, Hospice, Palliative Care &amp; Advanced Directives</w:t>
      </w:r>
    </w:p>
    <w:tbl>
      <w:tblPr>
        <w:tblStyle w:val="TableGrid"/>
        <w:tblW w:type="auto" w:w="0"/>
        <w:jc w:val="center"/>
        <w:tblLook w:firstColumn="1" w:firstRow="1" w:lastColumn="0" w:lastRow="0" w:noHBand="0" w:noVBand="1" w:val="04A0"/>
      </w:tblPr>
      <w:tblGrid>
        <w:gridCol w:w="3324"/>
        <w:gridCol w:w="3324"/>
        <w:gridCol w:w="3324"/>
      </w:tblGrid>
      <w:tr>
        <w:tc>
          <w:tcPr>
            <w:tcW w:type="dxa" w:w="1728"/>
            <w:shd w:fill="1B3A5C" w:val="clear"/>
          </w:tcPr>
          <w:p>
            <w:pPr>
              <w:jc w:val="center"/>
            </w:pPr>
            <w:r/>
            <w:r>
              <w:rPr>
                <w:b/>
                <w:color w:val="FFFFFF"/>
                <w:sz w:val="20"/>
              </w:rPr>
              <w:t>Term</w:t>
            </w:r>
          </w:p>
        </w:tc>
        <w:tc>
          <w:tcPr>
            <w:tcW w:type="dxa" w:w="4032"/>
            <w:shd w:fill="1B3A5C" w:val="clear"/>
          </w:tcPr>
          <w:p>
            <w:pPr>
              <w:jc w:val="center"/>
            </w:pPr>
            <w:r/>
            <w:r>
              <w:rPr>
                <w:b/>
                <w:color w:val="FFFFFF"/>
                <w:sz w:val="20"/>
              </w:rPr>
              <w:t>Definition</w:t>
            </w:r>
          </w:p>
        </w:tc>
        <w:tc>
          <w:tcPr>
            <w:tcW w:type="dxa" w:w="4032"/>
            <w:shd w:fill="1B3A5C" w:val="clear"/>
          </w:tcPr>
          <w:p>
            <w:pPr>
              <w:jc w:val="center"/>
            </w:pPr>
            <w:r/>
            <w:r>
              <w:rPr>
                <w:b/>
                <w:color w:val="FFFFFF"/>
                <w:sz w:val="20"/>
              </w:rPr>
              <w:t>Key Nursing Considerations</w:t>
            </w:r>
          </w:p>
        </w:tc>
      </w:tr>
      <w:tr>
        <w:tc>
          <w:tcPr>
            <w:tcW w:type="dxa" w:w="1728"/>
          </w:tcPr>
          <w:p>
            <w:r/>
            <w:r>
              <w:rPr>
                <w:color w:val="333333"/>
                <w:sz w:val="20"/>
              </w:rPr>
              <w:t>Comfort Care</w:t>
            </w:r>
          </w:p>
        </w:tc>
        <w:tc>
          <w:tcPr>
            <w:tcW w:type="dxa" w:w="4032"/>
          </w:tcPr>
          <w:p>
            <w:r/>
            <w:r>
              <w:rPr>
                <w:color w:val="333333"/>
                <w:sz w:val="20"/>
              </w:rPr>
              <w:t>Focus exclusively on patient comfort; no curative or life-prolonging treatments</w:t>
            </w:r>
          </w:p>
        </w:tc>
        <w:tc>
          <w:tcPr>
            <w:tcW w:type="dxa" w:w="4032"/>
          </w:tcPr>
          <w:p>
            <w:r/>
            <w:r>
              <w:rPr>
                <w:color w:val="333333"/>
                <w:sz w:val="20"/>
              </w:rPr>
              <w:t>Prioritize pain/symptom management. Discontinue monitoring alarms. Allow unlimited visitation.</w:t>
            </w:r>
          </w:p>
        </w:tc>
      </w:tr>
      <w:tr>
        <w:tc>
          <w:tcPr>
            <w:tcW w:type="dxa" w:w="1728"/>
            <w:shd w:fill="F5F5F5" w:val="clear"/>
          </w:tcPr>
          <w:p>
            <w:r/>
            <w:r>
              <w:rPr>
                <w:color w:val="333333"/>
                <w:sz w:val="20"/>
              </w:rPr>
              <w:t>Hospice</w:t>
            </w:r>
          </w:p>
        </w:tc>
        <w:tc>
          <w:tcPr>
            <w:tcW w:type="dxa" w:w="4032"/>
            <w:shd w:fill="F5F5F5" w:val="clear"/>
          </w:tcPr>
          <w:p>
            <w:r/>
            <w:r>
              <w:rPr>
                <w:color w:val="333333"/>
                <w:sz w:val="20"/>
              </w:rPr>
              <w:t>Program for patients with terminal prognosis (typically &lt;6 months); can be inpatient or home-based</w:t>
            </w:r>
          </w:p>
        </w:tc>
        <w:tc>
          <w:tcPr>
            <w:tcW w:type="dxa" w:w="4032"/>
            <w:shd w:fill="F5F5F5" w:val="clear"/>
          </w:tcPr>
          <w:p>
            <w:r/>
            <w:r>
              <w:rPr>
                <w:color w:val="333333"/>
                <w:sz w:val="20"/>
              </w:rPr>
              <w:t>Coordinate with hospice team. Ensure hospice orders are reconciled with hospital orders.</w:t>
            </w:r>
          </w:p>
        </w:tc>
      </w:tr>
      <w:tr>
        <w:tc>
          <w:tcPr>
            <w:tcW w:type="dxa" w:w="1728"/>
          </w:tcPr>
          <w:p>
            <w:r/>
            <w:r>
              <w:rPr>
                <w:color w:val="333333"/>
                <w:sz w:val="20"/>
              </w:rPr>
              <w:t>Palliative Care</w:t>
            </w:r>
          </w:p>
        </w:tc>
        <w:tc>
          <w:tcPr>
            <w:tcW w:type="dxa" w:w="4032"/>
          </w:tcPr>
          <w:p>
            <w:r/>
            <w:r>
              <w:rPr>
                <w:color w:val="333333"/>
                <w:sz w:val="20"/>
              </w:rPr>
              <w:t>Specialty focused on quality of life; can coexist with curative treatment</w:t>
            </w:r>
          </w:p>
        </w:tc>
        <w:tc>
          <w:tcPr>
            <w:tcW w:type="dxa" w:w="4032"/>
          </w:tcPr>
          <w:p>
            <w:r/>
            <w:r>
              <w:rPr>
                <w:color w:val="333333"/>
                <w:sz w:val="20"/>
              </w:rPr>
              <w:t>Consult early for complex symptom management or goals-of-care discussions.</w:t>
            </w:r>
          </w:p>
        </w:tc>
      </w:tr>
      <w:tr>
        <w:tc>
          <w:tcPr>
            <w:tcW w:type="dxa" w:w="1728"/>
            <w:shd w:fill="F5F5F5" w:val="clear"/>
          </w:tcPr>
          <w:p>
            <w:r/>
            <w:r>
              <w:rPr>
                <w:color w:val="333333"/>
                <w:sz w:val="20"/>
              </w:rPr>
              <w:t>DNR/DNI</w:t>
            </w:r>
          </w:p>
        </w:tc>
        <w:tc>
          <w:tcPr>
            <w:tcW w:type="dxa" w:w="4032"/>
            <w:shd w:fill="F5F5F5" w:val="clear"/>
          </w:tcPr>
          <w:p>
            <w:r/>
            <w:r>
              <w:rPr>
                <w:color w:val="333333"/>
                <w:sz w:val="20"/>
              </w:rPr>
              <w:t>Do Not Resuscitate / Do Not Intubate: legal order to withhold CPR and/or intubation</w:t>
            </w:r>
          </w:p>
        </w:tc>
        <w:tc>
          <w:tcPr>
            <w:tcW w:type="dxa" w:w="4032"/>
            <w:shd w:fill="F5F5F5" w:val="clear"/>
          </w:tcPr>
          <w:p>
            <w:r/>
            <w:r>
              <w:rPr>
                <w:color w:val="333333"/>
                <w:sz w:val="20"/>
              </w:rPr>
              <w:t>Verify order is signed and current. DNR does NOT mean 'do not treat.'</w:t>
            </w:r>
          </w:p>
        </w:tc>
      </w:tr>
      <w:tr>
        <w:tc>
          <w:tcPr>
            <w:tcW w:type="dxa" w:w="1728"/>
          </w:tcPr>
          <w:p>
            <w:r>
              <w:t>MOLST</w:t>
            </w:r>
          </w:p>
        </w:tc>
        <w:tc>
          <w:tcPr>
            <w:tcW w:type="dxa" w:w="4032"/>
          </w:tcPr>
          <w:p>
            <w:r/>
            <w:r>
              <w:rPr>
                <w:color w:val="333333"/>
                <w:sz w:val="20"/>
              </w:rPr>
              <w:t>Provider Orders for Life-Sustaining Treatment: portable medical order</w:t>
            </w:r>
          </w:p>
        </w:tc>
        <w:tc>
          <w:tcPr>
            <w:tcW w:type="dxa" w:w="4032"/>
          </w:tcPr>
          <w:p>
            <w:r/>
            <w:r>
              <w:rPr>
                <w:color w:val="333333"/>
                <w:sz w:val="20"/>
              </w:rPr>
              <w:t>Transfers with the patient across settings. Bright pink/green form depending on state.</w:t>
            </w:r>
          </w:p>
        </w:tc>
      </w:tr>
    </w:tbl>
    <w:p/>
    <w:p>
      <w:pPr>
        <w:pBdr>
          <w:bottom w:val="single" w:sz="4" w:space="1" w:color="1B3A5C"/>
        </w:pBdr>
      </w:pPr>
      <w:r>
        <w:rPr>
          <w:b/>
          <w:color w:val="1B3A5C"/>
          <w:sz w:val="26"/>
        </w:rPr>
        <w:t>PRECEPTOR TALK TRACK</w:t>
      </w:r>
    </w:p>
    <w:p>
      <w:pPr>
        <w:spacing w:line="320" w:lineRule="exact"/>
      </w:pPr>
      <w:r>
        <w:t>Assessment skills develop through repetition and guided practice:</w:t>
      </w:r>
    </w:p>
    <w:p>
      <w:pPr>
        <w:pStyle w:val="ListBullet"/>
        <w:spacing w:line="300" w:lineRule="exact"/>
      </w:pPr>
      <w:r>
        <w:rPr>
          <w:color w:val="333333"/>
          <w:sz w:val="22"/>
        </w:rPr>
        <w:t>Start by having the orientee observe your complete shift assessment, narrating your thought process aloud.</w:t>
      </w:r>
    </w:p>
    <w:p>
      <w:pPr>
        <w:pStyle w:val="ListBullet"/>
        <w:spacing w:line="300" w:lineRule="exact"/>
      </w:pPr>
      <w:r>
        <w:rPr>
          <w:color w:val="333333"/>
          <w:sz w:val="22"/>
        </w:rPr>
        <w:t>Next shift, have them perform the assessment while you observe and provide real-time feedback.</w:t>
      </w:r>
    </w:p>
    <w:p>
      <w:pPr>
        <w:pStyle w:val="ListBullet"/>
        <w:spacing w:line="300" w:lineRule="exact"/>
      </w:pPr>
      <w:r>
        <w:rPr>
          <w:b/>
        </w:rPr>
        <w:t>Use the 'compare and contrast' method:</w:t>
      </w:r>
      <w:r>
        <w:rPr>
          <w:b w:val="0"/>
        </w:rPr>
        <w:t xml:space="preserve"> both perform an assessment independently, then compare findings.</w:t>
      </w:r>
    </w:p>
    <w:p>
      <w:pPr>
        <w:pStyle w:val="ListBullet"/>
        <w:spacing w:line="300" w:lineRule="exact"/>
      </w:pPr>
      <w:r>
        <w:rPr>
          <w:color w:val="333333"/>
          <w:sz w:val="22"/>
        </w:rPr>
        <w:t>End-of-life care is deeply personal. Model calm presence, clear communication, privacy, symptom-focused reassessment, and timely use of chaplain/social-work/provider support.</w:t>
      </w:r>
    </w:p>
    <w:p>
      <w:pPr>
        <w:pStyle w:val="ListBullet"/>
        <w:spacing w:line="300" w:lineRule="exact"/>
      </w:pPr>
      <w:r>
        <w:rPr>
          <w:color w:val="333333"/>
          <w:sz w:val="22"/>
        </w:rPr>
        <w:t>Practice fall risk assessment on every patient together until the orientee scores consistently and accurately.</w:t>
      </w:r>
    </w:p>
    <w:p>
      <w:pPr>
        <w:pBdr>
          <w:bottom w:val="single" w:sz="4" w:space="1" w:color="1B3A5C"/>
        </w:pBdr>
      </w:pPr>
      <w:r>
        <w:rPr>
          <w:b/>
          <w:color w:val="1B3A5C"/>
          <w:sz w:val="26"/>
        </w:rPr>
        <w:t>COMPETENCY PROGRESSION MAP</w:t>
      </w:r>
    </w:p>
    <w:tbl>
      <w:tblPr>
        <w:tblStyle w:val="TableGrid"/>
        <w:tblW w:type="auto" w:w="0"/>
        <w:jc w:val="center"/>
        <w:tblLook w:firstColumn="1" w:firstRow="1" w:lastColumn="0" w:lastRow="0" w:noHBand="0" w:noVBand="1" w:val="04A0"/>
      </w:tblPr>
      <w:tblGrid>
        <w:gridCol w:w="3324"/>
        <w:gridCol w:w="3324"/>
        <w:gridCol w:w="3324"/>
      </w:tblGrid>
      <w:tr>
        <w:tc>
          <w:tcPr>
            <w:tcW w:type="dxa" w:w="1728"/>
            <w:shd w:fill="1B3A5C" w:val="clear"/>
          </w:tcPr>
          <w:p>
            <w:pPr>
              <w:jc w:val="center"/>
            </w:pPr>
            <w:r/>
            <w:r>
              <w:rPr>
                <w:b/>
                <w:color w:val="FFFFFF"/>
                <w:sz w:val="20"/>
              </w:rPr>
              <w:t>Level</w:t>
            </w:r>
          </w:p>
        </w:tc>
        <w:tc>
          <w:tcPr>
            <w:tcW w:type="dxa" w:w="4032"/>
            <w:shd w:fill="1B3A5C" w:val="clear"/>
          </w:tcPr>
          <w:p>
            <w:pPr>
              <w:jc w:val="center"/>
            </w:pPr>
            <w:r/>
            <w:r>
              <w:rPr>
                <w:b/>
                <w:color w:val="FFFFFF"/>
                <w:sz w:val="20"/>
              </w:rPr>
              <w:t>Definition</w:t>
            </w:r>
          </w:p>
        </w:tc>
        <w:tc>
          <w:tcPr>
            <w:tcW w:type="dxa" w:w="4032"/>
            <w:shd w:fill="1B3A5C" w:val="clear"/>
          </w:tcPr>
          <w:p>
            <w:pPr>
              <w:jc w:val="center"/>
            </w:pPr>
            <w:r/>
            <w:r>
              <w:rPr>
                <w:b/>
                <w:color w:val="FFFFFF"/>
                <w:sz w:val="20"/>
              </w:rPr>
              <w:t>Preceptor Role</w:t>
            </w:r>
          </w:p>
        </w:tc>
      </w:tr>
      <w:tr>
        <w:tc>
          <w:tcPr>
            <w:tcW w:type="dxa" w:w="1728"/>
          </w:tcPr>
          <w:p>
            <w:r/>
            <w:r>
              <w:rPr>
                <w:color w:val="333333"/>
                <w:sz w:val="20"/>
              </w:rPr>
              <w:t>Observed</w:t>
            </w:r>
          </w:p>
        </w:tc>
        <w:tc>
          <w:tcPr>
            <w:tcW w:type="dxa" w:w="4032"/>
          </w:tcPr>
          <w:p>
            <w:r/>
            <w:r>
              <w:rPr>
                <w:color w:val="333333"/>
                <w:sz w:val="20"/>
              </w:rPr>
              <w:t>Orientee watches preceptor perform the skill and can verbalize key steps</w:t>
            </w:r>
          </w:p>
        </w:tc>
        <w:tc>
          <w:tcPr>
            <w:tcW w:type="dxa" w:w="4032"/>
          </w:tcPr>
          <w:p>
            <w:r/>
            <w:r>
              <w:rPr>
                <w:color w:val="333333"/>
                <w:sz w:val="20"/>
              </w:rPr>
              <w:t>Demonstrate while narrating your thought process. Ask orientee to identify key steps.</w:t>
            </w:r>
          </w:p>
        </w:tc>
      </w:tr>
      <w:tr>
        <w:tc>
          <w:tcPr>
            <w:tcW w:type="dxa" w:w="1728"/>
            <w:shd w:fill="F5F5F5" w:val="clear"/>
          </w:tcPr>
          <w:p>
            <w:r/>
            <w:r>
              <w:rPr>
                <w:color w:val="333333"/>
                <w:sz w:val="20"/>
              </w:rPr>
              <w:t>Performed</w:t>
            </w:r>
          </w:p>
        </w:tc>
        <w:tc>
          <w:tcPr>
            <w:tcW w:type="dxa" w:w="4032"/>
            <w:shd w:fill="F5F5F5" w:val="clear"/>
          </w:tcPr>
          <w:p>
            <w:r/>
            <w:r>
              <w:rPr>
                <w:color w:val="333333"/>
                <w:sz w:val="20"/>
              </w:rPr>
              <w:t>Orientee performs the skill with direct preceptor supervision</w:t>
            </w:r>
          </w:p>
        </w:tc>
        <w:tc>
          <w:tcPr>
            <w:tcW w:type="dxa" w:w="4032"/>
            <w:shd w:fill="F5F5F5" w:val="clear"/>
          </w:tcPr>
          <w:p>
            <w:r/>
            <w:r>
              <w:rPr>
                <w:color w:val="333333"/>
                <w:sz w:val="20"/>
              </w:rPr>
              <w:t>Stand at bedside. Coach through steps. Intervene only if patient safety is at risk.</w:t>
            </w:r>
          </w:p>
        </w:tc>
      </w:tr>
      <w:tr>
        <w:tc>
          <w:tcPr>
            <w:tcW w:type="dxa" w:w="1728"/>
          </w:tcPr>
          <w:p>
            <w:r/>
            <w:r>
              <w:rPr>
                <w:color w:val="333333"/>
                <w:sz w:val="20"/>
              </w:rPr>
              <w:t>Competent</w:t>
            </w:r>
          </w:p>
        </w:tc>
        <w:tc>
          <w:tcPr>
            <w:tcW w:type="dxa" w:w="4032"/>
          </w:tcPr>
          <w:p>
            <w:r/>
            <w:r>
              <w:rPr>
                <w:color w:val="333333"/>
                <w:sz w:val="20"/>
              </w:rPr>
              <w:t>Orientee performs independently; preceptor available but not at bedside</w:t>
            </w:r>
          </w:p>
        </w:tc>
        <w:tc>
          <w:tcPr>
            <w:tcW w:type="dxa" w:w="4032"/>
          </w:tcPr>
          <w:p>
            <w:r/>
            <w:r>
              <w:rPr>
                <w:color w:val="333333"/>
                <w:sz w:val="20"/>
              </w:rPr>
              <w:t>Available nearby. Review documentation after. Debrief at end of shift.</w:t>
            </w:r>
          </w:p>
        </w:tc>
      </w:tr>
    </w:tbl>
    <w:p/>
    <w:p>
      <w:pPr>
        <w:pBdr>
          <w:bottom w:val="single" w:sz="4" w:space="1" w:color="1B3A5C"/>
        </w:pBdr>
      </w:pPr>
      <w:r>
        <w:rPr>
          <w:b/>
          <w:color w:val="1B3A5C"/>
          <w:sz w:val="26"/>
        </w:rPr>
        <w:t>COMMON MISTAKES &amp; CLINICAL PEARLS</w:t>
      </w:r>
    </w:p>
    <w:p>
      <w:pPr>
        <w:pStyle w:val="ListBullet"/>
        <w:spacing w:line="300" w:lineRule="exact"/>
      </w:pPr>
      <w:r>
        <w:rPr>
          <w:b/>
          <w:color w:val="333333"/>
          <w:sz w:val="22"/>
        </w:rPr>
        <w:t>Mistake:</w:t>
      </w:r>
      <w:r>
        <w:rPr>
          <w:color w:val="333333"/>
          <w:sz w:val="22"/>
        </w:rPr>
        <w:t xml:space="preserve"> Performing a 'checklist' assessment without actually looking at the patient. -&gt; Always lay hands on the patient; visual inspection alone misses subtle findings.</w:t>
      </w:r>
    </w:p>
    <w:p>
      <w:pPr>
        <w:pStyle w:val="ListBullet"/>
        <w:spacing w:line="300" w:lineRule="exact"/>
      </w:pPr>
      <w:r>
        <w:rPr>
          <w:b/>
          <w:color w:val="333333"/>
          <w:sz w:val="22"/>
        </w:rPr>
        <w:t>Mistake:</w:t>
      </w:r>
      <w:r>
        <w:rPr>
          <w:color w:val="333333"/>
          <w:sz w:val="22"/>
        </w:rPr>
        <w:t xml:space="preserve"> Documenting 'allergy: PCN' without the reaction. -&gt; Always document the specific reaction (rash, anaphylaxis, GI upset) as this changes medication decisions.</w:t>
      </w:r>
    </w:p>
    <w:p>
      <w:pPr>
        <w:pStyle w:val="ListBullet"/>
        <w:spacing w:line="300" w:lineRule="exact"/>
      </w:pPr>
      <w:r>
        <w:rPr>
          <w:b/>
          <w:color w:val="333333"/>
          <w:sz w:val="22"/>
        </w:rPr>
        <w:t>Mistake:</w:t>
      </w:r>
      <w:r>
        <w:rPr>
          <w:color w:val="333333"/>
          <w:sz w:val="22"/>
        </w:rPr>
        <w:t xml:space="preserve"> Turning off bed alarms during repositioning and forgetting to re-arm. -&gt; Use a verbal cue or set a timer.</w:t>
      </w:r>
    </w:p>
    <w:p>
      <w:pPr>
        <w:pStyle w:val="ListBullet"/>
        <w:spacing w:line="300" w:lineRule="exact"/>
      </w:pPr>
      <w:r>
        <w:rPr>
          <w:b/>
          <w:color w:val="333333"/>
          <w:sz w:val="22"/>
        </w:rPr>
        <w:t>Pearl:</w:t>
      </w:r>
      <w:r>
        <w:rPr>
          <w:color w:val="333333"/>
          <w:sz w:val="22"/>
        </w:rPr>
        <w:t xml:space="preserve"> When assessing a new patient, read the last 2-3 shift assessments before entering the room. This gives you a baseline comparison.</w:t>
      </w:r>
    </w:p>
    <w:p>
      <w:pPr>
        <w:pStyle w:val="ListBullet"/>
        <w:spacing w:line="300" w:lineRule="exact"/>
      </w:pPr>
      <w:r>
        <w:rPr>
          <w:b/>
          <w:color w:val="333333"/>
          <w:sz w:val="22"/>
        </w:rPr>
        <w:t>Pearl:</w:t>
      </w:r>
      <w:r>
        <w:rPr>
          <w:color w:val="333333"/>
          <w:sz w:val="22"/>
        </w:rPr>
        <w:t xml:space="preserve"> For end-of-life care, the most powerful thing you can do is be present. You don't need to have words; your presence matters.</w:t>
      </w:r>
    </w:p>
    <w:p>
      <w:pPr>
        <w:pStyle w:val="ListBullet"/>
        <w:spacing w:line="300" w:lineRule="exact"/>
      </w:pPr>
      <w:r>
        <w:rPr>
          <w:b/>
          <w:color w:val="333333"/>
          <w:sz w:val="22"/>
        </w:rPr>
        <w:t>Pearl:</w:t>
      </w:r>
      <w:r>
        <w:rPr>
          <w:color w:val="333333"/>
          <w:sz w:val="22"/>
        </w:rPr>
        <w:t xml:space="preserve"> Fall risk is dynamic. Reassess after any medication that causes sedation, after procedures, and after periods of immobility.</w:t>
      </w:r>
    </w:p>
    <w:p>
      <w:pPr>
        <w:pBdr>
          <w:bottom w:val="single" w:sz="4" w:space="1" w:color="1B3A5C"/>
        </w:pBdr>
      </w:pPr>
      <w:r>
        <w:rPr>
          <w:b/>
          <w:color w:val="1B3A5C"/>
          <w:sz w:val="26"/>
        </w:rPr>
        <w:t>CRITICAL THINKING QUESTIONS</w:t>
      </w:r>
    </w:p>
    <w:p>
      <w:pPr>
        <w:spacing w:line="300" w:lineRule="exact"/>
        <w:ind w:left="567"/>
      </w:pPr>
      <w:r>
        <w:rPr>
          <w:color w:val="333333"/>
          <w:sz w:val="22"/>
        </w:rPr>
        <w:t>1. A patient's Morse Fall Scale score is 35 (moderate risk), but the patient has been independently ambulating all day without difficulty. Do you adjust your precautions? What factors influence your decision?</w:t>
      </w:r>
    </w:p>
    <w:p>
      <w:pPr>
        <w:spacing w:line="300" w:lineRule="exact"/>
        <w:ind w:left="567"/>
      </w:pPr>
      <w:r>
        <w:rPr>
          <w:color w:val="333333"/>
          <w:sz w:val="22"/>
        </w:rPr>
        <w:t>2. You are admitting a patient who reports a 'penicillin allergy' but can only describe 'stomach upset' as the reaction. How do you document this, and why does the distinction between allergy and intolerance matter?</w:t>
      </w:r>
    </w:p>
    <w:p>
      <w:pPr>
        <w:spacing w:line="300" w:lineRule="exact"/>
        <w:ind w:left="567"/>
      </w:pPr>
      <w:r>
        <w:rPr>
          <w:color w:val="333333"/>
          <w:sz w:val="22"/>
        </w:rPr>
        <w:t>3. A patient with a DNR order goes into respiratory distress. The family is at the bedside and is visibly distressed, asking you to 'do something.' How do you provide appropriate care within the scope of the DNR?</w:t>
      </w:r>
    </w:p>
    <w:p>
      <w:pPr>
        <w:spacing w:line="300" w:lineRule="exact"/>
        <w:ind w:left="567"/>
      </w:pPr>
      <w:r>
        <w:rPr>
          <w:color w:val="333333"/>
          <w:sz w:val="22"/>
        </w:rPr>
        <w:t>4. During your shift assessment, you notice the patient's bilateral pedal edema has increased from 1+ to 3+ since the prior shift. The patient states they feel 'fine.' What is your next action?</w:t>
      </w:r>
    </w:p>
    <w:p>
      <w:pPr>
        <w:spacing w:line="300" w:lineRule="exact"/>
        <w:ind w:left="567"/>
      </w:pPr>
      <w:r>
        <w:rPr>
          <w:color w:val="333333"/>
          <w:sz w:val="22"/>
        </w:rPr>
        <w:t>5. You are caring for a patient who has just died. The family asks you to leave all the IV lines and monitors in place because they are not ready to 'disconnect' their loved one. How do you handle this?</w:t>
      </w:r>
    </w:p>
    <w:p>
      <w:pPr>
        <w:pBdr>
          <w:bottom w:val="single" w:sz="4" w:space="1" w:color="1B3A5C"/>
        </w:pBdr>
      </w:pPr>
      <w:r>
        <w:rPr>
          <w:b/>
          <w:color w:val="1B3A5C"/>
          <w:sz w:val="26"/>
        </w:rPr>
        <w:t>DOCUMENTATION REMINDERS</w:t>
      </w:r>
    </w:p>
    <w:p>
      <w:pPr>
        <w:pStyle w:val="ListBullet"/>
        <w:spacing w:line="300" w:lineRule="exact"/>
      </w:pPr>
      <w:r>
        <w:t>Admission assessment must be completed within the required timeframe (1 hour (ICU)).</w:t>
      </w:r>
    </w:p>
    <w:p>
      <w:pPr>
        <w:pStyle w:val="ListBullet"/>
        <w:spacing w:line="300" w:lineRule="exact"/>
      </w:pPr>
      <w:r>
        <w:t>Fall risk score (Morse Fall Scale) must be documented at admission, every shift, after a fall, and after any status change. BMAT documentation is separate mobility documentation; complete it at the required cadence and with status change so the next person can see the current safe lift or transfer plan.</w:t>
      </w:r>
    </w:p>
    <w:p>
      <w:pPr>
        <w:pStyle w:val="ListBullet"/>
        <w:spacing w:line="300" w:lineRule="exact"/>
      </w:pPr>
      <w:r>
        <w:rPr>
          <w:color w:val="333333"/>
          <w:sz w:val="22"/>
        </w:rPr>
        <w:t>Allergy documentation requires the allergen, reaction type, and severity.</w:t>
      </w:r>
    </w:p>
    <w:p>
      <w:pPr>
        <w:pStyle w:val="ListBullet"/>
        <w:spacing w:line="300" w:lineRule="exact"/>
      </w:pPr>
      <w:r>
        <w:rPr>
          <w:b/>
        </w:rPr>
        <w:t>End-of-life documentation: time of death, provider who pronounced, donor referral time/response, family present, belongings, and any honor walk or spiritual/cultural support if used.</w:t>
      </w:r>
      <w:r>
        <w:rPr>
          <w:b w:val="0"/>
        </w:rPr>
      </w:r>
    </w:p>
    <w:p>
      <w:pPr>
        <w:pStyle w:val="ListBullet"/>
        <w:spacing w:line="300" w:lineRule="exact"/>
      </w:pPr>
      <w:r>
        <w:t>Reassessments require documentation of the trigger, findings, interventions, and patient response. Reassessment frequency follows provider orders in addition to routine shift assessment standards.</w:t>
      </w:r>
    </w:p>
    <w:p/>
    <w:p>
      <w:r>
        <w:rPr>
          <w:b/>
          <w:sz w:val="22"/>
        </w:rPr>
        <w:t>LOCAL SOURCE ANCHORS FOR PRECEPTOR</w:t>
      </w:r>
    </w:p>
    <w:p>
      <w:r>
        <w:t>Use these as quiet source anchors during teaching. Point the orientee to the current PolicyStat version or order set when details could change.</w:t>
      </w:r>
    </w:p>
    <w:p>
      <w:pPr>
        <w:pStyle w:val="ListBullet"/>
      </w:pPr>
      <w:r>
        <w:t>Falls: Hospital Assessment for Patients at Risk (CC.15.044), Skin Care Protocol - Hospital (CC.16.008.08)</w:t>
      </w:r>
    </w:p>
    <w:p>
      <w:pPr>
        <w:pStyle w:val="ListBullet"/>
      </w:pPr>
      <w:r>
        <w:t>Organ, Tissue, and Full Body Donation (LR.05.011)</w:t>
      </w:r>
    </w:p>
    <w:p>
      <w:pPr>
        <w:pStyle w:val="ListBullet"/>
      </w:pPr>
      <w:r>
        <w:t>Incident Event Reporting (LR.05.009.02), eRecord Inpatient Downtime Procedure (DT.01.000.01)</w:t>
      </w:r>
    </w:p>
    <w:p>
      <w:pPr>
        <w:pStyle w:val="ListBullet"/>
      </w:pPr>
      <w:r>
        <w:t>Restraints (CC.15.003), Language Assistance Program (LR.05.007.02), Patient Rights and Responsibilities (LR.05.007)</w:t>
      </w:r>
    </w:p>
    <w:p>
      <w:r>
        <w:rPr>
          <w:b/>
          <w:sz w:val="22"/>
        </w:rPr>
        <w:t>LOCAL REVIEW NOTES</w:t>
      </w:r>
    </w:p>
    <w:p>
      <w:pPr>
        <w:pStyle w:val="ListBullet"/>
      </w:pPr>
      <w:r>
        <w:t>OPO referral language was aligned to the organ/tissue donation policy; confirm whether the referral number should remain in the orientee-facing version.</w:t>
      </w:r>
    </w:p>
    <w:p>
      <w:pPr>
        <w:pStyle w:val="ListBullet"/>
      </w:pPr>
      <w:r>
        <w:t>Bed-alarm teaching emphasizes assessment and escalation rather than treating alarm changes as a physician-order-only decision.</w:t>
      </w:r>
    </w:p>
    <w:p>
      <w:r>
        <w:br w:type="page"/>
      </w:r>
    </w:p>
    <w:p>
      <w:pPr>
        <w:jc w:val="center"/>
      </w:pPr>
      <w:r>
        <w:rPr>
          <w:b/>
          <w:color w:val="1B3A5C"/>
          <w:sz w:val="44"/>
        </w:rPr>
        <w:t>GASTROINTESTINAL SYSTEM</w:t>
      </w:r>
    </w:p>
    <w:p>
      <w:pPr>
        <w:jc w:val="center"/>
      </w:pPr>
      <w:r>
        <w:rPr>
          <w:b/>
          <w:color w:val="0D6E6E"/>
          <w:sz w:val="24"/>
        </w:rPr>
        <w:t>PRECEPTOR TEACHING GUIDE</w:t>
      </w:r>
    </w:p>
    <w:p>
      <w:pPr>
        <w:spacing w:after="0"/>
      </w:pPr>
      <w:r>
        <w:rPr>
          <w:sz w:val="22"/>
        </w:rPr>
        <w:t>v2026.06.02 - Thompson Policy Alignment and BMAT Revision Draft</w:t>
      </w:r>
    </w:p>
    <w:p>
      <w:pPr>
        <w:jc w:val="center"/>
      </w:pPr>
      <w:r>
        <w:rPr>
          <w:color w:val="666666"/>
          <w:sz w:val="22"/>
        </w:rPr>
        <w:t>Abdominal Assessment, Tubes, Enteral Feeding &amp; GI Management</w:t>
      </w:r>
    </w:p>
    <w:p>
      <w:pPr>
        <w:pBdr>
          <w:bottom w:val="single" w:sz="6" w:space="1" w:color="0D6E6E"/>
        </w:pBdr>
      </w:pPr>
    </w:p>
    <w:p>
      <w:pPr>
        <w:pBdr>
          <w:bottom w:val="single" w:sz="4" w:space="1" w:color="1B3A5C"/>
        </w:pBdr>
      </w:pPr>
      <w:r>
        <w:rPr>
          <w:b/>
          <w:color w:val="1B3A5C"/>
          <w:sz w:val="26"/>
        </w:rPr>
        <w:t>LEARNING OBJECTIVES</w:t>
      </w:r>
    </w:p>
    <w:p>
      <w:pPr>
        <w:spacing w:line="300" w:lineRule="exact"/>
        <w:ind w:left="567"/>
      </w:pPr>
      <w:r>
        <w:rPr>
          <w:color w:val="333333"/>
          <w:sz w:val="22"/>
        </w:rPr>
        <w:t>1. Perform a comprehensive abdominal assessment including inspection, auscultation, percussion, and palpation with accurate documentation of findings.</w:t>
      </w:r>
    </w:p>
    <w:p>
      <w:pPr>
        <w:spacing w:line="300" w:lineRule="exact"/>
        <w:ind w:left="567"/>
      </w:pPr>
      <w:r>
        <w:rPr>
          <w:color w:val="333333"/>
          <w:sz w:val="22"/>
        </w:rPr>
        <w:t>2. Manage GI tubes (NGT, PEG, J-tube, G-tube) including insertion assistance, placement verification, enteral feeding, and troubleshooting complications.</w:t>
      </w:r>
    </w:p>
    <w:p>
      <w:pPr>
        <w:spacing w:line="300" w:lineRule="exact"/>
        <w:ind w:left="567"/>
      </w:pPr>
      <w:r>
        <w:rPr>
          <w:color w:val="333333"/>
          <w:sz w:val="22"/>
        </w:rPr>
        <w:t>3. Safely administer enemas and manage gastric suction with appropriate patient monitoring and documentation.</w:t>
      </w:r>
    </w:p>
    <w:p>
      <w:pPr>
        <w:pBdr>
          <w:bottom w:val="single" w:sz="4" w:space="1" w:color="1B3A5C"/>
        </w:pBdr>
      </w:pPr>
      <w:r>
        <w:rPr>
          <w:b/>
          <w:color w:val="1B3A5C"/>
          <w:sz w:val="26"/>
        </w:rPr>
        <w:t>ESSENTIAL KNOWLEDGE</w:t>
      </w:r>
    </w:p>
    <w:p>
      <w:r>
        <w:rPr>
          <w:b/>
          <w:color w:val="0D6E6E"/>
          <w:sz w:val="22"/>
        </w:rPr>
        <w:t>A. Abdominal Assessment</w:t>
      </w:r>
    </w:p>
    <w:p>
      <w:pPr>
        <w:spacing w:line="320" w:lineRule="exact"/>
      </w:pPr>
      <w:r>
        <w:t>The abdominal assessment follows a specific order to avoid altering bowel sounds: Inspect -&gt; Auscultate -&gt; Percuss -&gt; Palpate.</w:t>
      </w:r>
    </w:p>
    <w:p>
      <w:pPr>
        <w:pStyle w:val="ListBullet"/>
        <w:spacing w:line="300" w:lineRule="exact"/>
      </w:pPr>
      <w:r>
        <w:rPr>
          <w:b/>
          <w:color w:val="333333"/>
          <w:sz w:val="22"/>
        </w:rPr>
        <w:t>Inspection:</w:t>
      </w:r>
      <w:r>
        <w:rPr>
          <w:color w:val="333333"/>
          <w:sz w:val="22"/>
        </w:rPr>
        <w:t xml:space="preserve"> Observe shape (flat, rounded, distended, scaphoid), symmetry, visible pulsations, peristaltic waves, scars, ostomy sites, drains, and skin color/integrity.</w:t>
      </w:r>
    </w:p>
    <w:p>
      <w:pPr>
        <w:pStyle w:val="ListBullet"/>
        <w:spacing w:line="300" w:lineRule="exact"/>
      </w:pPr>
      <w:r>
        <w:rPr>
          <w:b/>
          <w:color w:val="333333"/>
          <w:sz w:val="22"/>
        </w:rPr>
        <w:t>Auscultation:</w:t>
      </w:r>
      <w:r>
        <w:rPr>
          <w:color w:val="333333"/>
          <w:sz w:val="22"/>
        </w:rPr>
        <w:t xml:space="preserve"> Listen in all four quadrants for a minimum of 5 seconds each. Normal: 5-30 clicks/gurgles per minute. Hypoactive: &lt;5/min. Hyperactive: loud, high-pitched, rushing. Absent: must listen for 3-5 minutes in each quadrant before documenting absent.</w:t>
      </w:r>
    </w:p>
    <w:p>
      <w:pPr>
        <w:pStyle w:val="ListBullet"/>
        <w:spacing w:line="300" w:lineRule="exact"/>
      </w:pPr>
      <w:r>
        <w:rPr>
          <w:b/>
          <w:color w:val="333333"/>
          <w:sz w:val="22"/>
        </w:rPr>
        <w:t>Percussion:</w:t>
      </w:r>
      <w:r>
        <w:rPr>
          <w:color w:val="333333"/>
          <w:sz w:val="22"/>
        </w:rPr>
        <w:t xml:space="preserve"> Tympany (gas-filled bowel) is normal over most of the abdomen. Dullness suggests fluid or solid mass. Assess for shifting dullness (ascites).</w:t>
      </w:r>
    </w:p>
    <w:p>
      <w:pPr>
        <w:pStyle w:val="ListBullet"/>
        <w:spacing w:line="300" w:lineRule="exact"/>
      </w:pPr>
      <w:r>
        <w:rPr>
          <w:b/>
          <w:color w:val="333333"/>
          <w:sz w:val="22"/>
        </w:rPr>
        <w:t>Palpation:</w:t>
      </w:r>
      <w:r>
        <w:rPr>
          <w:color w:val="333333"/>
          <w:sz w:val="22"/>
        </w:rPr>
        <w:t xml:space="preserve"> Light palpation first (1 cm depth), then deep (4-5 cm). Assess for tenderness, guarding, rigidity, rebound tenderness, and masses. Palpate painful areas LAST.</w:t>
      </w:r>
    </w:p>
    <w:tbl>
      <w:tblPr>
        <w:tblW w:type="auto" w:w="0"/>
        <w:jc w:val="center"/>
        <w:tblLook w:firstColumn="1" w:firstRow="1" w:lastColumn="0" w:lastRow="0" w:noHBand="0" w:noVBand="1" w:val="04A0"/>
      </w:tblPr>
      <w:tblGrid>
        <w:gridCol w:w="9972"/>
      </w:tblGrid>
      <w:tr>
        <w:tc>
          <w:tcPr>
            <w:tcW w:type="dxa" w:w="9972"/>
            <w:shd w:fill="FFF8E1" w:val="clear"/>
            <w:tcBorders>
              <w:left w:val="single" w:sz="18" w:space="0" w:color="F57F17"/>
              <w:top w:val="single" w:sz="2" w:space="0" w:color="F57F17"/>
              <w:bottom w:val="single" w:sz="2" w:space="0" w:color="F57F17"/>
              <w:right w:val="single" w:sz="2" w:space="0" w:color="F57F17"/>
            </w:tcBorders>
          </w:tcPr>
          <w:p>
            <w:r/>
            <w:r>
              <w:rPr>
                <w:b/>
                <w:color w:val="F57F17"/>
                <w:sz w:val="20"/>
              </w:rPr>
              <w:t xml:space="preserve">CAUTION: </w:t>
            </w:r>
            <w:r>
              <w:rPr>
                <w:color w:val="333333"/>
                <w:sz w:val="20"/>
              </w:rPr>
              <w:t>Always auscultate BEFORE palpating or percussing the abdomen. Physical manipulation can alter bowel sounds and produce false findings.</w:t>
            </w:r>
          </w:p>
        </w:tc>
      </w:tr>
    </w:tbl>
    <w:p/>
    <w:p>
      <w:r>
        <w:rPr>
          <w:b/>
          <w:color w:val="0D6E6E"/>
          <w:sz w:val="22"/>
        </w:rPr>
        <w:t>B. Bowel Sounds &amp; Flatus Documentation</w:t>
      </w:r>
    </w:p>
    <w:tbl>
      <w:tblPr>
        <w:tblStyle w:val="TableGrid"/>
        <w:tblW w:type="auto" w:w="0"/>
        <w:jc w:val="center"/>
        <w:tblLook w:firstColumn="1" w:firstRow="1" w:lastColumn="0" w:lastRow="0" w:noHBand="0" w:noVBand="1" w:val="04A0"/>
      </w:tblPr>
      <w:tblGrid>
        <w:gridCol w:w="3324"/>
        <w:gridCol w:w="3324"/>
        <w:gridCol w:w="3324"/>
      </w:tblGrid>
      <w:tr>
        <w:tc>
          <w:tcPr>
            <w:tcW w:type="dxa" w:w="1872"/>
            <w:shd w:fill="1B3A5C" w:val="clear"/>
          </w:tcPr>
          <w:p>
            <w:pPr>
              <w:jc w:val="center"/>
            </w:pPr>
            <w:r/>
            <w:r>
              <w:rPr>
                <w:b/>
                <w:color w:val="FFFFFF"/>
                <w:sz w:val="20"/>
              </w:rPr>
              <w:t>Finding</w:t>
            </w:r>
          </w:p>
        </w:tc>
        <w:tc>
          <w:tcPr>
            <w:tcW w:type="dxa" w:w="3168"/>
            <w:shd w:fill="1B3A5C" w:val="clear"/>
          </w:tcPr>
          <w:p>
            <w:pPr>
              <w:jc w:val="center"/>
            </w:pPr>
            <w:r/>
            <w:r>
              <w:rPr>
                <w:b/>
                <w:color w:val="FFFFFF"/>
                <w:sz w:val="20"/>
              </w:rPr>
              <w:t>Description</w:t>
            </w:r>
          </w:p>
        </w:tc>
        <w:tc>
          <w:tcPr>
            <w:tcW w:type="dxa" w:w="4752"/>
            <w:shd w:fill="1B3A5C" w:val="clear"/>
          </w:tcPr>
          <w:p>
            <w:pPr>
              <w:jc w:val="center"/>
            </w:pPr>
            <w:r/>
            <w:r>
              <w:rPr>
                <w:b/>
                <w:color w:val="FFFFFF"/>
                <w:sz w:val="20"/>
              </w:rPr>
              <w:t>Clinical Significance</w:t>
            </w:r>
          </w:p>
        </w:tc>
      </w:tr>
      <w:tr>
        <w:tc>
          <w:tcPr>
            <w:tcW w:type="dxa" w:w="1872"/>
          </w:tcPr>
          <w:p>
            <w:r/>
            <w:r>
              <w:rPr>
                <w:color w:val="333333"/>
                <w:sz w:val="20"/>
              </w:rPr>
              <w:t>Normoactive</w:t>
            </w:r>
          </w:p>
        </w:tc>
        <w:tc>
          <w:tcPr>
            <w:tcW w:type="dxa" w:w="3168"/>
          </w:tcPr>
          <w:p>
            <w:r/>
            <w:r>
              <w:rPr>
                <w:color w:val="333333"/>
                <w:sz w:val="20"/>
              </w:rPr>
              <w:t>5-30 sounds/min, intermittent gurgling</w:t>
            </w:r>
          </w:p>
        </w:tc>
        <w:tc>
          <w:tcPr>
            <w:tcW w:type="dxa" w:w="4752"/>
          </w:tcPr>
          <w:p>
            <w:r/>
            <w:r>
              <w:rPr>
                <w:color w:val="333333"/>
                <w:sz w:val="20"/>
              </w:rPr>
              <w:t>Normal bowel function</w:t>
            </w:r>
          </w:p>
        </w:tc>
      </w:tr>
      <w:tr>
        <w:tc>
          <w:tcPr>
            <w:tcW w:type="dxa" w:w="1872"/>
            <w:shd w:fill="F5F5F5" w:val="clear"/>
          </w:tcPr>
          <w:p>
            <w:r/>
            <w:r>
              <w:rPr>
                <w:color w:val="333333"/>
                <w:sz w:val="20"/>
              </w:rPr>
              <w:t>Hypoactive</w:t>
            </w:r>
          </w:p>
        </w:tc>
        <w:tc>
          <w:tcPr>
            <w:tcW w:type="dxa" w:w="3168"/>
            <w:shd w:fill="F5F5F5" w:val="clear"/>
          </w:tcPr>
          <w:p>
            <w:r/>
            <w:r>
              <w:rPr>
                <w:color w:val="333333"/>
                <w:sz w:val="20"/>
              </w:rPr>
              <w:t>&lt;5 sounds/min</w:t>
            </w:r>
          </w:p>
        </w:tc>
        <w:tc>
          <w:tcPr>
            <w:tcW w:type="dxa" w:w="4752"/>
            <w:shd w:fill="F5F5F5" w:val="clear"/>
          </w:tcPr>
          <w:p>
            <w:r/>
            <w:r>
              <w:rPr>
                <w:color w:val="333333"/>
                <w:sz w:val="20"/>
              </w:rPr>
              <w:t>Post-operative ileus, peritonitis, hypokalemia, opioid use</w:t>
            </w:r>
          </w:p>
        </w:tc>
      </w:tr>
      <w:tr>
        <w:tc>
          <w:tcPr>
            <w:tcW w:type="dxa" w:w="1872"/>
          </w:tcPr>
          <w:p>
            <w:r/>
            <w:r>
              <w:rPr>
                <w:color w:val="333333"/>
                <w:sz w:val="20"/>
              </w:rPr>
              <w:t>Hyperactive</w:t>
            </w:r>
          </w:p>
        </w:tc>
        <w:tc>
          <w:tcPr>
            <w:tcW w:type="dxa" w:w="3168"/>
          </w:tcPr>
          <w:p>
            <w:r/>
            <w:r>
              <w:rPr>
                <w:color w:val="333333"/>
                <w:sz w:val="20"/>
              </w:rPr>
              <w:t>Loud, high-pitched, rushing</w:t>
            </w:r>
          </w:p>
        </w:tc>
        <w:tc>
          <w:tcPr>
            <w:tcW w:type="dxa" w:w="4752"/>
          </w:tcPr>
          <w:p>
            <w:r/>
            <w:r>
              <w:rPr>
                <w:color w:val="333333"/>
                <w:sz w:val="20"/>
              </w:rPr>
              <w:t>Early obstruction, gastroenteritis, diarrhea, laxative use</w:t>
            </w:r>
          </w:p>
        </w:tc>
      </w:tr>
      <w:tr>
        <w:tc>
          <w:tcPr>
            <w:tcW w:type="dxa" w:w="1872"/>
            <w:shd w:fill="F5F5F5" w:val="clear"/>
          </w:tcPr>
          <w:p>
            <w:r/>
            <w:r>
              <w:rPr>
                <w:color w:val="333333"/>
                <w:sz w:val="20"/>
              </w:rPr>
              <w:t>Absent</w:t>
            </w:r>
          </w:p>
        </w:tc>
        <w:tc>
          <w:tcPr>
            <w:tcW w:type="dxa" w:w="3168"/>
            <w:shd w:fill="F5F5F5" w:val="clear"/>
          </w:tcPr>
          <w:p>
            <w:r/>
            <w:r>
              <w:rPr>
                <w:color w:val="333333"/>
                <w:sz w:val="20"/>
              </w:rPr>
              <w:t>No sounds in 3-5 min/quadrant</w:t>
            </w:r>
          </w:p>
        </w:tc>
        <w:tc>
          <w:tcPr>
            <w:tcW w:type="dxa" w:w="4752"/>
            <w:shd w:fill="F5F5F5" w:val="clear"/>
          </w:tcPr>
          <w:p>
            <w:r/>
            <w:r>
              <w:rPr>
                <w:color w:val="333333"/>
                <w:sz w:val="20"/>
              </w:rPr>
              <w:t>Paralytic ileus, late obstruction, peritonitis -- NOTIFY PROVIDER</w:t>
            </w:r>
          </w:p>
        </w:tc>
      </w:tr>
      <w:tr>
        <w:tc>
          <w:tcPr>
            <w:tcW w:type="dxa" w:w="1872"/>
          </w:tcPr>
          <w:p>
            <w:r/>
            <w:r>
              <w:rPr>
                <w:color w:val="333333"/>
                <w:sz w:val="20"/>
              </w:rPr>
              <w:t>Borborygmi</w:t>
            </w:r>
          </w:p>
        </w:tc>
        <w:tc>
          <w:tcPr>
            <w:tcW w:type="dxa" w:w="3168"/>
          </w:tcPr>
          <w:p>
            <w:r/>
            <w:r>
              <w:rPr>
                <w:color w:val="333333"/>
                <w:sz w:val="20"/>
              </w:rPr>
              <w:t>Loud, prolonged gurgling</w:t>
            </w:r>
          </w:p>
        </w:tc>
        <w:tc>
          <w:tcPr>
            <w:tcW w:type="dxa" w:w="4752"/>
          </w:tcPr>
          <w:p>
            <w:r/>
            <w:r>
              <w:rPr>
                <w:color w:val="333333"/>
                <w:sz w:val="20"/>
              </w:rPr>
              <w:t>Hunger, increased peristalsis</w:t>
            </w:r>
          </w:p>
        </w:tc>
      </w:tr>
    </w:tbl>
    <w:p/>
    <w:p>
      <w:pPr>
        <w:pStyle w:val="ListBullet"/>
        <w:spacing w:line="300" w:lineRule="exact"/>
      </w:pPr>
      <w:r>
        <w:rPr>
          <w:b/>
          <w:color w:val="333333"/>
          <w:sz w:val="22"/>
        </w:rPr>
        <w:t>Flatus Documentation:</w:t>
      </w:r>
      <w:r>
        <w:rPr>
          <w:color w:val="333333"/>
          <w:sz w:val="22"/>
        </w:rPr>
        <w:t xml:space="preserve"> Record passage of flatus (significant post-operatively as a sign of returning bowel function). Ask patients directly; they may not volunteer this information.</w:t>
      </w:r>
    </w:p>
    <w:p>
      <w:pPr>
        <w:pStyle w:val="ListBullet"/>
        <w:spacing w:line="300" w:lineRule="exact"/>
      </w:pPr>
      <w:r>
        <w:rPr>
          <w:b/>
          <w:color w:val="333333"/>
          <w:sz w:val="22"/>
        </w:rPr>
        <w:t>Bowel Movement Tracking:</w:t>
      </w:r>
      <w:r>
        <w:rPr>
          <w:color w:val="333333"/>
          <w:sz w:val="22"/>
        </w:rPr>
        <w:t xml:space="preserve"> Document date, time, amount, color, consistency (use Bristol Stool Scale). Report absence of BM &gt;3 days to provider.</w:t>
      </w:r>
    </w:p>
    <w:p>
      <w:r>
        <w:rPr>
          <w:b/>
          <w:color w:val="0D6E6E"/>
          <w:sz w:val="22"/>
        </w:rPr>
        <w:t>C. Colostomy / Ileostomy Care</w:t>
      </w:r>
    </w:p>
    <w:p>
      <w:pPr>
        <w:pStyle w:val="ListBullet"/>
        <w:spacing w:line="300" w:lineRule="exact"/>
      </w:pPr>
      <w:r>
        <w:rPr>
          <w:b/>
          <w:color w:val="333333"/>
          <w:sz w:val="22"/>
        </w:rPr>
        <w:t>Stoma Assessment:</w:t>
      </w:r>
      <w:r>
        <w:rPr>
          <w:color w:val="333333"/>
          <w:sz w:val="22"/>
        </w:rPr>
        <w:t xml:space="preserve"> Color should be beefy red/pink (like oral mucosa). Dusky, pale, or black stoma indicates compromised blood supply -- notify surgeon immediately.</w:t>
      </w:r>
    </w:p>
    <w:p>
      <w:pPr>
        <w:pStyle w:val="ListBullet"/>
        <w:spacing w:line="300" w:lineRule="exact"/>
      </w:pPr>
      <w:r>
        <w:rPr>
          <w:b/>
          <w:color w:val="333333"/>
          <w:sz w:val="22"/>
        </w:rPr>
        <w:t>Output Monitoring:</w:t>
      </w:r>
      <w:r>
        <w:rPr>
          <w:color w:val="333333"/>
          <w:sz w:val="22"/>
        </w:rPr>
        <w:t xml:space="preserve"> Ileostomy output is liquid and high-volume (may exceed 1L/day). Monitor for dehydration and electrolyte imbalance (especially potassium and sodium).</w:t>
      </w:r>
    </w:p>
    <w:p>
      <w:pPr>
        <w:pStyle w:val="ListBullet"/>
        <w:spacing w:line="300" w:lineRule="exact"/>
      </w:pPr>
      <w:r>
        <w:rPr>
          <w:b/>
          <w:color w:val="333333"/>
          <w:sz w:val="22"/>
        </w:rPr>
        <w:t>Pouching System:</w:t>
      </w:r>
      <w:r>
        <w:rPr>
          <w:color w:val="333333"/>
          <w:sz w:val="22"/>
        </w:rPr>
        <w:t xml:space="preserve"> Empty pouch when 1/3 to 1/2 full. Change entire appliance every 3-5 days or if leaking. Cut the wafer to fit 1/8 inch larger than the stoma.</w:t>
      </w:r>
    </w:p>
    <w:p>
      <w:pPr>
        <w:pStyle w:val="ListBullet"/>
        <w:spacing w:line="300" w:lineRule="exact"/>
      </w:pPr>
      <w:r>
        <w:rPr>
          <w:b/>
          <w:color w:val="333333"/>
          <w:sz w:val="22"/>
        </w:rPr>
        <w:t>Skin Care:</w:t>
      </w:r>
      <w:r>
        <w:rPr>
          <w:color w:val="333333"/>
          <w:sz w:val="22"/>
        </w:rPr>
        <w:t xml:space="preserve"> Peristomal skin should be intact and free from irritation. Use stoma powder for moisture-associated skin damage. Consult the WOCN (Wound, Ostomy, and Continence Nurse) for persistent peristomal skin issues.</w:t>
      </w:r>
    </w:p>
    <w:p>
      <w:pPr>
        <w:pStyle w:val="ListBullet"/>
        <w:spacing w:line="300" w:lineRule="exact"/>
      </w:pPr>
      <w:r>
        <w:rPr>
          <w:b/>
          <w:color w:val="333333"/>
          <w:sz w:val="22"/>
        </w:rPr>
        <w:t>Patient Education:</w:t>
      </w:r>
      <w:r>
        <w:rPr>
          <w:color w:val="333333"/>
          <w:sz w:val="22"/>
        </w:rPr>
        <w:t xml:space="preserve"> Dietary modifications (avoid gas-producing foods initially), odor management, activity restrictions, and pouch care techniques.</w:t>
      </w:r>
    </w:p>
    <w:p>
      <w:r>
        <w:rPr>
          <w:b/>
          <w:color w:val="0D6E6E"/>
          <w:sz w:val="22"/>
        </w:rPr>
        <w:t>D. Weighted Feeding Tube (Small-Bore Nasoenteric)</w:t>
      </w:r>
    </w:p>
    <w:p>
      <w:pPr>
        <w:pStyle w:val="ListBullet"/>
        <w:spacing w:line="300" w:lineRule="exact"/>
      </w:pPr>
      <w:r>
        <w:rPr>
          <w:b/>
          <w:color w:val="333333"/>
          <w:sz w:val="22"/>
        </w:rPr>
        <w:t>Purpose:</w:t>
      </w:r>
      <w:r>
        <w:rPr>
          <w:color w:val="333333"/>
          <w:sz w:val="22"/>
        </w:rPr>
        <w:t xml:space="preserve"> Smaller diameter (8-12 Fr) tube for long-term enteral feeding. More comfortable than NGT. Weighted tip aids in post-pyloric migration.</w:t>
      </w:r>
    </w:p>
    <w:p>
      <w:pPr>
        <w:pStyle w:val="ListBullet"/>
        <w:spacing w:line="300" w:lineRule="exact"/>
      </w:pPr>
      <w:r>
        <w:rPr>
          <w:b/>
          <w:color w:val="333333"/>
          <w:sz w:val="22"/>
        </w:rPr>
        <w:t>Insertion:</w:t>
      </w:r>
      <w:r>
        <w:rPr>
          <w:color w:val="333333"/>
          <w:sz w:val="22"/>
        </w:rPr>
        <w:t xml:space="preserve"> Typically placed by trained RN or provider. Stylet is used for insertion and MUST be removed carefully. NEVER reinsert the stylet after initial removal (risk of perforation).</w:t>
      </w:r>
    </w:p>
    <w:p>
      <w:pPr>
        <w:pStyle w:val="ListBullet"/>
        <w:spacing w:line="300" w:lineRule="exact"/>
      </w:pPr>
      <w:r>
        <w:rPr>
          <w:b/>
          <w:color w:val="333333"/>
          <w:sz w:val="22"/>
        </w:rPr>
        <w:t>Placement Verification: X-ray confirmation is REQUIRED before initial tube feed use. Mark the external length at the nares; verify the mark is at the nares every shift and before medications. Aspirate gastric contents to confirm placement. Per Thompson policy: verify placement once per shift and before any medication or feeding administration. If tube displacement is suspected, hold all use and notify the provider — obtain an x-ray before resuming.</w:t>
      </w:r>
      <w:r>
        <w:rPr>
          <w:color w:val="333333"/>
          <w:sz w:val="22"/>
        </w:rPr>
      </w:r>
    </w:p>
    <w:p>
      <w:pPr>
        <w:pStyle w:val="ListBullet"/>
        <w:spacing w:line="300" w:lineRule="exact"/>
      </w:pPr>
      <w:r>
        <w:rPr>
          <w:b/>
          <w:color w:val="333333"/>
          <w:sz w:val="22"/>
        </w:rPr>
        <w:t>Insertion Tracking:</w:t>
      </w:r>
      <w:r>
        <w:rPr>
          <w:color w:val="333333"/>
          <w:sz w:val="22"/>
        </w:rPr>
        <w:t xml:space="preserve"> Document: tube type, French size, insertion site, external marking at nares, X-ray confirmation, date/time, and patient tolerance.</w:t>
      </w:r>
    </w:p>
    <w:tbl>
      <w:tblPr>
        <w:tblW w:type="auto" w:w="0"/>
        <w:jc w:val="center"/>
        <w:tblLook w:firstColumn="1" w:firstRow="1" w:lastColumn="0" w:lastRow="0" w:noHBand="0" w:noVBand="1" w:val="04A0"/>
      </w:tblPr>
      <w:tblGrid>
        <w:gridCol w:w="9972"/>
      </w:tblGrid>
      <w:tr>
        <w:tc>
          <w:tcPr>
            <w:tcW w:type="dxa" w:w="9972"/>
            <w:shd w:fill="FFEBEE" w:val="clear"/>
            <w:tcBorders>
              <w:left w:val="single" w:sz="18" w:space="0" w:color="C62828"/>
              <w:top w:val="single" w:sz="2" w:space="0" w:color="C62828"/>
              <w:bottom w:val="single" w:sz="2" w:space="0" w:color="C62828"/>
              <w:right w:val="single" w:sz="2" w:space="0" w:color="C62828"/>
            </w:tcBorders>
          </w:tcPr>
          <w:p>
            <w:r/>
            <w:r>
              <w:rPr>
                <w:b/>
                <w:color w:val="C62828"/>
                <w:sz w:val="20"/>
              </w:rPr>
              <w:t xml:space="preserve">CRITICAL: </w:t>
            </w:r>
            <w:r>
              <w:rPr>
                <w:color w:val="333333"/>
                <w:sz w:val="20"/>
              </w:rPr>
              <w:t>NEVER use a weighted feeding tube for gastric decompression or suction. The small lumen will collapse and the tube may become damaged.</w:t>
            </w:r>
          </w:p>
        </w:tc>
      </w:tr>
    </w:tbl>
    <w:p/>
    <w:p>
      <w:r>
        <w:rPr>
          <w:b/>
          <w:color w:val="0D6E6E"/>
          <w:sz w:val="22"/>
        </w:rPr>
        <w:t>E. GI Tubes: NGT, PEG, J-Tube, G-Tube</w:t>
      </w:r>
    </w:p>
    <w:tbl>
      <w:tblPr>
        <w:tblStyle w:val="TableGrid"/>
        <w:tblW w:type="auto" w:w="0"/>
        <w:jc w:val="center"/>
        <w:tblLook w:firstColumn="1" w:firstRow="1" w:lastColumn="0" w:lastRow="0" w:noHBand="0" w:noVBand="1" w:val="04A0"/>
      </w:tblPr>
      <w:tblGrid>
        <w:gridCol w:w="3324"/>
        <w:gridCol w:w="3324"/>
        <w:gridCol w:w="3324"/>
      </w:tblGrid>
      <w:tr>
        <w:tc>
          <w:tcPr>
            <w:tcW w:type="dxa" w:w="1728"/>
            <w:shd w:fill="1B3A5C" w:val="clear"/>
          </w:tcPr>
          <w:p>
            <w:pPr>
              <w:jc w:val="center"/>
            </w:pPr>
            <w:r/>
            <w:r>
              <w:rPr>
                <w:b/>
                <w:color w:val="FFFFFF"/>
                <w:sz w:val="20"/>
              </w:rPr>
              <w:t>Tube Type</w:t>
            </w:r>
          </w:p>
        </w:tc>
        <w:tc>
          <w:tcPr>
            <w:tcW w:type="dxa" w:w="3312"/>
            <w:shd w:fill="1B3A5C" w:val="clear"/>
          </w:tcPr>
          <w:p>
            <w:pPr>
              <w:jc w:val="center"/>
            </w:pPr>
            <w:r/>
            <w:r>
              <w:rPr>
                <w:b/>
                <w:color w:val="FFFFFF"/>
                <w:sz w:val="20"/>
              </w:rPr>
              <w:t>Description</w:t>
            </w:r>
          </w:p>
        </w:tc>
        <w:tc>
          <w:tcPr>
            <w:tcW w:type="dxa" w:w="4752"/>
            <w:shd w:fill="1B3A5C" w:val="clear"/>
          </w:tcPr>
          <w:p>
            <w:pPr>
              <w:jc w:val="center"/>
            </w:pPr>
            <w:r/>
            <w:r>
              <w:rPr>
                <w:b/>
                <w:color w:val="FFFFFF"/>
                <w:sz w:val="20"/>
              </w:rPr>
              <w:t>Key Nursing Considerations</w:t>
            </w:r>
          </w:p>
        </w:tc>
      </w:tr>
      <w:tr>
        <w:tc>
          <w:tcPr>
            <w:tcW w:type="dxa" w:w="1728"/>
          </w:tcPr>
          <w:p>
            <w:r/>
            <w:r>
              <w:rPr>
                <w:color w:val="333333"/>
                <w:sz w:val="20"/>
              </w:rPr>
              <w:t>NGT (Nasogastric)</w:t>
            </w:r>
          </w:p>
        </w:tc>
        <w:tc>
          <w:tcPr>
            <w:tcW w:type="dxa" w:w="3312"/>
          </w:tcPr>
          <w:p>
            <w:r/>
            <w:r>
              <w:rPr>
                <w:color w:val="333333"/>
                <w:sz w:val="20"/>
              </w:rPr>
              <w:t>Large-bore (14-18 Fr) tube inserted through nose to stomach</w:t>
            </w:r>
          </w:p>
        </w:tc>
        <w:tc>
          <w:tcPr>
            <w:tcW w:type="dxa" w:w="4752"/>
          </w:tcPr>
          <w:p>
            <w:r/>
            <w:r>
              <w:rPr>
                <w:color w:val="333333"/>
                <w:sz w:val="20"/>
              </w:rPr>
              <w:t>Used for decompression (suction) or short-term feeding. Verify placement before use. Secure to nose and cheek to prevent displacement. Monitor nares for breakdown.</w:t>
            </w:r>
          </w:p>
        </w:tc>
      </w:tr>
      <w:tr>
        <w:tc>
          <w:tcPr>
            <w:tcW w:type="dxa" w:w="1728"/>
            <w:shd w:fill="F5F5F5" w:val="clear"/>
          </w:tcPr>
          <w:p>
            <w:r/>
            <w:r>
              <w:rPr>
                <w:color w:val="333333"/>
                <w:sz w:val="20"/>
              </w:rPr>
              <w:t>PEG (Percutaneous Endoscopic Gastrostomy)</w:t>
            </w:r>
          </w:p>
        </w:tc>
        <w:tc>
          <w:tcPr>
            <w:tcW w:type="dxa" w:w="3312"/>
            <w:shd w:fill="F5F5F5" w:val="clear"/>
          </w:tcPr>
          <w:p>
            <w:r/>
            <w:r>
              <w:rPr>
                <w:color w:val="333333"/>
                <w:sz w:val="20"/>
              </w:rPr>
              <w:t>Tube placed through abdominal wall into stomach via endoscopy</w:t>
            </w:r>
          </w:p>
        </w:tc>
        <w:tc>
          <w:tcPr>
            <w:tcW w:type="dxa" w:w="4752"/>
            <w:shd w:fill="F5F5F5" w:val="clear"/>
          </w:tcPr>
          <w:p>
            <w:r/>
            <w:r>
              <w:rPr>
                <w:color w:val="333333"/>
                <w:sz w:val="20"/>
              </w:rPr>
              <w:t>For long-term feeding (&gt;4 weeks). Keep site clean and dry. Rotate tube 360 degrees daily. Monitor for buried bumper syndrome.</w:t>
            </w:r>
          </w:p>
        </w:tc>
      </w:tr>
      <w:tr>
        <w:tc>
          <w:tcPr>
            <w:tcW w:type="dxa" w:w="1728"/>
          </w:tcPr>
          <w:p>
            <w:r/>
            <w:r>
              <w:rPr>
                <w:color w:val="333333"/>
                <w:sz w:val="20"/>
              </w:rPr>
              <w:t>J-Tube (Jejunostomy)</w:t>
            </w:r>
          </w:p>
        </w:tc>
        <w:tc>
          <w:tcPr>
            <w:tcW w:type="dxa" w:w="3312"/>
          </w:tcPr>
          <w:p>
            <w:r/>
            <w:r>
              <w:rPr>
                <w:color w:val="333333"/>
                <w:sz w:val="20"/>
              </w:rPr>
              <w:t>Tube placed through abdominal wall into jejunum</w:t>
            </w:r>
          </w:p>
        </w:tc>
        <w:tc>
          <w:tcPr>
            <w:tcW w:type="dxa" w:w="4752"/>
          </w:tcPr>
          <w:p>
            <w:r/>
            <w:r>
              <w:rPr>
                <w:color w:val="333333"/>
                <w:sz w:val="20"/>
              </w:rPr>
              <w:t>For patients at high aspiration risk. Feeds must be continuous (no bolus). Do NOT use for medication administration without pharmacy consultation.</w:t>
            </w:r>
          </w:p>
        </w:tc>
      </w:tr>
      <w:tr>
        <w:tc>
          <w:tcPr>
            <w:tcW w:type="dxa" w:w="1728"/>
            <w:shd w:fill="F5F5F5" w:val="clear"/>
          </w:tcPr>
          <w:p>
            <w:r/>
            <w:r>
              <w:rPr>
                <w:color w:val="333333"/>
                <w:sz w:val="20"/>
              </w:rPr>
              <w:t>G-Tube (Gastrostomy)</w:t>
            </w:r>
          </w:p>
        </w:tc>
        <w:tc>
          <w:tcPr>
            <w:tcW w:type="dxa" w:w="3312"/>
            <w:shd w:fill="F5F5F5" w:val="clear"/>
          </w:tcPr>
          <w:p>
            <w:r/>
            <w:r>
              <w:rPr>
                <w:color w:val="333333"/>
                <w:sz w:val="20"/>
              </w:rPr>
              <w:t>General term for surgical/radiologic tube into stomach</w:t>
            </w:r>
          </w:p>
        </w:tc>
        <w:tc>
          <w:tcPr>
            <w:tcW w:type="dxa" w:w="4752"/>
            <w:shd w:fill="F5F5F5" w:val="clear"/>
          </w:tcPr>
          <w:p>
            <w:r/>
            <w:r>
              <w:rPr>
                <w:color w:val="333333"/>
                <w:sz w:val="20"/>
              </w:rPr>
              <w:t>Similar care to PEG. If accidentally dislodged, the tract can close within hours -- notify provider immediately and keep a replacement tube at bedside.</w:t>
            </w:r>
          </w:p>
        </w:tc>
      </w:tr>
    </w:tbl>
    <w:p/>
    <w:p>
      <w:r>
        <w:rPr>
          <w:b/>
          <w:color w:val="0D6E6E"/>
          <w:sz w:val="22"/>
        </w:rPr>
        <w:t>F. Enteral Feeding Pump Management</w:t>
      </w:r>
    </w:p>
    <w:p>
      <w:pPr>
        <w:pStyle w:val="ListBullet"/>
        <w:spacing w:line="300" w:lineRule="exact"/>
      </w:pPr>
      <w:r>
        <w:rPr>
          <w:b/>
          <w:color w:val="333333"/>
          <w:sz w:val="22"/>
        </w:rPr>
        <w:t>Initiation: Verify provider order for formula type, rate, and schedule. Confirm tube placement before starting. Elevate HOB to 30-45 degrees. Thompson uses the Kangaroo enteral feeding pump — ensure pump is set up per unit protocol.</w:t>
      </w:r>
      <w:r>
        <w:rPr>
          <w:color w:val="333333"/>
          <w:sz w:val="22"/>
        </w:rPr>
      </w:r>
    </w:p>
    <w:p>
      <w:pPr>
        <w:pStyle w:val="ListBullet"/>
        <w:spacing w:line="300" w:lineRule="exact"/>
      </w:pPr>
      <w:r>
        <w:rPr>
          <w:b/>
          <w:color w:val="333333"/>
          <w:sz w:val="22"/>
        </w:rPr>
        <w:t>Priming:</w:t>
      </w:r>
      <w:r>
        <w:rPr>
          <w:color w:val="333333"/>
          <w:sz w:val="22"/>
        </w:rPr>
        <w:t xml:space="preserve"> Prime the tubing with formula to remove air. Connect to the feeding tube. Label the feeding bag with date, time, formula name, and rate.</w:t>
      </w:r>
    </w:p>
    <w:p>
      <w:pPr>
        <w:pStyle w:val="ListBullet"/>
        <w:spacing w:line="300" w:lineRule="exact"/>
      </w:pPr>
      <w:r>
        <w:rPr>
          <w:b/>
          <w:color w:val="333333"/>
          <w:sz w:val="22"/>
        </w:rPr>
        <w:t>Rate Titration: Typically start at 10-20 mL/hr and advance per protocol to goal rate. Holding feeds based solely on GRV is not routinely recommended. Use clinical signs of intolerance (distension, nausea, vomiting) to guide decisions. If a GRV check is ordered by the provider, follow the specific parameters in the order.</w:t>
      </w:r>
      <w:r>
        <w:rPr>
          <w:color w:val="333333"/>
          <w:sz w:val="22"/>
        </w:rPr>
      </w:r>
    </w:p>
    <w:p>
      <w:pPr>
        <w:pStyle w:val="ListBullet"/>
        <w:spacing w:line="300" w:lineRule="exact"/>
      </w:pPr>
      <w:r>
        <w:rPr>
          <w:b/>
          <w:color w:val="333333"/>
          <w:sz w:val="22"/>
        </w:rPr>
        <w:t>Monitoring: Routine gastric residual volume (GRV) checks are not standard practice per current evidence-based guidelines (ASPEN/SCCM). Monitor clinically for abdominal distension, nausea, vomiting, and diarrhea as indicators of feeding intolerance. GRV may be checked if specifically ordered by the provider with defined parameters. Daily weight and I&amp;O.</w:t>
      </w:r>
      <w:r>
        <w:rPr>
          <w:color w:val="333333"/>
          <w:sz w:val="22"/>
        </w:rPr>
      </w:r>
    </w:p>
    <w:p>
      <w:pPr>
        <w:pStyle w:val="ListBullet"/>
        <w:spacing w:line="300" w:lineRule="exact"/>
      </w:pPr>
      <w:r>
        <w:rPr>
          <w:b/>
          <w:color w:val="333333"/>
          <w:sz w:val="22"/>
        </w:rPr>
        <w:t>Tubing Changes:</w:t>
      </w:r>
      <w:r>
        <w:rPr>
          <w:color w:val="333333"/>
          <w:sz w:val="22"/>
        </w:rPr>
        <w:t xml:space="preserve"> Feeding bags and tubing are changed every 24 hours. Flush the tube with 30 mL water Q4h and before/after medications.</w:t>
      </w:r>
    </w:p>
    <w:p>
      <w:pPr>
        <w:pStyle w:val="ListBullet"/>
        <w:spacing w:line="300" w:lineRule="exact"/>
      </w:pPr>
      <w:r>
        <w:rPr>
          <w:b/>
          <w:color w:val="333333"/>
          <w:sz w:val="22"/>
        </w:rPr>
        <w:t>Medication Administration (per Thompson policy): Place patient in High Fowler's position. Pause feeds/suction as needed (avoid holding feeds &gt;30 min). Flush with minimum 15 mL sterile water before first medication. Give each medication separately — crush tablets individually and dissolve in 30 mL sterile water; dilute liquid medications 1:1 with sterile water. Flush minimum 15 mL sterile water between each medication and after the last. Clamp tube immediately when syringe empties to prevent air entry. Never crush enteric-coated or sustained-release medications. Resume feeds when appropriate; resume suction 45–60 minutes after last medication.</w:t>
      </w:r>
      <w:r>
        <w:rPr>
          <w:color w:val="333333"/>
          <w:sz w:val="22"/>
        </w:rPr>
      </w:r>
    </w:p>
    <w:tbl>
      <w:tblPr>
        <w:tblW w:type="auto" w:w="0"/>
        <w:jc w:val="center"/>
        <w:tblLook w:firstColumn="1" w:firstRow="1" w:lastColumn="0" w:lastRow="0" w:noHBand="0" w:noVBand="1" w:val="04A0"/>
      </w:tblPr>
      <w:tblGrid>
        <w:gridCol w:w="9972"/>
      </w:tblGrid>
      <w:tr>
        <w:tc>
          <w:tcPr>
            <w:tcW w:type="dxa" w:w="9972"/>
            <w:shd w:fill="FFEBEE" w:val="clear"/>
            <w:tcBorders>
              <w:left w:val="single" w:sz="18" w:space="0" w:color="C62828"/>
              <w:top w:val="single" w:sz="2" w:space="0" w:color="C62828"/>
              <w:bottom w:val="single" w:sz="2" w:space="0" w:color="C62828"/>
              <w:right w:val="single" w:sz="2" w:space="0" w:color="C62828"/>
            </w:tcBorders>
          </w:tcPr>
          <w:p>
            <w:r>
              <w:t>CRITICAL: Enteral feeding tubing must NEVER be connected to IV lines. Use ENFit connectors (Thompson standard) and trace all enteral lines from patient to source at the start of each shift.</w:t>
            </w:r>
            <w:r>
              <w:rPr>
                <w:b/>
                <w:color w:val="C62828"/>
                <w:sz w:val="20"/>
              </w:rPr>
            </w:r>
            <w:r>
              <w:rPr>
                <w:color w:val="333333"/>
                <w:sz w:val="20"/>
              </w:rPr>
            </w:r>
          </w:p>
        </w:tc>
      </w:tr>
    </w:tbl>
    <w:p/>
    <w:p>
      <w:r>
        <w:rPr>
          <w:b/>
          <w:color w:val="0D6E6E"/>
          <w:sz w:val="22"/>
        </w:rPr>
        <w:t>G. Rectal Tube (Fecal Management System)</w:t>
      </w:r>
    </w:p>
    <w:p>
      <w:pPr>
        <w:pStyle w:val="ListBullet"/>
        <w:spacing w:line="300" w:lineRule="exact"/>
      </w:pPr>
      <w:r>
        <w:rPr>
          <w:b/>
          <w:color w:val="333333"/>
          <w:sz w:val="22"/>
        </w:rPr>
        <w:t>Indications:</w:t>
      </w:r>
      <w:r>
        <w:rPr>
          <w:color w:val="333333"/>
          <w:sz w:val="22"/>
        </w:rPr>
        <w:t xml:space="preserve"> Severe diarrhea causing perianal skin breakdown, fecal incontinence in patients with sacral wounds, or when accurate stool output measurement is needed.</w:t>
      </w:r>
    </w:p>
    <w:p>
      <w:pPr>
        <w:pStyle w:val="ListBullet"/>
        <w:spacing w:line="300" w:lineRule="exact"/>
      </w:pPr>
      <w:r>
        <w:rPr>
          <w:b/>
          <w:color w:val="333333"/>
          <w:sz w:val="22"/>
        </w:rPr>
        <w:t>Insertion:</w:t>
      </w:r>
      <w:r>
        <w:rPr>
          <w:color w:val="333333"/>
          <w:sz w:val="22"/>
        </w:rPr>
        <w:t xml:space="preserve"> Insert the Flexi-Seal Fecal Management System per manufacturer instructions. Inflate the retention balloon with 45 mL water. Connect to a closed collection system.</w:t>
      </w:r>
    </w:p>
    <w:p>
      <w:pPr>
        <w:pStyle w:val="ListBullet"/>
        <w:spacing w:line="300" w:lineRule="exact"/>
      </w:pPr>
      <w:r>
        <w:rPr>
          <w:b/>
          <w:color w:val="333333"/>
          <w:sz w:val="22"/>
        </w:rPr>
        <w:t>Monitoring:</w:t>
      </w:r>
      <w:r>
        <w:rPr>
          <w:color w:val="333333"/>
          <w:sz w:val="22"/>
        </w:rPr>
        <w:t xml:space="preserve"> Check balloon pressure and position every shift. Monitor perianal skin. Document stool output (volume, color, consistency) every shift.</w:t>
      </w:r>
    </w:p>
    <w:p>
      <w:pPr>
        <w:pStyle w:val="ListBullet"/>
        <w:spacing w:line="300" w:lineRule="exact"/>
      </w:pPr>
      <w:r>
        <w:rPr>
          <w:b/>
          <w:color w:val="333333"/>
          <w:sz w:val="22"/>
        </w:rPr>
        <w:t>Complications:</w:t>
      </w:r>
      <w:r>
        <w:rPr>
          <w:color w:val="333333"/>
          <w:sz w:val="22"/>
        </w:rPr>
        <w:t xml:space="preserve"> Rectal mucosal pressure injury, balloon migration, rectal perforation (rare). Report rectal bleeding or inability to deflate the balloon immediately.</w:t>
      </w:r>
    </w:p>
    <w:p>
      <w:pPr>
        <w:pStyle w:val="ListBullet"/>
        <w:spacing w:line="300" w:lineRule="exact"/>
      </w:pPr>
      <w:r>
        <w:rPr>
          <w:b/>
          <w:color w:val="333333"/>
          <w:sz w:val="22"/>
        </w:rPr>
        <w:t>Duration:</w:t>
      </w:r>
      <w:r>
        <w:rPr>
          <w:color w:val="333333"/>
          <w:sz w:val="22"/>
        </w:rPr>
        <w:t xml:space="preserve"> Typically limited to 29 days. Reassess daily for continued need.</w:t>
      </w:r>
    </w:p>
    <w:p>
      <w:r>
        <w:rPr>
          <w:b/>
          <w:color w:val="0D6E6E"/>
          <w:sz w:val="22"/>
        </w:rPr>
        <w:t>H. Enemas</w:t>
      </w:r>
    </w:p>
    <w:tbl>
      <w:tblPr>
        <w:tblStyle w:val="TableGrid"/>
        <w:tblW w:type="auto" w:w="0"/>
        <w:jc w:val="center"/>
        <w:tblLook w:firstColumn="1" w:firstRow="1" w:lastColumn="0" w:lastRow="0" w:noHBand="0" w:noVBand="1" w:val="04A0"/>
      </w:tblPr>
      <w:tblGrid>
        <w:gridCol w:w="3324"/>
        <w:gridCol w:w="3324"/>
        <w:gridCol w:w="3324"/>
      </w:tblGrid>
      <w:tr>
        <w:tc>
          <w:tcPr>
            <w:tcW w:type="dxa" w:w="2160"/>
            <w:shd w:fill="1B3A5C" w:val="clear"/>
          </w:tcPr>
          <w:p>
            <w:pPr>
              <w:jc w:val="center"/>
            </w:pPr>
            <w:r/>
            <w:r>
              <w:rPr>
                <w:b/>
                <w:color w:val="FFFFFF"/>
                <w:sz w:val="20"/>
              </w:rPr>
              <w:t>Enema Type</w:t>
            </w:r>
          </w:p>
        </w:tc>
        <w:tc>
          <w:tcPr>
            <w:tcW w:type="dxa" w:w="2880"/>
            <w:shd w:fill="1B3A5C" w:val="clear"/>
          </w:tcPr>
          <w:p>
            <w:pPr>
              <w:jc w:val="center"/>
            </w:pPr>
            <w:r/>
            <w:r>
              <w:rPr>
                <w:b/>
                <w:color w:val="FFFFFF"/>
                <w:sz w:val="20"/>
              </w:rPr>
              <w:t>Solution</w:t>
            </w:r>
          </w:p>
        </w:tc>
        <w:tc>
          <w:tcPr>
            <w:tcW w:type="dxa" w:w="4752"/>
            <w:shd w:fill="1B3A5C" w:val="clear"/>
          </w:tcPr>
          <w:p>
            <w:pPr>
              <w:jc w:val="center"/>
            </w:pPr>
            <w:r/>
            <w:r>
              <w:rPr>
                <w:b/>
                <w:color w:val="FFFFFF"/>
                <w:sz w:val="20"/>
              </w:rPr>
              <w:t>Nursing Considerations</w:t>
            </w:r>
          </w:p>
        </w:tc>
      </w:tr>
      <w:tr>
        <w:tc>
          <w:tcPr>
            <w:tcW w:type="dxa" w:w="2160"/>
          </w:tcPr>
          <w:p>
            <w:r/>
            <w:r>
              <w:rPr>
                <w:color w:val="333333"/>
                <w:sz w:val="20"/>
              </w:rPr>
              <w:t>TWE (Tap Water Enema)</w:t>
            </w:r>
          </w:p>
        </w:tc>
        <w:tc>
          <w:tcPr>
            <w:tcW w:type="dxa" w:w="2880"/>
          </w:tcPr>
          <w:p>
            <w:r/>
            <w:r>
              <w:rPr>
                <w:color w:val="333333"/>
                <w:sz w:val="20"/>
              </w:rPr>
              <w:t>Plain tap water (500-1000 mL)</w:t>
            </w:r>
          </w:p>
        </w:tc>
        <w:tc>
          <w:tcPr>
            <w:tcW w:type="dxa" w:w="4752"/>
          </w:tcPr>
          <w:p>
            <w:r/>
            <w:r>
              <w:rPr>
                <w:color w:val="333333"/>
                <w:sz w:val="20"/>
              </w:rPr>
              <w:t>Mild stimulant. Risk of water intoxication with repeated use. Warm to body temperature.</w:t>
            </w:r>
          </w:p>
        </w:tc>
      </w:tr>
      <w:tr>
        <w:tc>
          <w:tcPr>
            <w:tcW w:type="dxa" w:w="2160"/>
            <w:shd w:fill="F5F5F5" w:val="clear"/>
          </w:tcPr>
          <w:p>
            <w:r/>
            <w:r>
              <w:rPr>
                <w:color w:val="333333"/>
                <w:sz w:val="20"/>
              </w:rPr>
              <w:t>SSE (Soap Suds Enema)</w:t>
            </w:r>
          </w:p>
        </w:tc>
        <w:tc>
          <w:tcPr>
            <w:tcW w:type="dxa" w:w="2880"/>
            <w:shd w:fill="F5F5F5" w:val="clear"/>
          </w:tcPr>
          <w:p>
            <w:r/>
            <w:r>
              <w:rPr>
                <w:color w:val="333333"/>
                <w:sz w:val="20"/>
              </w:rPr>
              <w:t>Castile soap added to water (500-1000 mL)</w:t>
            </w:r>
          </w:p>
        </w:tc>
        <w:tc>
          <w:tcPr>
            <w:tcW w:type="dxa" w:w="4752"/>
            <w:shd w:fill="F5F5F5" w:val="clear"/>
          </w:tcPr>
          <w:p>
            <w:r/>
            <w:r>
              <w:rPr>
                <w:color w:val="333333"/>
                <w:sz w:val="20"/>
              </w:rPr>
              <w:t>Stronger stimulant. Use ONLY Castile soap (not bar soap). Can cause mucosal irritation.</w:t>
            </w:r>
          </w:p>
        </w:tc>
      </w:tr>
      <w:tr>
        <w:tc>
          <w:tcPr>
            <w:tcW w:type="dxa" w:w="2160"/>
          </w:tcPr>
          <w:p>
            <w:r/>
            <w:r>
              <w:rPr>
                <w:color w:val="333333"/>
                <w:sz w:val="20"/>
              </w:rPr>
              <w:t>NS Enema (Normal Saline)</w:t>
            </w:r>
          </w:p>
        </w:tc>
        <w:tc>
          <w:tcPr>
            <w:tcW w:type="dxa" w:w="2880"/>
          </w:tcPr>
          <w:p>
            <w:r/>
            <w:r>
              <w:rPr>
                <w:color w:val="333333"/>
                <w:sz w:val="20"/>
              </w:rPr>
              <w:t>0.9% sodium chloride (500-1000 mL)</w:t>
            </w:r>
          </w:p>
        </w:tc>
        <w:tc>
          <w:tcPr>
            <w:tcW w:type="dxa" w:w="4752"/>
          </w:tcPr>
          <w:p>
            <w:r/>
            <w:r>
              <w:rPr>
                <w:color w:val="333333"/>
                <w:sz w:val="20"/>
              </w:rPr>
              <w:t>Safest for repeated use. Isotonic, minimal fluid/electrolyte shifts.</w:t>
            </w:r>
          </w:p>
        </w:tc>
      </w:tr>
      <w:tr>
        <w:tc>
          <w:tcPr>
            <w:tcW w:type="dxa" w:w="2160"/>
            <w:shd w:fill="F5F5F5" w:val="clear"/>
          </w:tcPr>
          <w:p>
            <w:r/>
            <w:r>
              <w:rPr>
                <w:color w:val="333333"/>
                <w:sz w:val="20"/>
              </w:rPr>
              <w:t>Oil Retention Enema</w:t>
            </w:r>
          </w:p>
        </w:tc>
        <w:tc>
          <w:tcPr>
            <w:tcW w:type="dxa" w:w="2880"/>
            <w:shd w:fill="F5F5F5" w:val="clear"/>
          </w:tcPr>
          <w:p>
            <w:r/>
            <w:r>
              <w:rPr>
                <w:color w:val="333333"/>
                <w:sz w:val="20"/>
              </w:rPr>
              <w:t>Mineral oil (120-180 mL)</w:t>
            </w:r>
          </w:p>
        </w:tc>
        <w:tc>
          <w:tcPr>
            <w:tcW w:type="dxa" w:w="4752"/>
            <w:shd w:fill="F5F5F5" w:val="clear"/>
          </w:tcPr>
          <w:p>
            <w:r/>
            <w:r>
              <w:rPr>
                <w:color w:val="333333"/>
                <w:sz w:val="20"/>
              </w:rPr>
              <w:t>Used to soften impacted stool. Instill and have patient retain 30-60 min. Follow with cleansing enema.</w:t>
            </w:r>
          </w:p>
        </w:tc>
      </w:tr>
      <w:tr>
        <w:tc>
          <w:tcPr>
            <w:tcW w:type="dxa" w:w="2160"/>
          </w:tcPr>
          <w:p>
            <w:r/>
            <w:r>
              <w:rPr>
                <w:color w:val="333333"/>
                <w:sz w:val="20"/>
              </w:rPr>
              <w:t>Fleet Enema (Sodium Phosphate)</w:t>
            </w:r>
          </w:p>
        </w:tc>
        <w:tc>
          <w:tcPr>
            <w:tcW w:type="dxa" w:w="2880"/>
          </w:tcPr>
          <w:p>
            <w:r/>
            <w:r>
              <w:rPr>
                <w:color w:val="333333"/>
                <w:sz w:val="20"/>
              </w:rPr>
              <w:t>Hypertonic sodium phosphate (118-133 mL)</w:t>
            </w:r>
          </w:p>
        </w:tc>
        <w:tc>
          <w:tcPr>
            <w:tcW w:type="dxa" w:w="4752"/>
          </w:tcPr>
          <w:p>
            <w:r/>
            <w:r>
              <w:rPr>
                <w:color w:val="333333"/>
                <w:sz w:val="20"/>
              </w:rPr>
              <w:t>CAUTION in renal failure, elderly, or dehydrated patients -- risk of fatal hyperphosphatemia. Check renal function before administering.</w:t>
            </w:r>
          </w:p>
        </w:tc>
      </w:tr>
    </w:tbl>
    <w:p/>
    <w:p>
      <w:pPr>
        <w:spacing w:line="320" w:lineRule="exact"/>
      </w:pPr>
      <w:r>
        <w:t>General Enema Administration:</w:t>
      </w:r>
    </w:p>
    <w:p>
      <w:pPr>
        <w:spacing w:line="300" w:lineRule="exact"/>
        <w:ind w:left="567"/>
      </w:pPr>
      <w:r>
        <w:rPr>
          <w:color w:val="333333"/>
          <w:sz w:val="22"/>
        </w:rPr>
        <w:t>1. Position patient in left lateral (Sims') position to follow the anatomy of the colon.</w:t>
      </w:r>
    </w:p>
    <w:p>
      <w:pPr>
        <w:spacing w:line="300" w:lineRule="exact"/>
        <w:ind w:left="567"/>
      </w:pPr>
      <w:r>
        <w:rPr>
          <w:color w:val="333333"/>
          <w:sz w:val="22"/>
        </w:rPr>
        <w:t>2. Lubricate the tip generously. Insert gently 3-4 inches (adults).</w:t>
      </w:r>
    </w:p>
    <w:p>
      <w:pPr>
        <w:spacing w:line="300" w:lineRule="exact"/>
        <w:ind w:left="567"/>
      </w:pPr>
      <w:r>
        <w:rPr>
          <w:color w:val="333333"/>
          <w:sz w:val="22"/>
        </w:rPr>
        <w:t>3. Instill solution slowly. If the patient reports cramping, pause and lower the container.</w:t>
      </w:r>
    </w:p>
    <w:p>
      <w:pPr>
        <w:spacing w:line="300" w:lineRule="exact"/>
        <w:ind w:left="567"/>
      </w:pPr>
      <w:r>
        <w:rPr>
          <w:color w:val="333333"/>
          <w:sz w:val="22"/>
        </w:rPr>
        <w:t>4. Encourage the patient to retain the solution as long as possible (5-15 min for cleansing, 30-60 min for oil retention).</w:t>
      </w:r>
    </w:p>
    <w:p>
      <w:pPr>
        <w:spacing w:line="300" w:lineRule="exact"/>
        <w:ind w:left="567"/>
      </w:pPr>
      <w:r>
        <w:rPr>
          <w:color w:val="333333"/>
          <w:sz w:val="22"/>
        </w:rPr>
        <w:t>5. Document: type of enema, volume instilled, patient tolerance, and results (amount, color, consistency of return).</w:t>
      </w:r>
    </w:p>
    <w:tbl>
      <w:tblPr>
        <w:tblW w:type="auto" w:w="0"/>
        <w:jc w:val="center"/>
        <w:tblLook w:firstColumn="1" w:firstRow="1" w:lastColumn="0" w:lastRow="0" w:noHBand="0" w:noVBand="1" w:val="04A0"/>
      </w:tblPr>
      <w:tblGrid>
        <w:gridCol w:w="9972"/>
      </w:tblGrid>
      <w:tr>
        <w:tc>
          <w:tcPr>
            <w:tcW w:type="dxa" w:w="9972"/>
            <w:shd w:fill="FFEBEE" w:val="clear"/>
            <w:tcBorders>
              <w:left w:val="single" w:sz="18" w:space="0" w:color="C62828"/>
              <w:top w:val="single" w:sz="2" w:space="0" w:color="C62828"/>
              <w:bottom w:val="single" w:sz="2" w:space="0" w:color="C62828"/>
              <w:right w:val="single" w:sz="2" w:space="0" w:color="C62828"/>
            </w:tcBorders>
          </w:tcPr>
          <w:p>
            <w:r/>
            <w:r>
              <w:rPr>
                <w:b/>
                <w:color w:val="C62828"/>
                <w:sz w:val="20"/>
              </w:rPr>
              <w:t xml:space="preserve">CRITICAL: </w:t>
            </w:r>
            <w:r>
              <w:rPr>
                <w:color w:val="333333"/>
                <w:sz w:val="20"/>
              </w:rPr>
              <w:t>Enemas are CONTRAINDICATED in patients with suspected bowel perforation, obstruction, recent rectal/bowel surgery, or severe neutropenia. Verify with the provider if in doubt.</w:t>
            </w:r>
          </w:p>
        </w:tc>
      </w:tr>
    </w:tbl>
    <w:p/>
    <w:p>
      <w:r>
        <w:rPr>
          <w:b/>
          <w:color w:val="0D6E6E"/>
          <w:sz w:val="22"/>
        </w:rPr>
        <w:t>I. Gastric Suction (Nasogastric Decompression)</w:t>
      </w:r>
    </w:p>
    <w:p>
      <w:pPr>
        <w:pStyle w:val="ListBullet"/>
        <w:spacing w:line="300" w:lineRule="exact"/>
      </w:pPr>
      <w:r>
        <w:rPr>
          <w:b/>
          <w:color w:val="333333"/>
          <w:sz w:val="22"/>
        </w:rPr>
        <w:t>Purpose:</w:t>
      </w:r>
      <w:r>
        <w:rPr>
          <w:color w:val="333333"/>
          <w:sz w:val="22"/>
        </w:rPr>
        <w:t xml:space="preserve"> Remove gastric contents to relieve distension, prevent aspiration, or rest the bowel post-operatively.</w:t>
      </w:r>
    </w:p>
    <w:p>
      <w:pPr>
        <w:pStyle w:val="ListBullet"/>
        <w:spacing w:line="300" w:lineRule="exact"/>
      </w:pPr>
      <w:r>
        <w:rPr>
          <w:b/>
          <w:color w:val="333333"/>
          <w:sz w:val="22"/>
        </w:rPr>
        <w:t>Suction Settings:</w:t>
      </w:r>
      <w:r>
        <w:rPr>
          <w:color w:val="333333"/>
          <w:sz w:val="22"/>
        </w:rPr>
        <w:t xml:space="preserve"> Low intermittent suction (typically 40-60 mmHg) for single-lumen tubes. Low continuous suction for Salem sump (double-lumen) tubes. Never clamp the blue pigtail vent on a Salem sump.</w:t>
      </w:r>
    </w:p>
    <w:p>
      <w:pPr>
        <w:pStyle w:val="ListBullet"/>
        <w:spacing w:line="300" w:lineRule="exact"/>
      </w:pPr>
      <w:r>
        <w:rPr>
          <w:b/>
          <w:color w:val="333333"/>
          <w:sz w:val="22"/>
        </w:rPr>
        <w:t>Monitoring:</w:t>
      </w:r>
      <w:r>
        <w:rPr>
          <w:color w:val="333333"/>
          <w:sz w:val="22"/>
        </w:rPr>
        <w:t xml:space="preserve"> Record output volume, color, and character every shift. Normal gastric drainage: dark green to brown. Coffee-ground or bright red output suggests bleeding -- notify provider immediately.</w:t>
      </w:r>
    </w:p>
    <w:p>
      <w:pPr>
        <w:pStyle w:val="ListBullet"/>
        <w:spacing w:line="300" w:lineRule="exact"/>
      </w:pPr>
      <w:r>
        <w:rPr>
          <w:b/>
          <w:color w:val="333333"/>
          <w:sz w:val="22"/>
        </w:rPr>
        <w:t>Irrigation:</w:t>
      </w:r>
      <w:r>
        <w:rPr>
          <w:color w:val="333333"/>
          <w:sz w:val="22"/>
        </w:rPr>
        <w:t xml:space="preserve"> If ordered, irrigate with 30 mL normal saline. Record the irrigation volume separately from output. Document the return character.</w:t>
      </w:r>
    </w:p>
    <w:p>
      <w:pPr>
        <w:pStyle w:val="ListBullet"/>
        <w:spacing w:line="300" w:lineRule="exact"/>
      </w:pPr>
      <w:r>
        <w:rPr>
          <w:b/>
          <w:color w:val="333333"/>
          <w:sz w:val="22"/>
        </w:rPr>
        <w:t>Electrolyte Monitoring:</w:t>
      </w:r>
      <w:r>
        <w:rPr>
          <w:color w:val="333333"/>
          <w:sz w:val="22"/>
        </w:rPr>
        <w:t xml:space="preserve"> Prolonged gastric suction causes loss of H+, K+, Na+, and Cl-. Monitor BMP daily. Anticipate metabolic alkalosis and hypokalemia.</w:t>
      </w:r>
    </w:p>
    <w:p>
      <w:pPr>
        <w:pStyle w:val="ListBullet"/>
        <w:spacing w:line="300" w:lineRule="exact"/>
      </w:pPr>
      <w:r>
        <w:rPr>
          <w:b/>
          <w:color w:val="333333"/>
          <w:sz w:val="22"/>
        </w:rPr>
        <w:t>Discontinuation:</w:t>
      </w:r>
      <w:r>
        <w:rPr>
          <w:color w:val="333333"/>
          <w:sz w:val="22"/>
        </w:rPr>
        <w:t xml:space="preserve"> When the provider orders the NGT to be removed: turn off suction, clamp the tube, wait 30 minutes (per protocol), then remove in one smooth motion during exhalation. Assess for nausea, vomiting, or distension after removal.</w:t>
      </w:r>
    </w:p>
    <w:p>
      <w:pPr>
        <w:pBdr>
          <w:bottom w:val="single" w:sz="4" w:space="1" w:color="1B3A5C"/>
        </w:pBdr>
      </w:pPr>
      <w:r>
        <w:rPr>
          <w:b/>
          <w:color w:val="1B3A5C"/>
          <w:sz w:val="26"/>
        </w:rPr>
        <w:t>PRECEPTOR TALK TRACK</w:t>
      </w:r>
    </w:p>
    <w:p>
      <w:pPr>
        <w:spacing w:line="320" w:lineRule="exact"/>
      </w:pPr>
      <w:r>
        <w:t>The GI system is an excellent teaching opportunity because nearly every ICU patient has GI-related care needs:</w:t>
      </w:r>
    </w:p>
    <w:p>
      <w:pPr>
        <w:pStyle w:val="ListBullet"/>
        <w:spacing w:line="300" w:lineRule="exact"/>
      </w:pPr>
      <w:r>
        <w:rPr>
          <w:color w:val="333333"/>
          <w:sz w:val="22"/>
        </w:rPr>
        <w:t>Start with the abdominal assessment -- practice on every patient until the orientee can distinguish normoactive from hypo/hyperactive bowel sounds.</w:t>
      </w:r>
    </w:p>
    <w:p>
      <w:pPr>
        <w:pStyle w:val="ListBullet"/>
        <w:spacing w:line="300" w:lineRule="exact"/>
      </w:pPr>
      <w:r>
        <w:rPr>
          <w:color w:val="333333"/>
          <w:sz w:val="22"/>
        </w:rPr>
        <w:t>Tube feeding management is a daily task. Walk through the pump setup together, including troubleshooting alarms.</w:t>
      </w:r>
    </w:p>
    <w:p>
      <w:pPr>
        <w:pStyle w:val="ListBullet"/>
        <w:spacing w:line="300" w:lineRule="exact"/>
      </w:pPr>
      <w:r>
        <w:rPr>
          <w:color w:val="333333"/>
          <w:sz w:val="22"/>
        </w:rPr>
        <w:t>Use a simulation for enema administration if no patient opportunity arises during orientation.</w:t>
      </w:r>
    </w:p>
    <w:p>
      <w:pPr>
        <w:pStyle w:val="ListBullet"/>
        <w:spacing w:line="300" w:lineRule="exact"/>
      </w:pPr>
      <w:r>
        <w:rPr>
          <w:color w:val="333333"/>
          <w:sz w:val="22"/>
        </w:rPr>
        <w:t>Emphasize the 'trace the line' principle for all enteral connections -- this prevents fatal misconnections.</w:t>
      </w:r>
    </w:p>
    <w:p>
      <w:pPr>
        <w:pStyle w:val="ListBullet"/>
        <w:spacing w:line="300" w:lineRule="exact"/>
      </w:pPr>
      <w:r>
        <w:rPr>
          <w:color w:val="333333"/>
          <w:sz w:val="22"/>
        </w:rPr>
        <w:t>Discuss the clinical significance of gastric residual volumes and when to hold/resume feeds.</w:t>
      </w:r>
    </w:p>
    <w:p>
      <w:pPr>
        <w:pBdr>
          <w:bottom w:val="single" w:sz="4" w:space="1" w:color="1B3A5C"/>
        </w:pBdr>
      </w:pPr>
      <w:r>
        <w:rPr>
          <w:b/>
          <w:color w:val="1B3A5C"/>
          <w:sz w:val="26"/>
        </w:rPr>
        <w:t>COMPETENCY PROGRESSION MAP</w:t>
      </w:r>
    </w:p>
    <w:tbl>
      <w:tblPr>
        <w:tblStyle w:val="TableGrid"/>
        <w:tblW w:type="auto" w:w="0"/>
        <w:jc w:val="center"/>
        <w:tblLook w:firstColumn="1" w:firstRow="1" w:lastColumn="0" w:lastRow="0" w:noHBand="0" w:noVBand="1" w:val="04A0"/>
      </w:tblPr>
      <w:tblGrid>
        <w:gridCol w:w="3324"/>
        <w:gridCol w:w="3324"/>
        <w:gridCol w:w="3324"/>
      </w:tblGrid>
      <w:tr>
        <w:tc>
          <w:tcPr>
            <w:tcW w:type="dxa" w:w="1728"/>
            <w:shd w:fill="1B3A5C" w:val="clear"/>
          </w:tcPr>
          <w:p>
            <w:pPr>
              <w:jc w:val="center"/>
            </w:pPr>
            <w:r/>
            <w:r>
              <w:rPr>
                <w:b/>
                <w:color w:val="FFFFFF"/>
                <w:sz w:val="20"/>
              </w:rPr>
              <w:t>Level</w:t>
            </w:r>
          </w:p>
        </w:tc>
        <w:tc>
          <w:tcPr>
            <w:tcW w:type="dxa" w:w="4032"/>
            <w:shd w:fill="1B3A5C" w:val="clear"/>
          </w:tcPr>
          <w:p>
            <w:pPr>
              <w:jc w:val="center"/>
            </w:pPr>
            <w:r/>
            <w:r>
              <w:rPr>
                <w:b/>
                <w:color w:val="FFFFFF"/>
                <w:sz w:val="20"/>
              </w:rPr>
              <w:t>Definition</w:t>
            </w:r>
          </w:p>
        </w:tc>
        <w:tc>
          <w:tcPr>
            <w:tcW w:type="dxa" w:w="4032"/>
            <w:shd w:fill="1B3A5C" w:val="clear"/>
          </w:tcPr>
          <w:p>
            <w:pPr>
              <w:jc w:val="center"/>
            </w:pPr>
            <w:r/>
            <w:r>
              <w:rPr>
                <w:b/>
                <w:color w:val="FFFFFF"/>
                <w:sz w:val="20"/>
              </w:rPr>
              <w:t>Preceptor Role</w:t>
            </w:r>
          </w:p>
        </w:tc>
      </w:tr>
      <w:tr>
        <w:tc>
          <w:tcPr>
            <w:tcW w:type="dxa" w:w="1728"/>
          </w:tcPr>
          <w:p>
            <w:r/>
            <w:r>
              <w:rPr>
                <w:color w:val="333333"/>
                <w:sz w:val="20"/>
              </w:rPr>
              <w:t>Observed</w:t>
            </w:r>
          </w:p>
        </w:tc>
        <w:tc>
          <w:tcPr>
            <w:tcW w:type="dxa" w:w="4032"/>
          </w:tcPr>
          <w:p>
            <w:r/>
            <w:r>
              <w:rPr>
                <w:color w:val="333333"/>
                <w:sz w:val="20"/>
              </w:rPr>
              <w:t>Orientee watches preceptor perform the skill and can verbalize key steps</w:t>
            </w:r>
          </w:p>
        </w:tc>
        <w:tc>
          <w:tcPr>
            <w:tcW w:type="dxa" w:w="4032"/>
          </w:tcPr>
          <w:p>
            <w:r/>
            <w:r>
              <w:rPr>
                <w:color w:val="333333"/>
                <w:sz w:val="20"/>
              </w:rPr>
              <w:t>Demonstrate while narrating your thought process. Ask orientee to identify key steps.</w:t>
            </w:r>
          </w:p>
        </w:tc>
      </w:tr>
      <w:tr>
        <w:tc>
          <w:tcPr>
            <w:tcW w:type="dxa" w:w="1728"/>
            <w:shd w:fill="F5F5F5" w:val="clear"/>
          </w:tcPr>
          <w:p>
            <w:r/>
            <w:r>
              <w:rPr>
                <w:color w:val="333333"/>
                <w:sz w:val="20"/>
              </w:rPr>
              <w:t>Performed</w:t>
            </w:r>
          </w:p>
        </w:tc>
        <w:tc>
          <w:tcPr>
            <w:tcW w:type="dxa" w:w="4032"/>
            <w:shd w:fill="F5F5F5" w:val="clear"/>
          </w:tcPr>
          <w:p>
            <w:r/>
            <w:r>
              <w:rPr>
                <w:color w:val="333333"/>
                <w:sz w:val="20"/>
              </w:rPr>
              <w:t>Orientee performs the skill with direct preceptor supervision</w:t>
            </w:r>
          </w:p>
        </w:tc>
        <w:tc>
          <w:tcPr>
            <w:tcW w:type="dxa" w:w="4032"/>
            <w:shd w:fill="F5F5F5" w:val="clear"/>
          </w:tcPr>
          <w:p>
            <w:r/>
            <w:r>
              <w:rPr>
                <w:color w:val="333333"/>
                <w:sz w:val="20"/>
              </w:rPr>
              <w:t>Stand at bedside. Coach through steps. Intervene only if patient safety is at risk.</w:t>
            </w:r>
          </w:p>
        </w:tc>
      </w:tr>
      <w:tr>
        <w:tc>
          <w:tcPr>
            <w:tcW w:type="dxa" w:w="1728"/>
          </w:tcPr>
          <w:p>
            <w:r/>
            <w:r>
              <w:rPr>
                <w:color w:val="333333"/>
                <w:sz w:val="20"/>
              </w:rPr>
              <w:t>Competent</w:t>
            </w:r>
          </w:p>
        </w:tc>
        <w:tc>
          <w:tcPr>
            <w:tcW w:type="dxa" w:w="4032"/>
          </w:tcPr>
          <w:p>
            <w:r/>
            <w:r>
              <w:rPr>
                <w:color w:val="333333"/>
                <w:sz w:val="20"/>
              </w:rPr>
              <w:t>Orientee performs independently; preceptor available but not at bedside</w:t>
            </w:r>
          </w:p>
        </w:tc>
        <w:tc>
          <w:tcPr>
            <w:tcW w:type="dxa" w:w="4032"/>
          </w:tcPr>
          <w:p>
            <w:r/>
            <w:r>
              <w:rPr>
                <w:color w:val="333333"/>
                <w:sz w:val="20"/>
              </w:rPr>
              <w:t>Available nearby. Review documentation after. Debrief at end of shift.</w:t>
            </w:r>
          </w:p>
        </w:tc>
      </w:tr>
    </w:tbl>
    <w:p/>
    <w:p>
      <w:pPr>
        <w:pBdr>
          <w:bottom w:val="single" w:sz="4" w:space="1" w:color="1B3A5C"/>
        </w:pBdr>
      </w:pPr>
      <w:r>
        <w:rPr>
          <w:b/>
          <w:color w:val="1B3A5C"/>
          <w:sz w:val="26"/>
        </w:rPr>
        <w:t>COMMON MISTAKES &amp; CLINICAL PEARLS</w:t>
      </w:r>
    </w:p>
    <w:p>
      <w:pPr>
        <w:pStyle w:val="ListBullet"/>
        <w:spacing w:line="300" w:lineRule="exact"/>
      </w:pPr>
      <w:r>
        <w:rPr>
          <w:b/>
          <w:color w:val="333333"/>
          <w:sz w:val="22"/>
        </w:rPr>
        <w:t>Mistake:</w:t>
      </w:r>
      <w:r>
        <w:rPr>
          <w:color w:val="333333"/>
          <w:sz w:val="22"/>
        </w:rPr>
        <w:t xml:space="preserve"> Palpating the abdomen before auscultating. -&gt; This can stimulate peristalsis and produce false bowel sound findings.</w:t>
      </w:r>
    </w:p>
    <w:p>
      <w:pPr>
        <w:pStyle w:val="ListBullet"/>
        <w:spacing w:line="300" w:lineRule="exact"/>
      </w:pPr>
      <w:r>
        <w:rPr>
          <w:b/>
          <w:color w:val="333333"/>
          <w:sz w:val="22"/>
        </w:rPr>
        <w:t>Mistake:</w:t>
      </w:r>
      <w:r>
        <w:rPr>
          <w:color w:val="333333"/>
          <w:sz w:val="22"/>
        </w:rPr>
        <w:t xml:space="preserve"> Bolus feeding through a J-tube. -&gt; Jejunal tubes require continuous feeding; bolus causes dumping syndrome (cramping, diarrhea, tachycardia).</w:t>
      </w:r>
    </w:p>
    <w:p>
      <w:pPr>
        <w:pStyle w:val="ListBullet"/>
        <w:spacing w:line="300" w:lineRule="exact"/>
      </w:pPr>
      <w:r>
        <w:rPr>
          <w:b/>
          <w:color w:val="333333"/>
          <w:sz w:val="22"/>
        </w:rPr>
        <w:t>Mistake:</w:t>
      </w:r>
      <w:r>
        <w:rPr>
          <w:color w:val="333333"/>
          <w:sz w:val="22"/>
        </w:rPr>
        <w:t xml:space="preserve"> Reinserting the stylet into a feeding tube. -&gt; This risks perforating the esophagus or stomach. If the tube needs repositioning, remove and start fresh.</w:t>
      </w:r>
    </w:p>
    <w:p>
      <w:pPr>
        <w:pStyle w:val="ListBullet"/>
        <w:spacing w:line="300" w:lineRule="exact"/>
      </w:pPr>
      <w:r>
        <w:rPr>
          <w:b/>
          <w:color w:val="333333"/>
          <w:sz w:val="22"/>
        </w:rPr>
        <w:t>Pearl:</w:t>
      </w:r>
      <w:r>
        <w:rPr>
          <w:color w:val="333333"/>
          <w:sz w:val="22"/>
        </w:rPr>
        <w:t xml:space="preserve"> If a PEG/G-tube is accidentally dislodged, insert a Foley catheter of similar size into the tract to keep it open and call the provider. The tract can close in 1-4 hours.</w:t>
      </w:r>
    </w:p>
    <w:p>
      <w:pPr>
        <w:pStyle w:val="ListBullet"/>
        <w:spacing w:line="300" w:lineRule="exact"/>
      </w:pPr>
      <w:r>
        <w:rPr>
          <w:b/>
          <w:color w:val="333333"/>
          <w:sz w:val="22"/>
        </w:rPr>
        <w:t>Pearl:</w:t>
      </w:r>
      <w:r>
        <w:rPr>
          <w:color w:val="333333"/>
          <w:sz w:val="22"/>
        </w:rPr>
        <w:t xml:space="preserve"> For patients on continuous tube feeds, request a medication pass time that allows a 30-minute feed hold before and after meds to optimize absorption.</w:t>
      </w:r>
    </w:p>
    <w:p>
      <w:pPr>
        <w:pStyle w:val="ListBullet"/>
        <w:spacing w:line="300" w:lineRule="exact"/>
      </w:pPr>
      <w:r>
        <w:rPr>
          <w:b/>
          <w:color w:val="333333"/>
          <w:sz w:val="22"/>
        </w:rPr>
        <w:t>Pearl:</w:t>
      </w:r>
      <w:r>
        <w:rPr>
          <w:color w:val="333333"/>
          <w:sz w:val="22"/>
        </w:rPr>
        <w:t xml:space="preserve"> A suddenly rigid, board-like abdomen is a surgical emergency (peritonitis). Do not delay -- notify the provider and surgeon immediately.</w:t>
      </w:r>
    </w:p>
    <w:p>
      <w:pPr>
        <w:pBdr>
          <w:bottom w:val="single" w:sz="4" w:space="1" w:color="1B3A5C"/>
        </w:pBdr>
      </w:pPr>
      <w:r>
        <w:rPr>
          <w:b/>
          <w:color w:val="1B3A5C"/>
          <w:sz w:val="26"/>
        </w:rPr>
        <w:t>CRITICAL THINKING QUESTIONS</w:t>
      </w:r>
    </w:p>
    <w:p>
      <w:pPr>
        <w:spacing w:line="300" w:lineRule="exact"/>
        <w:ind w:left="567"/>
      </w:pPr>
      <w:r>
        <w:rPr>
          <w:color w:val="333333"/>
          <w:sz w:val="22"/>
        </w:rPr>
        <w:t>1. Your patient on continuous tube feeding has a gastric residual volume of 350 mL. The previous residual was 50 mL. What assessments do you perform, and what actions do you take?</w:t>
      </w:r>
    </w:p>
    <w:p>
      <w:pPr>
        <w:spacing w:line="300" w:lineRule="exact"/>
        <w:ind w:left="567"/>
      </w:pPr>
      <w:r>
        <w:rPr>
          <w:color w:val="333333"/>
          <w:sz w:val="22"/>
        </w:rPr>
        <w:t>2. A patient with a Salem sump NGT on suction reports nausea and you notice the drainage output has been minimal for the last 4 hours. What could be wrong, and how do you troubleshoot?</w:t>
      </w:r>
    </w:p>
    <w:p>
      <w:pPr>
        <w:spacing w:line="300" w:lineRule="exact"/>
        <w:ind w:left="567"/>
      </w:pPr>
      <w:r>
        <w:rPr>
          <w:color w:val="333333"/>
          <w:sz w:val="22"/>
        </w:rPr>
        <w:t>3. You are preparing to administer an enema to a patient who had a colectomy with colostomy creation 2 weeks ago. Is this appropriate? What precautions apply?</w:t>
      </w:r>
    </w:p>
    <w:p>
      <w:pPr>
        <w:spacing w:line="300" w:lineRule="exact"/>
        <w:ind w:left="567"/>
      </w:pPr>
      <w:r>
        <w:rPr>
          <w:color w:val="333333"/>
          <w:sz w:val="22"/>
        </w:rPr>
        <w:t>4. A patient's stoma, which was previously beefy red, now appears dusky purple on your assessment. What is your immediate concern and action?</w:t>
      </w:r>
    </w:p>
    <w:p>
      <w:pPr>
        <w:pBdr>
          <w:bottom w:val="single" w:sz="4" w:space="1" w:color="1B3A5C"/>
        </w:pBdr>
      </w:pPr>
      <w:r>
        <w:rPr>
          <w:b/>
          <w:color w:val="1B3A5C"/>
          <w:sz w:val="26"/>
        </w:rPr>
        <w:t>DOCUMENTATION REMINDERS</w:t>
      </w:r>
    </w:p>
    <w:p>
      <w:pPr>
        <w:pStyle w:val="ListBullet"/>
        <w:spacing w:line="300" w:lineRule="exact"/>
      </w:pPr>
      <w:r>
        <w:rPr>
          <w:color w:val="333333"/>
          <w:sz w:val="22"/>
        </w:rPr>
        <w:t>Abdominal assessment: document all four quadrants, bowel sounds, distension, tenderness, and last BM.</w:t>
      </w:r>
    </w:p>
    <w:p>
      <w:pPr>
        <w:pStyle w:val="ListBullet"/>
        <w:spacing w:line="300" w:lineRule="exact"/>
      </w:pPr>
      <w:r>
        <w:rPr>
          <w:color w:val="333333"/>
          <w:sz w:val="22"/>
        </w:rPr>
        <w:t>Tube feeding: formula name, rate, residual volumes, flushes, and patient tolerance.</w:t>
      </w:r>
    </w:p>
    <w:p>
      <w:pPr>
        <w:pStyle w:val="ListBullet"/>
        <w:spacing w:line="300" w:lineRule="exact"/>
      </w:pPr>
      <w:r>
        <w:rPr>
          <w:color w:val="333333"/>
          <w:sz w:val="22"/>
        </w:rPr>
        <w:t>Enemas: type, volume, patient tolerance, results (amount, color, consistency).</w:t>
      </w:r>
    </w:p>
    <w:p>
      <w:pPr>
        <w:pStyle w:val="ListBullet"/>
        <w:spacing w:line="300" w:lineRule="exact"/>
      </w:pPr>
      <w:r>
        <w:rPr>
          <w:color w:val="333333"/>
          <w:sz w:val="22"/>
        </w:rPr>
        <w:t>Gastric suction: output volume per shift, color/character, irrigation volumes.</w:t>
      </w:r>
    </w:p>
    <w:p>
      <w:pPr>
        <w:pStyle w:val="ListBullet"/>
        <w:spacing w:line="300" w:lineRule="exact"/>
      </w:pPr>
      <w:r>
        <w:rPr>
          <w:color w:val="333333"/>
          <w:sz w:val="22"/>
        </w:rPr>
        <w:t>Stoma assessment: color, size, output characteristics, and peristomal skin condition.</w:t>
      </w:r>
    </w:p>
    <w:p/>
    <w:p>
      <w:r>
        <w:rPr>
          <w:b/>
          <w:sz w:val="22"/>
        </w:rPr>
        <w:t>LOCAL SOURCE ANCHORS FOR PRECEPTOR</w:t>
      </w:r>
    </w:p>
    <w:p>
      <w:r>
        <w:t>Use these as quiet source anchors during teaching. Point the orientee to the current PolicyStat version or order set when details could change.</w:t>
      </w:r>
    </w:p>
    <w:p>
      <w:pPr>
        <w:pStyle w:val="ListBullet"/>
      </w:pPr>
      <w:r>
        <w:t>Enteral Feeding Tube Insertion, Gastric and Duodenal (CC.08.001.04), Nasogastric/Oral Gastric Tube Insertion and Use (CC.08.001.01)</w:t>
      </w:r>
    </w:p>
    <w:p>
      <w:pPr>
        <w:pStyle w:val="ListBullet"/>
      </w:pPr>
      <w:r>
        <w:t>Gastrostomy and Jejunostomy Tube Feeding and Care (CC.08.001.12), Gastrojejunostomy Tube Feeding and Care (CC.08.001.14)</w:t>
      </w:r>
    </w:p>
    <w:p>
      <w:pPr>
        <w:pStyle w:val="ListBullet"/>
      </w:pPr>
      <w:r>
        <w:t>Ostomy Care (CC.08.001.09), Enema Administration (CC.08.001.07), Aspiration Precautions (CC.15.017)</w:t>
      </w:r>
    </w:p>
    <w:p>
      <w:pPr>
        <w:pStyle w:val="ListBullet"/>
      </w:pPr>
      <w:r>
        <w:t>TPN Pharmacy Procedures and Guidelines (CC.13.016.02)</w:t>
      </w:r>
    </w:p>
    <w:p>
      <w:r>
        <w:br w:type="page"/>
      </w:r>
    </w:p>
    <w:p>
      <w:pPr>
        <w:pageBreakBefore w:val="0"/>
        <w:jc w:val="center"/>
      </w:pPr>
      <w:r>
        <w:rPr>
          <w:b/>
          <w:color w:val="1B3A5C"/>
          <w:sz w:val="44"/>
        </w:rPr>
        <w:t>CARDIOVASCULAR SYSTEM</w:t>
      </w:r>
    </w:p>
    <w:p>
      <w:pPr>
        <w:jc w:val="center"/>
      </w:pPr>
      <w:r>
        <w:rPr>
          <w:b/>
          <w:color w:val="0D6E6E"/>
          <w:sz w:val="24"/>
        </w:rPr>
        <w:t>PRECEPTOR TEACHING GUIDE</w:t>
      </w:r>
    </w:p>
    <w:p>
      <w:pPr>
        <w:spacing w:after="0"/>
      </w:pPr>
      <w:r>
        <w:rPr>
          <w:sz w:val="22"/>
        </w:rPr>
        <w:t>v2026.06.02 - Thompson Policy Alignment and BMAT Revision Draft</w:t>
      </w:r>
    </w:p>
    <w:p>
      <w:pPr>
        <w:jc w:val="center"/>
      </w:pPr>
      <w:r>
        <w:rPr>
          <w:color w:val="666666"/>
          <w:sz w:val="22"/>
        </w:rPr>
        <w:t>ICU RN Orientation — Review of Systems</w:t>
      </w:r>
    </w:p>
    <w:p>
      <w:pPr>
        <w:pBdr>
          <w:bottom w:val="single" w:sz="6" w:space="1" w:color="0D6E6E"/>
        </w:pBdr>
      </w:pPr>
    </w:p>
    <w:p>
      <w:pPr>
        <w:pBdr>
          <w:bottom w:val="single" w:sz="4" w:space="1" w:color="1B3A5C"/>
        </w:pBdr>
      </w:pPr>
      <w:r>
        <w:rPr>
          <w:b/>
          <w:color w:val="1B3A5C"/>
          <w:sz w:val="26"/>
        </w:rPr>
        <w:t>LEARNING OBJECTIVES</w:t>
      </w:r>
    </w:p>
    <w:p>
      <w:pPr>
        <w:spacing w:line="300" w:lineRule="exact"/>
        <w:ind w:left="567"/>
      </w:pPr>
      <w:r>
        <w:rPr>
          <w:color w:val="333333"/>
          <w:sz w:val="22"/>
        </w:rPr>
        <w:t>1. Perform a comprehensive cardiovascular assessment including heart sounds, hemodynamic monitoring, and peripheral vascular checks</w:t>
      </w:r>
    </w:p>
    <w:p>
      <w:pPr>
        <w:spacing w:line="300" w:lineRule="exact"/>
        <w:ind w:left="567"/>
      </w:pPr>
      <w:r>
        <w:rPr>
          <w:color w:val="333333"/>
          <w:sz w:val="22"/>
        </w:rPr>
        <w:t>2. Manage cardiac monitoring, interpret basic rhythms, and respond to arrhythmias appropriately</w:t>
      </w:r>
    </w:p>
    <w:p>
      <w:pPr>
        <w:spacing w:line="300" w:lineRule="exact"/>
        <w:ind w:left="567"/>
      </w:pPr>
      <w:r>
        <w:rPr>
          <w:color w:val="333333"/>
          <w:sz w:val="22"/>
        </w:rPr>
        <w:t>3. Safely administer and titrate vasoactive and antiarrhythmic medications per protocol</w:t>
      </w:r>
    </w:p>
    <w:p>
      <w:pPr>
        <w:pBdr>
          <w:bottom w:val="single" w:sz="4" w:space="1" w:color="1B3A5C"/>
        </w:pBdr>
      </w:pPr>
      <w:r>
        <w:rPr>
          <w:b/>
          <w:color w:val="1B3A5C"/>
          <w:sz w:val="26"/>
        </w:rPr>
        <w:t>ESSENTIAL KNOWLEDGE</w:t>
      </w:r>
    </w:p>
    <w:p>
      <w:r>
        <w:rPr>
          <w:b/>
          <w:color w:val="0D6E6E"/>
          <w:sz w:val="22"/>
        </w:rPr>
        <w:t>Cardiovascular Assessment</w:t>
      </w:r>
    </w:p>
    <w:p>
      <w:pPr>
        <w:pStyle w:val="ListBullet"/>
        <w:spacing w:line="300" w:lineRule="exact"/>
      </w:pPr>
      <w:r>
        <w:rPr>
          <w:b/>
          <w:color w:val="333333"/>
          <w:sz w:val="22"/>
        </w:rPr>
        <w:t>Heart sounds:</w:t>
      </w:r>
      <w:r>
        <w:rPr>
          <w:color w:val="333333"/>
          <w:sz w:val="22"/>
        </w:rPr>
        <w:t xml:space="preserve"> Auscultate at 4 landmarks — Aortic (2nd ICS RSB), Pulmonic (2nd ICS LSB), Tricuspid (4th ICS LSB), Mitral (5th ICS MCL). Identify S1, S2. Note murmurs, gallops (S3, S4), rubs.</w:t>
      </w:r>
    </w:p>
    <w:p>
      <w:pPr>
        <w:pStyle w:val="ListBullet"/>
        <w:spacing w:line="300" w:lineRule="exact"/>
      </w:pPr>
      <w:r>
        <w:rPr>
          <w:b/>
          <w:color w:val="333333"/>
          <w:sz w:val="22"/>
        </w:rPr>
        <w:t>Edema:</w:t>
      </w:r>
      <w:r>
        <w:rPr>
          <w:color w:val="333333"/>
          <w:sz w:val="22"/>
        </w:rPr>
        <w:t xml:space="preserve"> Assess and grade: 1+ (2mm, rapid rebound), 2+ (4mm, 10-15 sec), 3+ (6mm, 1-2 min), 4+ (8mm, &gt;2 min). Location: peripheral (ankles, sacrum) vs. pulmonary.</w:t>
      </w:r>
    </w:p>
    <w:p>
      <w:pPr>
        <w:pStyle w:val="ListBullet"/>
        <w:spacing w:line="300" w:lineRule="exact"/>
      </w:pPr>
      <w:r>
        <w:rPr>
          <w:b/>
          <w:color w:val="333333"/>
          <w:sz w:val="22"/>
        </w:rPr>
        <w:t>CMS Checks:</w:t>
      </w:r>
      <w:r>
        <w:rPr>
          <w:color w:val="333333"/>
          <w:sz w:val="22"/>
        </w:rPr>
        <w:t xml:space="preserve"> Circulation, Motor, Sensation — assess distal pulses, capillary refill, skin color/temp, movement, sensation. Critical post-procedure and in vascular patients.</w:t>
      </w:r>
    </w:p>
    <w:p>
      <w:pPr>
        <w:pStyle w:val="ListBullet"/>
        <w:spacing w:line="300" w:lineRule="exact"/>
      </w:pPr>
      <w:r>
        <w:rPr>
          <w:b/>
          <w:color w:val="333333"/>
          <w:sz w:val="22"/>
        </w:rPr>
        <w:t>Permanent pacemaker:</w:t>
      </w:r>
      <w:r>
        <w:rPr>
          <w:color w:val="333333"/>
          <w:sz w:val="22"/>
        </w:rPr>
        <w:t xml:space="preserve"> Know type (single, dual, biventricular), rate settings, when to assess capture vs. sensing. MRI compatibility considerations.</w:t>
      </w:r>
    </w:p>
    <w:p>
      <w:pPr>
        <w:pStyle w:val="ListBullet"/>
        <w:spacing w:line="300" w:lineRule="exact"/>
      </w:pPr>
      <w:r>
        <w:rPr>
          <w:b/>
          <w:color w:val="333333"/>
          <w:sz w:val="22"/>
        </w:rPr>
        <w:t>Daily weights:</w:t>
      </w:r>
      <w:r>
        <w:rPr>
          <w:color w:val="333333"/>
          <w:sz w:val="22"/>
        </w:rPr>
        <w:t xml:space="preserve"> Same time, same scale, same clothing. Compare trend. 1 kg = approximately 1 liter of fluid.</w:t>
      </w:r>
    </w:p>
    <w:p>
      <w:pPr>
        <w:pStyle w:val="ListBullet"/>
        <w:spacing w:line="300" w:lineRule="exact"/>
      </w:pPr>
      <w:r>
        <w:rPr>
          <w:b/>
          <w:color w:val="333333"/>
          <w:sz w:val="22"/>
        </w:rPr>
        <w:t>Strict I&amp;O:</w:t>
      </w:r>
      <w:r>
        <w:rPr>
          <w:color w:val="333333"/>
          <w:sz w:val="22"/>
        </w:rPr>
        <w:t xml:space="preserve"> All intake and output measured and recorded hourly. Calculate running totals. Report significant imbalances.</w:t>
      </w:r>
    </w:p>
    <w:p>
      <w:r>
        <w:rPr>
          <w:b/>
          <w:color w:val="0D6E6E"/>
          <w:sz w:val="22"/>
        </w:rPr>
        <w:t>Cardiac Monitoring &amp; Telemetry</w:t>
      </w:r>
    </w:p>
    <w:p>
      <w:pPr>
        <w:pStyle w:val="ListBullet"/>
        <w:spacing w:line="300" w:lineRule="exact"/>
      </w:pPr>
      <w:r>
        <w:rPr>
          <w:b/>
          <w:color w:val="333333"/>
          <w:sz w:val="22"/>
        </w:rPr>
        <w:t>Lead placement:</w:t>
      </w:r>
      <w:r>
        <w:rPr>
          <w:color w:val="333333"/>
          <w:sz w:val="22"/>
        </w:rPr>
        <w:t xml:space="preserve"> Standard 5-lead: White (right arm), Black (left arm), Green (right leg), Red (left leg), Brown (V1 — 4th ICS RSB). Mnemonic: "White on Right, Smoke over Fire, Brown in the middle."</w:t>
      </w:r>
    </w:p>
    <w:p>
      <w:pPr>
        <w:pStyle w:val="ListBullet"/>
        <w:spacing w:line="300" w:lineRule="exact"/>
      </w:pPr>
      <w:r>
        <w:rPr>
          <w:b/>
          <w:color w:val="333333"/>
          <w:sz w:val="22"/>
        </w:rPr>
        <w:t>Monitor interpretation:</w:t>
      </w:r>
      <w:r>
        <w:rPr>
          <w:color w:val="333333"/>
          <w:sz w:val="22"/>
        </w:rPr>
        <w:t xml:space="preserve"> Identify: rate, rhythm (regular vs. irregular), P waves, PR interval, QRS duration, ST segment changes.</w:t>
      </w:r>
    </w:p>
    <w:p>
      <w:pPr>
        <w:pStyle w:val="ListBullet"/>
        <w:spacing w:line="300" w:lineRule="exact"/>
      </w:pPr>
      <w:r>
        <w:rPr>
          <w:b/>
          <w:color w:val="333333"/>
          <w:sz w:val="22"/>
        </w:rPr>
        <w:t>Alarm settings: Set per unit protocol on the GE cardiac monitor. Adjust HR limits to ±20 of baseline. Keep SpO2 alarm on. NEVER silence alarms without assessing patient.</w:t>
      </w:r>
      <w:r>
        <w:rPr>
          <w:color w:val="333333"/>
          <w:sz w:val="22"/>
        </w:rPr>
      </w:r>
    </w:p>
    <w:p>
      <w:pPr>
        <w:pStyle w:val="ListBullet"/>
        <w:spacing w:line="300" w:lineRule="exact"/>
      </w:pPr>
      <w:r>
        <w:rPr>
          <w:b/>
          <w:color w:val="333333"/>
          <w:sz w:val="22"/>
        </w:rPr>
        <w:t>Artifact vs. real:</w:t>
      </w:r>
      <w:r>
        <w:rPr>
          <w:color w:val="333333"/>
          <w:sz w:val="22"/>
        </w:rPr>
        <w:t xml:space="preserve"> If the monitor looks abnormal, LOOK AT THE PATIENT FIRST. Check leads, connections, and assess the patient before treating the monitor.</w:t>
      </w:r>
    </w:p>
    <w:p>
      <w:r>
        <w:rPr>
          <w:b/>
          <w:color w:val="0D6E6E"/>
          <w:sz w:val="22"/>
        </w:rPr>
        <w:t>Basic Rhythm Recognition</w:t>
      </w:r>
    </w:p>
    <w:tbl>
      <w:tblPr>
        <w:tblStyle w:val="TableGrid"/>
        <w:tblW w:type="auto" w:w="0"/>
        <w:jc w:val="center"/>
        <w:tblLook w:firstColumn="1" w:firstRow="1" w:lastColumn="0" w:lastRow="0" w:noHBand="0" w:noVBand="1" w:val="04A0"/>
      </w:tblPr>
      <w:tblGrid>
        <w:gridCol w:w="3324"/>
        <w:gridCol w:w="3324"/>
        <w:gridCol w:w="3324"/>
      </w:tblGrid>
      <w:tr>
        <w:tc>
          <w:tcPr>
            <w:tcW w:type="dxa" w:w="2160"/>
            <w:shd w:fill="1B3A5C" w:val="clear"/>
          </w:tcPr>
          <w:p>
            <w:pPr>
              <w:jc w:val="center"/>
            </w:pPr>
            <w:r/>
            <w:r>
              <w:rPr>
                <w:b/>
                <w:color w:val="FFFFFF"/>
                <w:sz w:val="20"/>
              </w:rPr>
              <w:t>Rhythm</w:t>
            </w:r>
          </w:p>
        </w:tc>
        <w:tc>
          <w:tcPr>
            <w:tcW w:type="dxa" w:w="3600"/>
            <w:shd w:fill="1B3A5C" w:val="clear"/>
          </w:tcPr>
          <w:p>
            <w:pPr>
              <w:jc w:val="center"/>
            </w:pPr>
            <w:r/>
            <w:r>
              <w:rPr>
                <w:b/>
                <w:color w:val="FFFFFF"/>
                <w:sz w:val="20"/>
              </w:rPr>
              <w:t>Key Features</w:t>
            </w:r>
          </w:p>
        </w:tc>
        <w:tc>
          <w:tcPr>
            <w:tcW w:type="dxa" w:w="4032"/>
            <w:shd w:fill="1B3A5C" w:val="clear"/>
          </w:tcPr>
          <w:p>
            <w:pPr>
              <w:jc w:val="center"/>
            </w:pPr>
            <w:r/>
            <w:r>
              <w:rPr>
                <w:b/>
                <w:color w:val="FFFFFF"/>
                <w:sz w:val="20"/>
              </w:rPr>
              <w:t>Nursing Action</w:t>
            </w:r>
          </w:p>
        </w:tc>
      </w:tr>
      <w:tr>
        <w:tc>
          <w:tcPr>
            <w:tcW w:type="dxa" w:w="2160"/>
          </w:tcPr>
          <w:p>
            <w:r/>
            <w:r>
              <w:rPr>
                <w:color w:val="333333"/>
                <w:sz w:val="20"/>
              </w:rPr>
              <w:t>Normal Sinus Rhythm</w:t>
            </w:r>
          </w:p>
        </w:tc>
        <w:tc>
          <w:tcPr>
            <w:tcW w:type="dxa" w:w="3600"/>
          </w:tcPr>
          <w:p>
            <w:r/>
            <w:r>
              <w:rPr>
                <w:color w:val="333333"/>
                <w:sz w:val="20"/>
              </w:rPr>
              <w:t>Rate 60-100, regular, P before every QRS</w:t>
            </w:r>
          </w:p>
        </w:tc>
        <w:tc>
          <w:tcPr>
            <w:tcW w:type="dxa" w:w="4032"/>
          </w:tcPr>
          <w:p>
            <w:r/>
            <w:r>
              <w:rPr>
                <w:color w:val="333333"/>
                <w:sz w:val="20"/>
              </w:rPr>
              <w:t>Baseline. Document.</w:t>
            </w:r>
          </w:p>
        </w:tc>
      </w:tr>
      <w:tr>
        <w:tc>
          <w:tcPr>
            <w:tcW w:type="dxa" w:w="2160"/>
            <w:shd w:fill="F5F5F5" w:val="clear"/>
          </w:tcPr>
          <w:p>
            <w:r/>
            <w:r>
              <w:rPr>
                <w:color w:val="333333"/>
                <w:sz w:val="20"/>
              </w:rPr>
              <w:t>Sinus Bradycardia</w:t>
            </w:r>
          </w:p>
        </w:tc>
        <w:tc>
          <w:tcPr>
            <w:tcW w:type="dxa" w:w="3600"/>
            <w:shd w:fill="F5F5F5" w:val="clear"/>
          </w:tcPr>
          <w:p>
            <w:r/>
            <w:r>
              <w:rPr>
                <w:color w:val="333333"/>
                <w:sz w:val="20"/>
              </w:rPr>
              <w:t>Rate &lt;60, regular, P before every QRS</w:t>
            </w:r>
          </w:p>
        </w:tc>
        <w:tc>
          <w:tcPr>
            <w:tcW w:type="dxa" w:w="4032"/>
            <w:shd w:fill="F5F5F5" w:val="clear"/>
          </w:tcPr>
          <w:p>
            <w:r/>
            <w:r>
              <w:rPr>
                <w:color w:val="333333"/>
                <w:sz w:val="20"/>
              </w:rPr>
              <w:t>Assess symptoms: dizziness, hypotension, syncope. Atropine if symptomatic.</w:t>
            </w:r>
          </w:p>
        </w:tc>
      </w:tr>
      <w:tr>
        <w:tc>
          <w:tcPr>
            <w:tcW w:type="dxa" w:w="2160"/>
          </w:tcPr>
          <w:p>
            <w:r/>
            <w:r>
              <w:rPr>
                <w:color w:val="333333"/>
                <w:sz w:val="20"/>
              </w:rPr>
              <w:t>Sinus Tachycardia</w:t>
            </w:r>
          </w:p>
        </w:tc>
        <w:tc>
          <w:tcPr>
            <w:tcW w:type="dxa" w:w="3600"/>
          </w:tcPr>
          <w:p>
            <w:r/>
            <w:r>
              <w:rPr>
                <w:color w:val="333333"/>
                <w:sz w:val="20"/>
              </w:rPr>
              <w:t>Rate &gt;100, regular, P before every QRS</w:t>
            </w:r>
          </w:p>
        </w:tc>
        <w:tc>
          <w:tcPr>
            <w:tcW w:type="dxa" w:w="4032"/>
          </w:tcPr>
          <w:p>
            <w:r/>
            <w:r>
              <w:rPr>
                <w:color w:val="333333"/>
                <w:sz w:val="20"/>
              </w:rPr>
              <w:t>Treat the CAUSE: pain, fever, anxiety, hypovolemia, sepsis. Not the rhythm.</w:t>
            </w:r>
          </w:p>
        </w:tc>
      </w:tr>
      <w:tr>
        <w:tc>
          <w:tcPr>
            <w:tcW w:type="dxa" w:w="2160"/>
            <w:shd w:fill="F5F5F5" w:val="clear"/>
          </w:tcPr>
          <w:p>
            <w:r/>
            <w:r>
              <w:rPr>
                <w:color w:val="333333"/>
                <w:sz w:val="20"/>
              </w:rPr>
              <w:t>Atrial Fibrillation</w:t>
            </w:r>
          </w:p>
        </w:tc>
        <w:tc>
          <w:tcPr>
            <w:tcW w:type="dxa" w:w="3600"/>
            <w:shd w:fill="F5F5F5" w:val="clear"/>
          </w:tcPr>
          <w:p>
            <w:r/>
            <w:r>
              <w:rPr>
                <w:color w:val="333333"/>
                <w:sz w:val="20"/>
              </w:rPr>
              <w:t>Irregularly irregular, no P waves, fibrillatory baseline</w:t>
            </w:r>
          </w:p>
        </w:tc>
        <w:tc>
          <w:tcPr>
            <w:tcW w:type="dxa" w:w="4032"/>
            <w:shd w:fill="F5F5F5" w:val="clear"/>
          </w:tcPr>
          <w:p>
            <w:r/>
            <w:r>
              <w:rPr>
                <w:color w:val="333333"/>
                <w:sz w:val="20"/>
              </w:rPr>
              <w:t>Rate control (diltiazem, amiodarone, metoprolol). Anticoagulation. Monitor for RVR.</w:t>
            </w:r>
          </w:p>
        </w:tc>
      </w:tr>
      <w:tr>
        <w:tc>
          <w:tcPr>
            <w:tcW w:type="dxa" w:w="2160"/>
          </w:tcPr>
          <w:p>
            <w:r/>
            <w:r>
              <w:rPr>
                <w:color w:val="333333"/>
                <w:sz w:val="20"/>
              </w:rPr>
              <w:t>Atrial Flutter</w:t>
            </w:r>
          </w:p>
        </w:tc>
        <w:tc>
          <w:tcPr>
            <w:tcW w:type="dxa" w:w="3600"/>
          </w:tcPr>
          <w:p>
            <w:r/>
            <w:r>
              <w:rPr>
                <w:color w:val="333333"/>
                <w:sz w:val="20"/>
              </w:rPr>
              <w:t>Sawtooth pattern, regular or irregular rate</w:t>
            </w:r>
          </w:p>
        </w:tc>
        <w:tc>
          <w:tcPr>
            <w:tcW w:type="dxa" w:w="4032"/>
          </w:tcPr>
          <w:p>
            <w:r/>
            <w:r>
              <w:rPr>
                <w:color w:val="333333"/>
                <w:sz w:val="20"/>
              </w:rPr>
              <w:t>Rate control. May need cardioversion.</w:t>
            </w:r>
          </w:p>
        </w:tc>
      </w:tr>
      <w:tr>
        <w:tc>
          <w:tcPr>
            <w:tcW w:type="dxa" w:w="2160"/>
            <w:shd w:fill="F5F5F5" w:val="clear"/>
          </w:tcPr>
          <w:p>
            <w:r/>
            <w:r>
              <w:rPr>
                <w:color w:val="333333"/>
                <w:sz w:val="20"/>
              </w:rPr>
              <w:t>SVT</w:t>
            </w:r>
          </w:p>
        </w:tc>
        <w:tc>
          <w:tcPr>
            <w:tcW w:type="dxa" w:w="3600"/>
            <w:shd w:fill="F5F5F5" w:val="clear"/>
          </w:tcPr>
          <w:p>
            <w:r/>
            <w:r>
              <w:rPr>
                <w:color w:val="333333"/>
                <w:sz w:val="20"/>
              </w:rPr>
              <w:t>Rate 150-250, regular, narrow QRS, sudden onset/offset</w:t>
            </w:r>
          </w:p>
        </w:tc>
        <w:tc>
          <w:tcPr>
            <w:tcW w:type="dxa" w:w="4032"/>
            <w:shd w:fill="F5F5F5" w:val="clear"/>
          </w:tcPr>
          <w:p>
            <w:r/>
            <w:r>
              <w:rPr>
                <w:color w:val="333333"/>
                <w:sz w:val="20"/>
              </w:rPr>
              <w:t>Vagal maneuvers, adenosine. Cardioversion if unstable.</w:t>
            </w:r>
          </w:p>
        </w:tc>
      </w:tr>
      <w:tr>
        <w:tc>
          <w:tcPr>
            <w:tcW w:type="dxa" w:w="2160"/>
          </w:tcPr>
          <w:p>
            <w:r/>
            <w:r>
              <w:rPr>
                <w:color w:val="333333"/>
                <w:sz w:val="20"/>
              </w:rPr>
              <w:t>Ventricular Tachycardia</w:t>
            </w:r>
          </w:p>
        </w:tc>
        <w:tc>
          <w:tcPr>
            <w:tcW w:type="dxa" w:w="3600"/>
          </w:tcPr>
          <w:p>
            <w:r/>
            <w:r>
              <w:rPr>
                <w:color w:val="333333"/>
                <w:sz w:val="20"/>
              </w:rPr>
              <w:t>Wide QRS, rate &gt;150, may or may not have pulse</w:t>
            </w:r>
          </w:p>
        </w:tc>
        <w:tc>
          <w:tcPr>
            <w:tcW w:type="dxa" w:w="4032"/>
          </w:tcPr>
          <w:p>
            <w:r/>
            <w:r>
              <w:rPr>
                <w:color w:val="333333"/>
                <w:sz w:val="20"/>
              </w:rPr>
              <w:t>WITH PULSE: Amiodarone, cardioversion. WITHOUT PULSE: Defibrillate, start ACLS.</w:t>
            </w:r>
          </w:p>
        </w:tc>
      </w:tr>
      <w:tr>
        <w:tc>
          <w:tcPr>
            <w:tcW w:type="dxa" w:w="2160"/>
            <w:shd w:fill="F5F5F5" w:val="clear"/>
          </w:tcPr>
          <w:p>
            <w:r/>
            <w:r>
              <w:rPr>
                <w:color w:val="333333"/>
                <w:sz w:val="20"/>
              </w:rPr>
              <w:t>Ventricular Fibrillation</w:t>
            </w:r>
          </w:p>
        </w:tc>
        <w:tc>
          <w:tcPr>
            <w:tcW w:type="dxa" w:w="3600"/>
            <w:shd w:fill="F5F5F5" w:val="clear"/>
          </w:tcPr>
          <w:p>
            <w:r/>
            <w:r>
              <w:rPr>
                <w:color w:val="333333"/>
                <w:sz w:val="20"/>
              </w:rPr>
              <w:t>Chaotic, no identifiable waves</w:t>
            </w:r>
          </w:p>
        </w:tc>
        <w:tc>
          <w:tcPr>
            <w:tcW w:type="dxa" w:w="4032"/>
            <w:shd w:fill="F5F5F5" w:val="clear"/>
          </w:tcPr>
          <w:p>
            <w:r/>
            <w:r>
              <w:rPr>
                <w:color w:val="333333"/>
                <w:sz w:val="20"/>
              </w:rPr>
              <w:t>DEFIBRILLATE IMMEDIATELY. Start ACLS. This is a cardiac arrest rhythm.</w:t>
            </w:r>
          </w:p>
        </w:tc>
      </w:tr>
      <w:tr>
        <w:tc>
          <w:tcPr>
            <w:tcW w:type="dxa" w:w="2160"/>
          </w:tcPr>
          <w:p>
            <w:r/>
            <w:r>
              <w:rPr>
                <w:color w:val="333333"/>
                <w:sz w:val="20"/>
              </w:rPr>
              <w:t>Asystole</w:t>
            </w:r>
          </w:p>
        </w:tc>
        <w:tc>
          <w:tcPr>
            <w:tcW w:type="dxa" w:w="3600"/>
          </w:tcPr>
          <w:p>
            <w:r/>
            <w:r>
              <w:rPr>
                <w:color w:val="333333"/>
                <w:sz w:val="20"/>
              </w:rPr>
              <w:t>Flat line (confirm in 2 leads)</w:t>
            </w:r>
          </w:p>
        </w:tc>
        <w:tc>
          <w:tcPr>
            <w:tcW w:type="dxa" w:w="4032"/>
          </w:tcPr>
          <w:p>
            <w:r/>
            <w:r>
              <w:rPr>
                <w:color w:val="333333"/>
                <w:sz w:val="20"/>
              </w:rPr>
              <w:t>CPR, epinephrine. Do NOT defibrillate asystole.</w:t>
            </w:r>
          </w:p>
        </w:tc>
      </w:tr>
      <w:tr>
        <w:tc>
          <w:tcPr>
            <w:tcW w:type="dxa" w:w="2160"/>
            <w:shd w:fill="F5F5F5" w:val="clear"/>
          </w:tcPr>
          <w:p>
            <w:r/>
            <w:r>
              <w:rPr>
                <w:color w:val="333333"/>
                <w:sz w:val="20"/>
              </w:rPr>
              <w:t>PEA</w:t>
            </w:r>
          </w:p>
        </w:tc>
        <w:tc>
          <w:tcPr>
            <w:tcW w:type="dxa" w:w="3600"/>
            <w:shd w:fill="F5F5F5" w:val="clear"/>
          </w:tcPr>
          <w:p>
            <w:r/>
            <w:r>
              <w:rPr>
                <w:color w:val="333333"/>
                <w:sz w:val="20"/>
              </w:rPr>
              <w:t>Organized rhythm on monitor, NO pulse</w:t>
            </w:r>
          </w:p>
        </w:tc>
        <w:tc>
          <w:tcPr>
            <w:tcW w:type="dxa" w:w="4032"/>
            <w:shd w:fill="F5F5F5" w:val="clear"/>
          </w:tcPr>
          <w:p>
            <w:r/>
            <w:r>
              <w:rPr>
                <w:color w:val="333333"/>
                <w:sz w:val="20"/>
              </w:rPr>
              <w:t>CPR, epinephrine. Treat reversible causes (Hs and Ts).</w:t>
            </w:r>
          </w:p>
        </w:tc>
      </w:tr>
    </w:tbl>
    <w:p/>
    <w:p>
      <w:r>
        <w:rPr>
          <w:b/>
          <w:color w:val="0D6E6E"/>
          <w:sz w:val="22"/>
        </w:rPr>
        <w:t>Pressure Lines — Arterial &amp; Central Venous</w:t>
      </w:r>
    </w:p>
    <w:tbl>
      <w:tblPr>
        <w:tblW w:type="auto" w:w="0"/>
        <w:jc w:val="center"/>
        <w:tblLook w:firstColumn="1" w:firstRow="1" w:lastColumn="0" w:lastRow="0" w:noHBand="0" w:noVBand="1" w:val="04A0"/>
      </w:tblPr>
      <w:tblGrid>
        <w:gridCol w:w="9972"/>
      </w:tblGrid>
      <w:tr>
        <w:tc>
          <w:tcPr>
            <w:tcW w:type="dxa" w:w="9972"/>
            <w:shd w:fill="E0F2F1" w:val="clear"/>
            <w:tcBorders>
              <w:left w:val="single" w:sz="18" w:space="0" w:color="0D6E6E"/>
              <w:top w:val="single" w:sz="2" w:space="0" w:color="0D6E6E"/>
              <w:bottom w:val="single" w:sz="2" w:space="0" w:color="0D6E6E"/>
              <w:right w:val="single" w:sz="2" w:space="0" w:color="0D6E6E"/>
            </w:tcBorders>
          </w:tcPr>
          <w:p>
            <w:r/>
            <w:r>
              <w:rPr>
                <w:b/>
                <w:color w:val="0D6E6E"/>
                <w:sz w:val="20"/>
              </w:rPr>
              <w:t xml:space="preserve">NOTE: </w:t>
            </w:r>
            <w:r>
              <w:rPr>
                <w:color w:val="333333"/>
                <w:sz w:val="20"/>
              </w:rPr>
              <w:t>Arterial and CVP monitoring is covered in detail in the Arterial Line / CVP Monitoring Teaching Kit.</w:t>
            </w:r>
          </w:p>
        </w:tc>
      </w:tr>
    </w:tbl>
    <w:p/>
    <w:p>
      <w:pPr>
        <w:pStyle w:val="ListBullet"/>
        <w:spacing w:line="300" w:lineRule="exact"/>
      </w:pPr>
      <w:r>
        <w:rPr>
          <w:b/>
          <w:color w:val="333333"/>
          <w:sz w:val="22"/>
        </w:rPr>
        <w:t>Arterial line:</w:t>
      </w:r>
      <w:r>
        <w:rPr>
          <w:color w:val="333333"/>
          <w:sz w:val="22"/>
        </w:rPr>
        <w:t xml:space="preserve"> Continuous BP monitoring. Located in radial, femoral, or dorsalis pedis artery. ALWAYS have a pressure bag inflated to 300 mmHg. Check waveform, zero/level at phlebostatic axis (4th ICS, mid-axillary line) every shift and with position changes.</w:t>
      </w:r>
    </w:p>
    <w:p>
      <w:pPr>
        <w:pStyle w:val="ListBullet"/>
        <w:spacing w:line="300" w:lineRule="exact"/>
      </w:pPr>
      <w:r>
        <w:rPr>
          <w:b/>
          <w:color w:val="333333"/>
          <w:sz w:val="22"/>
        </w:rPr>
        <w:t>CVP monitoring:</w:t>
      </w:r>
      <w:r>
        <w:rPr>
          <w:color w:val="333333"/>
          <w:sz w:val="22"/>
        </w:rPr>
        <w:t xml:space="preserve"> Measures right atrial pressure. Normal 2-6 mmHg. Trends more useful than single values. Used to guide fluid management.</w:t>
      </w:r>
    </w:p>
    <w:p>
      <w:pPr>
        <w:pStyle w:val="ListBullet"/>
        <w:spacing w:line="300" w:lineRule="exact"/>
      </w:pPr>
      <w:r>
        <w:rPr>
          <w:b/>
          <w:color w:val="333333"/>
          <w:sz w:val="22"/>
        </w:rPr>
        <w:t>Transducer setup:</w:t>
      </w:r>
      <w:r>
        <w:rPr>
          <w:color w:val="333333"/>
          <w:sz w:val="22"/>
        </w:rPr>
        <w:t xml:space="preserve"> Level to phlebostatic axis, zero to atmospheric pressure, verify waveform morphology, check for dampening (over or under).</w:t>
      </w:r>
    </w:p>
    <w:p>
      <w:pPr>
        <w:pStyle w:val="ListBullet"/>
        <w:spacing w:line="300" w:lineRule="exact"/>
      </w:pPr>
      <w:r>
        <w:rPr>
          <w:b/>
          <w:color w:val="333333"/>
          <w:sz w:val="22"/>
        </w:rPr>
        <w:t>Safety:</w:t>
      </w:r>
      <w:r>
        <w:rPr>
          <w:color w:val="333333"/>
          <w:sz w:val="22"/>
        </w:rPr>
        <w:t xml:space="preserve"> ALWAYS use Luer-lock connections. Ensure all stopcocks are closed to air. Label all lines clearly. Art line tubing should be clearly distinguishable from IV tubing.</w:t>
      </w:r>
    </w:p>
    <w:p>
      <w:r>
        <w:rPr>
          <w:b/>
          <w:color w:val="0D6E6E"/>
          <w:sz w:val="22"/>
        </w:rPr>
        <w:t>Vasoactive Medications</w:t>
      </w:r>
    </w:p>
    <w:tbl>
      <w:tblPr>
        <w:tblW w:type="auto" w:w="0"/>
        <w:jc w:val="center"/>
        <w:tblLook w:firstColumn="1" w:firstRow="1" w:lastColumn="0" w:lastRow="0" w:noHBand="0" w:noVBand="1" w:val="04A0"/>
      </w:tblPr>
      <w:tblGrid>
        <w:gridCol w:w="9972"/>
      </w:tblGrid>
      <w:tr>
        <w:tc>
          <w:tcPr>
            <w:tcW w:type="dxa" w:w="9972"/>
            <w:shd w:fill="E0F2F1" w:val="clear"/>
            <w:tcBorders>
              <w:left w:val="single" w:sz="18" w:space="0" w:color="0D6E6E"/>
              <w:top w:val="single" w:sz="2" w:space="0" w:color="0D6E6E"/>
              <w:bottom w:val="single" w:sz="2" w:space="0" w:color="0D6E6E"/>
              <w:right w:val="single" w:sz="2" w:space="0" w:color="0D6E6E"/>
            </w:tcBorders>
          </w:tcPr>
          <w:p>
            <w:r/>
            <w:r>
              <w:rPr>
                <w:b/>
                <w:color w:val="0D6E6E"/>
                <w:sz w:val="20"/>
              </w:rPr>
              <w:t xml:space="preserve">NOTE: </w:t>
            </w:r>
            <w:r>
              <w:rPr>
                <w:color w:val="333333"/>
                <w:sz w:val="20"/>
              </w:rPr>
              <w:t>Vasoactive medication titration is covered in detail in the Vasoactive Medication Scenario Module.</w:t>
            </w:r>
          </w:p>
        </w:tc>
      </w:tr>
    </w:tbl>
    <w:p/>
    <w:tbl>
      <w:tblPr>
        <w:tblStyle w:val="TableGrid"/>
        <w:tblW w:type="auto" w:w="0"/>
        <w:jc w:val="center"/>
        <w:tblLook w:firstColumn="1" w:firstRow="1" w:lastColumn="0" w:lastRow="0" w:noHBand="0" w:noVBand="1" w:val="04A0"/>
      </w:tblPr>
      <w:tblGrid>
        <w:gridCol w:w="3324"/>
        <w:gridCol w:w="3324"/>
        <w:gridCol w:w="3324"/>
      </w:tblGrid>
      <w:tr>
        <w:tc>
          <w:tcPr>
            <w:tcW w:type="dxa" w:w="2016"/>
            <w:shd w:fill="1B3A5C" w:val="clear"/>
          </w:tcPr>
          <w:p>
            <w:pPr>
              <w:jc w:val="center"/>
            </w:pPr>
            <w:r/>
            <w:r>
              <w:rPr>
                <w:b/>
                <w:color w:val="FFFFFF"/>
                <w:sz w:val="20"/>
              </w:rPr>
              <w:t>Medication</w:t>
            </w:r>
          </w:p>
        </w:tc>
        <w:tc>
          <w:tcPr>
            <w:tcW w:type="dxa" w:w="2016"/>
            <w:shd w:fill="1B3A5C" w:val="clear"/>
          </w:tcPr>
          <w:p>
            <w:pPr>
              <w:jc w:val="center"/>
            </w:pPr>
            <w:r/>
            <w:r>
              <w:rPr>
                <w:b/>
                <w:color w:val="FFFFFF"/>
                <w:sz w:val="20"/>
              </w:rPr>
              <w:t>Primary Action</w:t>
            </w:r>
          </w:p>
        </w:tc>
        <w:tc>
          <w:tcPr>
            <w:tcW w:type="dxa" w:w="5760"/>
            <w:shd w:fill="1B3A5C" w:val="clear"/>
          </w:tcPr>
          <w:p>
            <w:pPr>
              <w:jc w:val="center"/>
            </w:pPr>
            <w:r/>
            <w:r>
              <w:rPr>
                <w:b/>
                <w:color w:val="FFFFFF"/>
                <w:sz w:val="20"/>
              </w:rPr>
              <w:t>Key Nursing Considerations</w:t>
            </w:r>
          </w:p>
        </w:tc>
      </w:tr>
      <w:tr>
        <w:tc>
          <w:tcPr>
            <w:tcW w:type="dxa" w:w="2016"/>
          </w:tcPr>
          <w:p>
            <w:r/>
            <w:r>
              <w:rPr>
                <w:color w:val="333333"/>
                <w:sz w:val="20"/>
              </w:rPr>
              <w:t>Norepinephrine</w:t>
              <w:br/>
              <w:t>(Levophed)</w:t>
            </w:r>
          </w:p>
        </w:tc>
        <w:tc>
          <w:tcPr>
            <w:tcW w:type="dxa" w:w="2016"/>
          </w:tcPr>
          <w:p>
            <w:r/>
            <w:r>
              <w:rPr>
                <w:color w:val="333333"/>
                <w:sz w:val="20"/>
              </w:rPr>
              <w:t>Vasopressor</w:t>
              <w:br/>
              <w:t>(alpha &gt; beta)</w:t>
            </w:r>
          </w:p>
        </w:tc>
        <w:tc>
          <w:tcPr>
            <w:tcW w:type="dxa" w:w="5760"/>
          </w:tcPr>
          <w:p>
            <w:r/>
            <w:r>
              <w:rPr>
                <w:color w:val="333333"/>
                <w:sz w:val="20"/>
              </w:rPr>
              <w:t>First-line for septic shock. Titrate to MAP ≥65. Central line preferred. Monitor for extravasation — can cause tissue necrosis.</w:t>
            </w:r>
          </w:p>
        </w:tc>
      </w:tr>
      <w:tr>
        <w:tc>
          <w:tcPr>
            <w:tcW w:type="dxa" w:w="2016"/>
            <w:shd w:fill="F5F5F5" w:val="clear"/>
          </w:tcPr>
          <w:p>
            <w:r/>
            <w:r>
              <w:rPr>
                <w:color w:val="333333"/>
                <w:sz w:val="20"/>
              </w:rPr>
              <w:t>Vasopressin</w:t>
            </w:r>
          </w:p>
        </w:tc>
        <w:tc>
          <w:tcPr>
            <w:tcW w:type="dxa" w:w="2016"/>
            <w:shd w:fill="F5F5F5" w:val="clear"/>
          </w:tcPr>
          <w:p>
            <w:r/>
            <w:r>
              <w:rPr>
                <w:color w:val="333333"/>
                <w:sz w:val="20"/>
              </w:rPr>
              <w:t>Vasopressor</w:t>
              <w:br/>
              <w:t>(V1 receptor)</w:t>
            </w:r>
          </w:p>
        </w:tc>
        <w:tc>
          <w:tcPr>
            <w:tcW w:type="dxa" w:w="5760"/>
            <w:shd w:fill="F5F5F5" w:val="clear"/>
          </w:tcPr>
          <w:p>
            <w:r/>
            <w:r>
              <w:rPr>
                <w:color w:val="333333"/>
                <w:sz w:val="20"/>
              </w:rPr>
              <w:t>Often added as 2nd agent in septic shock. Usually fixed dose (0.04 units/min). NOT titrated. Do not use as sole pressor.</w:t>
            </w:r>
          </w:p>
        </w:tc>
      </w:tr>
      <w:tr>
        <w:tc>
          <w:tcPr>
            <w:tcW w:type="dxa" w:w="2016"/>
          </w:tcPr>
          <w:p>
            <w:r/>
            <w:r>
              <w:rPr>
                <w:color w:val="333333"/>
                <w:sz w:val="20"/>
              </w:rPr>
              <w:t>Phenylephrine</w:t>
              <w:br/>
              <w:t>(Neosynephrine)</w:t>
            </w:r>
          </w:p>
        </w:tc>
        <w:tc>
          <w:tcPr>
            <w:tcW w:type="dxa" w:w="2016"/>
          </w:tcPr>
          <w:p>
            <w:r/>
            <w:r>
              <w:rPr>
                <w:color w:val="333333"/>
                <w:sz w:val="20"/>
              </w:rPr>
              <w:t>Pure vasopressor</w:t>
              <w:br/>
              <w:t>(alpha only)</w:t>
            </w:r>
          </w:p>
        </w:tc>
        <w:tc>
          <w:tcPr>
            <w:tcW w:type="dxa" w:w="5760"/>
          </w:tcPr>
          <w:p>
            <w:r/>
            <w:r>
              <w:rPr>
                <w:color w:val="333333"/>
                <w:sz w:val="20"/>
              </w:rPr>
              <w:t>Increases SVR. Can cause reflex bradycardia. Used when tachycardia limits other pressors.</w:t>
            </w:r>
          </w:p>
        </w:tc>
      </w:tr>
      <w:tr>
        <w:tc>
          <w:tcPr>
            <w:tcW w:type="dxa" w:w="2016"/>
            <w:shd w:fill="F5F5F5" w:val="clear"/>
          </w:tcPr>
          <w:p>
            <w:r/>
            <w:r>
              <w:rPr>
                <w:color w:val="333333"/>
                <w:sz w:val="20"/>
              </w:rPr>
              <w:t>Epinephrine</w:t>
            </w:r>
          </w:p>
        </w:tc>
        <w:tc>
          <w:tcPr>
            <w:tcW w:type="dxa" w:w="2016"/>
            <w:shd w:fill="F5F5F5" w:val="clear"/>
          </w:tcPr>
          <w:p>
            <w:r/>
            <w:r>
              <w:rPr>
                <w:color w:val="333333"/>
                <w:sz w:val="20"/>
              </w:rPr>
              <w:t>Vasopressor +</w:t>
              <w:br/>
              <w:t>Inotrope (alpha + beta)</w:t>
            </w:r>
          </w:p>
        </w:tc>
        <w:tc>
          <w:tcPr>
            <w:tcW w:type="dxa" w:w="5760"/>
            <w:shd w:fill="F5F5F5" w:val="clear"/>
          </w:tcPr>
          <w:p>
            <w:r/>
            <w:r>
              <w:rPr>
                <w:color w:val="333333"/>
                <w:sz w:val="20"/>
              </w:rPr>
              <w:t>Potent. Used in anaphylaxis, cardiac arrest, refractory shock. Monitor closely — increases myocardial O2 demand.</w:t>
            </w:r>
          </w:p>
        </w:tc>
      </w:tr>
      <w:tr>
        <w:tc>
          <w:tcPr>
            <w:tcW w:type="dxa" w:w="2016"/>
          </w:tcPr>
          <w:p>
            <w:r/>
            <w:r>
              <w:rPr>
                <w:color w:val="333333"/>
                <w:sz w:val="20"/>
              </w:rPr>
              <w:t>Dobutamine</w:t>
            </w:r>
          </w:p>
        </w:tc>
        <w:tc>
          <w:tcPr>
            <w:tcW w:type="dxa" w:w="2016"/>
          </w:tcPr>
          <w:p>
            <w:r/>
            <w:r>
              <w:rPr>
                <w:color w:val="333333"/>
                <w:sz w:val="20"/>
              </w:rPr>
              <w:t>Inotrope</w:t>
              <w:br/>
              <w:t>(beta-1)</w:t>
            </w:r>
          </w:p>
        </w:tc>
        <w:tc>
          <w:tcPr>
            <w:tcW w:type="dxa" w:w="5760"/>
          </w:tcPr>
          <w:p>
            <w:r/>
            <w:r>
              <w:rPr>
                <w:color w:val="333333"/>
                <w:sz w:val="20"/>
              </w:rPr>
              <w:t>Increases cardiac output. Can cause hypotension (vasodilation) and tachycardia. Used in cardiogenic shock.</w:t>
            </w:r>
          </w:p>
        </w:tc>
      </w:tr>
      <w:tr>
        <w:tc>
          <w:tcPr>
            <w:tcW w:type="dxa" w:w="2016"/>
            <w:shd w:fill="F5F5F5" w:val="clear"/>
          </w:tcPr>
          <w:p>
            <w:r/>
            <w:r>
              <w:rPr>
                <w:color w:val="333333"/>
                <w:sz w:val="20"/>
              </w:rPr>
              <w:t>Dopamine</w:t>
            </w:r>
          </w:p>
        </w:tc>
        <w:tc>
          <w:tcPr>
            <w:tcW w:type="dxa" w:w="2016"/>
            <w:shd w:fill="F5F5F5" w:val="clear"/>
          </w:tcPr>
          <w:p>
            <w:r/>
            <w:r>
              <w:rPr>
                <w:color w:val="333333"/>
                <w:sz w:val="20"/>
              </w:rPr>
              <w:t>Dose-dependent:</w:t>
              <w:br/>
              <w:t>renal/inotropy/pressor</w:t>
            </w:r>
          </w:p>
        </w:tc>
        <w:tc>
          <w:tcPr>
            <w:tcW w:type="dxa" w:w="5760"/>
            <w:shd w:fill="F5F5F5" w:val="clear"/>
          </w:tcPr>
          <w:p>
            <w:r/>
            <w:r>
              <w:rPr>
                <w:color w:val="333333"/>
                <w:sz w:val="20"/>
              </w:rPr>
              <w:t>Low dose: renal. Medium: inotrope. High: vasopressor. Highly arrhythmogenic. Falling out of favor.</w:t>
            </w:r>
          </w:p>
        </w:tc>
      </w:tr>
      <w:tr>
        <w:tc>
          <w:tcPr>
            <w:tcW w:type="dxa" w:w="2016"/>
          </w:tcPr>
          <w:p>
            <w:r/>
            <w:r>
              <w:rPr>
                <w:color w:val="333333"/>
                <w:sz w:val="20"/>
              </w:rPr>
              <w:t>Milrinone</w:t>
            </w:r>
          </w:p>
        </w:tc>
        <w:tc>
          <w:tcPr>
            <w:tcW w:type="dxa" w:w="2016"/>
          </w:tcPr>
          <w:p>
            <w:r/>
            <w:r>
              <w:rPr>
                <w:color w:val="333333"/>
                <w:sz w:val="20"/>
              </w:rPr>
              <w:t>Inotrope + Vasodilator</w:t>
              <w:br/>
              <w:t>(PDE inhibitor)</w:t>
            </w:r>
          </w:p>
        </w:tc>
        <w:tc>
          <w:tcPr>
            <w:tcW w:type="dxa" w:w="5760"/>
          </w:tcPr>
          <w:p>
            <w:r/>
            <w:r>
              <w:rPr>
                <w:color w:val="333333"/>
                <w:sz w:val="20"/>
              </w:rPr>
              <w:t>Increases CO, decreases SVR/PVR. Can cause significant hypotension. Long half-life — can't turn off quickly.</w:t>
            </w:r>
          </w:p>
        </w:tc>
      </w:tr>
      <w:tr>
        <w:tc>
          <w:tcPr>
            <w:tcW w:type="dxa" w:w="2016"/>
            <w:shd w:fill="F5F5F5" w:val="clear"/>
          </w:tcPr>
          <w:p>
            <w:r/>
            <w:r>
              <w:rPr>
                <w:color w:val="333333"/>
                <w:sz w:val="20"/>
              </w:rPr>
              <w:t>Nitroglycerin</w:t>
            </w:r>
          </w:p>
        </w:tc>
        <w:tc>
          <w:tcPr>
            <w:tcW w:type="dxa" w:w="2016"/>
            <w:shd w:fill="F5F5F5" w:val="clear"/>
          </w:tcPr>
          <w:p>
            <w:r/>
            <w:r>
              <w:rPr>
                <w:color w:val="333333"/>
                <w:sz w:val="20"/>
              </w:rPr>
              <w:t>Vasodilator</w:t>
              <w:br/>
              <w:t>(primarily venous)</w:t>
            </w:r>
          </w:p>
        </w:tc>
        <w:tc>
          <w:tcPr>
            <w:tcW w:type="dxa" w:w="5760"/>
            <w:shd w:fill="F5F5F5" w:val="clear"/>
          </w:tcPr>
          <w:p>
            <w:r/>
            <w:r>
              <w:rPr>
                <w:color w:val="333333"/>
                <w:sz w:val="20"/>
              </w:rPr>
              <w:t>Reduces preload. Used for chest pain, acute CHF, hypertensive emergency. Monitor BP closely. Headache common.</w:t>
            </w:r>
          </w:p>
        </w:tc>
      </w:tr>
      <w:tr>
        <w:tc>
          <w:tcPr>
            <w:tcW w:type="dxa" w:w="2016"/>
          </w:tcPr>
          <w:p>
            <w:r/>
            <w:r>
              <w:rPr>
                <w:color w:val="333333"/>
                <w:sz w:val="20"/>
              </w:rPr>
              <w:t>Nitroprusside</w:t>
            </w:r>
          </w:p>
        </w:tc>
        <w:tc>
          <w:tcPr>
            <w:tcW w:type="dxa" w:w="2016"/>
          </w:tcPr>
          <w:p>
            <w:r/>
            <w:r>
              <w:rPr>
                <w:color w:val="333333"/>
                <w:sz w:val="20"/>
              </w:rPr>
              <w:t>Vasodilator</w:t>
              <w:br/>
              <w:t>(arterial + venous)</w:t>
            </w:r>
          </w:p>
        </w:tc>
        <w:tc>
          <w:tcPr>
            <w:tcW w:type="dxa" w:w="5760"/>
          </w:tcPr>
          <w:p>
            <w:r/>
            <w:r>
              <w:rPr>
                <w:color w:val="333333"/>
                <w:sz w:val="20"/>
              </w:rPr>
              <w:t>Potent, rapid onset. Used for hypertensive emergency. Cyanide toxicity risk with prolonged use. Light-sensitive — cover tubing.</w:t>
            </w:r>
          </w:p>
        </w:tc>
      </w:tr>
    </w:tbl>
    <w:p/>
    <w:p>
      <w:r>
        <w:rPr>
          <w:b/>
          <w:color w:val="0D6E6E"/>
          <w:sz w:val="22"/>
        </w:rPr>
        <w:t>Antiarrhythmic &amp; Rate Control Medications</w:t>
      </w:r>
    </w:p>
    <w:tbl>
      <w:tblPr>
        <w:tblStyle w:val="TableGrid"/>
        <w:tblW w:type="auto" w:w="0"/>
        <w:jc w:val="center"/>
        <w:tblLook w:firstColumn="1" w:firstRow="1" w:lastColumn="0" w:lastRow="0" w:noHBand="0" w:noVBand="1" w:val="04A0"/>
      </w:tblPr>
      <w:tblGrid>
        <w:gridCol w:w="3324"/>
        <w:gridCol w:w="3324"/>
        <w:gridCol w:w="3324"/>
      </w:tblGrid>
      <w:tr>
        <w:tc>
          <w:tcPr>
            <w:tcW w:type="dxa" w:w="2160"/>
            <w:shd w:fill="1B3A5C" w:val="clear"/>
          </w:tcPr>
          <w:p>
            <w:pPr>
              <w:jc w:val="center"/>
            </w:pPr>
            <w:r/>
            <w:r>
              <w:rPr>
                <w:b/>
                <w:color w:val="FFFFFF"/>
                <w:sz w:val="20"/>
              </w:rPr>
              <w:t>Medication</w:t>
            </w:r>
          </w:p>
        </w:tc>
        <w:tc>
          <w:tcPr>
            <w:tcW w:type="dxa" w:w="2880"/>
            <w:shd w:fill="1B3A5C" w:val="clear"/>
          </w:tcPr>
          <w:p>
            <w:pPr>
              <w:jc w:val="center"/>
            </w:pPr>
            <w:r/>
            <w:r>
              <w:rPr>
                <w:b/>
                <w:color w:val="FFFFFF"/>
                <w:sz w:val="20"/>
              </w:rPr>
              <w:t>Use</w:t>
            </w:r>
          </w:p>
        </w:tc>
        <w:tc>
          <w:tcPr>
            <w:tcW w:type="dxa" w:w="4752"/>
            <w:shd w:fill="1B3A5C" w:val="clear"/>
          </w:tcPr>
          <w:p>
            <w:pPr>
              <w:jc w:val="center"/>
            </w:pPr>
            <w:r/>
            <w:r>
              <w:rPr>
                <w:b/>
                <w:color w:val="FFFFFF"/>
                <w:sz w:val="20"/>
              </w:rPr>
              <w:t>Key Considerations</w:t>
            </w:r>
          </w:p>
        </w:tc>
      </w:tr>
      <w:tr>
        <w:tc>
          <w:tcPr>
            <w:tcW w:type="dxa" w:w="2160"/>
          </w:tcPr>
          <w:p>
            <w:r/>
            <w:r>
              <w:rPr>
                <w:color w:val="333333"/>
                <w:sz w:val="20"/>
              </w:rPr>
              <w:t>Amiodarone</w:t>
            </w:r>
          </w:p>
        </w:tc>
        <w:tc>
          <w:tcPr>
            <w:tcW w:type="dxa" w:w="2880"/>
          </w:tcPr>
          <w:p>
            <w:r/>
            <w:r>
              <w:rPr>
                <w:color w:val="333333"/>
                <w:sz w:val="20"/>
              </w:rPr>
              <w:t>VT, VF, A-fib rate control</w:t>
            </w:r>
          </w:p>
        </w:tc>
        <w:tc>
          <w:tcPr>
            <w:tcW w:type="dxa" w:w="4752"/>
          </w:tcPr>
          <w:p>
            <w:r/>
            <w:r>
              <w:rPr>
                <w:color w:val="333333"/>
                <w:sz w:val="20"/>
              </w:rPr>
              <w:t>Load then infuse. Monitor QTc. Many drug interactions. Can cause hypotension during load.</w:t>
            </w:r>
          </w:p>
        </w:tc>
      </w:tr>
      <w:tr>
        <w:tc>
          <w:tcPr>
            <w:tcW w:type="dxa" w:w="2160"/>
            <w:shd w:fill="F5F5F5" w:val="clear"/>
          </w:tcPr>
          <w:p>
            <w:r/>
            <w:r>
              <w:rPr>
                <w:color w:val="333333"/>
                <w:sz w:val="20"/>
              </w:rPr>
              <w:t>Diltiazem (Cardizem)</w:t>
            </w:r>
          </w:p>
        </w:tc>
        <w:tc>
          <w:tcPr>
            <w:tcW w:type="dxa" w:w="2880"/>
            <w:shd w:fill="F5F5F5" w:val="clear"/>
          </w:tcPr>
          <w:p>
            <w:r/>
            <w:r>
              <w:rPr>
                <w:color w:val="333333"/>
                <w:sz w:val="20"/>
              </w:rPr>
              <w:t>A-fib/flutter rate control, SVT</w:t>
            </w:r>
          </w:p>
        </w:tc>
        <w:tc>
          <w:tcPr>
            <w:tcW w:type="dxa" w:w="4752"/>
            <w:shd w:fill="F5F5F5" w:val="clear"/>
          </w:tcPr>
          <w:p>
            <w:r/>
            <w:r>
              <w:rPr>
                <w:color w:val="333333"/>
                <w:sz w:val="20"/>
              </w:rPr>
              <w:t>IV bolus then drip. Avoid in HFrEF, WPW. Monitor for hypotension/bradycardia.</w:t>
            </w:r>
          </w:p>
        </w:tc>
      </w:tr>
      <w:tr>
        <w:tc>
          <w:tcPr>
            <w:tcW w:type="dxa" w:w="2160"/>
          </w:tcPr>
          <w:p>
            <w:r/>
            <w:r>
              <w:rPr>
                <w:color w:val="333333"/>
                <w:sz w:val="20"/>
              </w:rPr>
              <w:t>Metoprolol</w:t>
            </w:r>
          </w:p>
        </w:tc>
        <w:tc>
          <w:tcPr>
            <w:tcW w:type="dxa" w:w="2880"/>
          </w:tcPr>
          <w:p>
            <w:r/>
            <w:r>
              <w:rPr>
                <w:color w:val="333333"/>
                <w:sz w:val="20"/>
              </w:rPr>
              <w:t>Rate control, HTN, ACS</w:t>
            </w:r>
          </w:p>
        </w:tc>
        <w:tc>
          <w:tcPr>
            <w:tcW w:type="dxa" w:w="4752"/>
          </w:tcPr>
          <w:p>
            <w:r/>
            <w:r>
              <w:rPr>
                <w:color w:val="333333"/>
                <w:sz w:val="20"/>
              </w:rPr>
              <w:t>IV or PO. Avoid in decompensated HF, severe bradycardia, asthma.</w:t>
            </w:r>
          </w:p>
        </w:tc>
      </w:tr>
      <w:tr>
        <w:tc>
          <w:tcPr>
            <w:tcW w:type="dxa" w:w="2160"/>
            <w:shd w:fill="F5F5F5" w:val="clear"/>
          </w:tcPr>
          <w:p>
            <w:r/>
            <w:r>
              <w:rPr>
                <w:color w:val="333333"/>
                <w:sz w:val="20"/>
              </w:rPr>
              <w:t>Adenosine</w:t>
            </w:r>
          </w:p>
        </w:tc>
        <w:tc>
          <w:tcPr>
            <w:tcW w:type="dxa" w:w="2880"/>
            <w:shd w:fill="F5F5F5" w:val="clear"/>
          </w:tcPr>
          <w:p>
            <w:r/>
            <w:r>
              <w:rPr>
                <w:color w:val="333333"/>
                <w:sz w:val="20"/>
              </w:rPr>
              <w:t>SVT</w:t>
            </w:r>
          </w:p>
        </w:tc>
        <w:tc>
          <w:tcPr>
            <w:tcW w:type="dxa" w:w="4752"/>
            <w:shd w:fill="F5F5F5" w:val="clear"/>
          </w:tcPr>
          <w:p>
            <w:r/>
            <w:r>
              <w:rPr>
                <w:color w:val="333333"/>
                <w:sz w:val="20"/>
              </w:rPr>
              <w:t>Rapid IV push followed by flush. Warn patient: brief chest tightness/flushing. Must be given at proximal IV site.</w:t>
            </w:r>
          </w:p>
        </w:tc>
      </w:tr>
      <w:tr>
        <w:tc>
          <w:tcPr>
            <w:tcW w:type="dxa" w:w="2160"/>
          </w:tcPr>
          <w:p>
            <w:r/>
            <w:r>
              <w:rPr>
                <w:color w:val="333333"/>
                <w:sz w:val="20"/>
              </w:rPr>
              <w:t>Atropine</w:t>
            </w:r>
          </w:p>
        </w:tc>
        <w:tc>
          <w:tcPr>
            <w:tcW w:type="dxa" w:w="2880"/>
          </w:tcPr>
          <w:p>
            <w:r/>
            <w:r>
              <w:rPr>
                <w:color w:val="333333"/>
                <w:sz w:val="20"/>
              </w:rPr>
              <w:t>Symptomatic bradycardia</w:t>
            </w:r>
          </w:p>
        </w:tc>
        <w:tc>
          <w:tcPr>
            <w:tcW w:type="dxa" w:w="4752"/>
          </w:tcPr>
          <w:p>
            <w:r/>
            <w:r>
              <w:rPr>
                <w:color w:val="333333"/>
                <w:sz w:val="20"/>
              </w:rPr>
              <w:t>0.5 mg IV push. May repeat q3-5min. Max 3 mg. Not effective in Mobitz II or 3rd degree block.</w:t>
            </w:r>
          </w:p>
        </w:tc>
      </w:tr>
      <w:tr>
        <w:tc>
          <w:tcPr>
            <w:tcW w:type="dxa" w:w="2160"/>
            <w:shd w:fill="F5F5F5" w:val="clear"/>
          </w:tcPr>
          <w:p>
            <w:r/>
            <w:r>
              <w:rPr>
                <w:color w:val="333333"/>
                <w:sz w:val="20"/>
              </w:rPr>
              <w:t>Lidocaine</w:t>
            </w:r>
          </w:p>
        </w:tc>
        <w:tc>
          <w:tcPr>
            <w:tcW w:type="dxa" w:w="2880"/>
            <w:shd w:fill="F5F5F5" w:val="clear"/>
          </w:tcPr>
          <w:p>
            <w:r/>
            <w:r>
              <w:rPr>
                <w:color w:val="333333"/>
                <w:sz w:val="20"/>
              </w:rPr>
              <w:t>Ventricular arrhythmias</w:t>
            </w:r>
          </w:p>
        </w:tc>
        <w:tc>
          <w:tcPr>
            <w:tcW w:type="dxa" w:w="4752"/>
            <w:shd w:fill="F5F5F5" w:val="clear"/>
          </w:tcPr>
          <w:p>
            <w:r/>
            <w:r>
              <w:rPr>
                <w:color w:val="333333"/>
                <w:sz w:val="20"/>
              </w:rPr>
              <w:t>Bolus then infuse. Monitor for CNS toxicity (confusion, seizures). Second-line to amiodarone.</w:t>
            </w:r>
          </w:p>
        </w:tc>
      </w:tr>
    </w:tbl>
    <w:p/>
    <w:p>
      <w:r>
        <w:rPr>
          <w:b/>
          <w:color w:val="0D6E6E"/>
          <w:sz w:val="22"/>
        </w:rPr>
        <w:t>EKG Performance</w:t>
      </w:r>
    </w:p>
    <w:p>
      <w:pPr>
        <w:pStyle w:val="ListBullet"/>
        <w:spacing w:line="300" w:lineRule="exact"/>
      </w:pPr>
      <w:r>
        <w:rPr>
          <w:b/>
          <w:color w:val="333333"/>
          <w:sz w:val="22"/>
        </w:rPr>
        <w:t>12-lead EKG placement:</w:t>
      </w:r>
      <w:r>
        <w:rPr>
          <w:color w:val="333333"/>
          <w:sz w:val="22"/>
        </w:rPr>
        <w:t xml:space="preserve"> Limb leads on arms/legs (or shoulders/hips). Chest leads: V1 (4th ICS RSB), V2 (4th ICS LSB), V3 (between V2 and V4), V4 (5th ICS MCL), V5 (5th ICS AAL), V6 (5th ICS MAL).</w:t>
      </w:r>
    </w:p>
    <w:p>
      <w:pPr>
        <w:pStyle w:val="ListBullet"/>
        <w:spacing w:line="300" w:lineRule="exact"/>
      </w:pPr>
      <w:r>
        <w:rPr>
          <w:b/>
          <w:color w:val="333333"/>
          <w:sz w:val="22"/>
        </w:rPr>
        <w:t>Quality:</w:t>
      </w:r>
      <w:r>
        <w:rPr>
          <w:color w:val="333333"/>
          <w:sz w:val="22"/>
        </w:rPr>
        <w:t xml:space="preserve"> Good skin prep (shave if needed, wipe with alcohol), flat electrode placement, patient still, arms at sides.</w:t>
      </w:r>
    </w:p>
    <w:p>
      <w:pPr>
        <w:pStyle w:val="ListBullet"/>
        <w:spacing w:line="300" w:lineRule="exact"/>
      </w:pPr>
      <w:r>
        <w:rPr>
          <w:b/>
          <w:color w:val="333333"/>
          <w:sz w:val="22"/>
        </w:rPr>
        <w:t>Interpretation basics:</w:t>
      </w:r>
      <w:r>
        <w:rPr>
          <w:color w:val="333333"/>
          <w:sz w:val="22"/>
        </w:rPr>
        <w:t xml:space="preserve"> Rate, rhythm, axis, intervals (PR, QRS, QTc), ST segment changes (elevation = STEMI, depression = ischemia), T wave changes.</w:t>
      </w:r>
    </w:p>
    <w:p>
      <w:pPr>
        <w:pStyle w:val="ListBullet"/>
        <w:spacing w:line="300" w:lineRule="exact"/>
      </w:pPr>
      <w:r>
        <w:rPr>
          <w:b/>
          <w:color w:val="333333"/>
          <w:sz w:val="22"/>
        </w:rPr>
        <w:t>Competency:</w:t>
      </w:r>
      <w:r>
        <w:rPr>
          <w:color w:val="333333"/>
          <w:sz w:val="22"/>
        </w:rPr>
        <w:t xml:space="preserve"> 3 successful EKGs required per orientation checklist. Have preceptor verify placement and quality.</w:t>
      </w:r>
    </w:p>
    <w:p>
      <w:r>
        <w:rPr>
          <w:b/>
          <w:color w:val="0D6E6E"/>
          <w:sz w:val="22"/>
        </w:rPr>
        <w:t>Laboratory Studies</w:t>
      </w:r>
    </w:p>
    <w:tbl>
      <w:tblPr>
        <w:tblStyle w:val="TableGrid"/>
        <w:tblW w:type="auto" w:w="0"/>
        <w:jc w:val="center"/>
        <w:tblLook w:firstColumn="1" w:firstRow="1" w:lastColumn="0" w:lastRow="0" w:noHBand="0" w:noVBand="1" w:val="04A0"/>
      </w:tblPr>
      <w:tblGrid>
        <w:gridCol w:w="3324"/>
        <w:gridCol w:w="3324"/>
        <w:gridCol w:w="3324"/>
      </w:tblGrid>
      <w:tr>
        <w:tc>
          <w:tcPr>
            <w:tcW w:type="dxa" w:w="1872"/>
            <w:shd w:fill="1B3A5C" w:val="clear"/>
          </w:tcPr>
          <w:p>
            <w:pPr>
              <w:jc w:val="center"/>
            </w:pPr>
            <w:r/>
            <w:r>
              <w:rPr>
                <w:b/>
                <w:color w:val="FFFFFF"/>
                <w:sz w:val="20"/>
              </w:rPr>
              <w:t>Lab</w:t>
            </w:r>
          </w:p>
        </w:tc>
        <w:tc>
          <w:tcPr>
            <w:tcW w:type="dxa" w:w="2592"/>
            <w:shd w:fill="1B3A5C" w:val="clear"/>
          </w:tcPr>
          <w:p>
            <w:pPr>
              <w:jc w:val="center"/>
            </w:pPr>
            <w:r/>
            <w:r>
              <w:rPr>
                <w:b/>
                <w:color w:val="FFFFFF"/>
                <w:sz w:val="20"/>
              </w:rPr>
              <w:t>Normal Range</w:t>
            </w:r>
          </w:p>
        </w:tc>
        <w:tc>
          <w:tcPr>
            <w:tcW w:type="dxa" w:w="5328"/>
            <w:shd w:fill="1B3A5C" w:val="clear"/>
          </w:tcPr>
          <w:p>
            <w:pPr>
              <w:jc w:val="center"/>
            </w:pPr>
            <w:r/>
            <w:r>
              <w:rPr>
                <w:b/>
                <w:color w:val="FFFFFF"/>
                <w:sz w:val="20"/>
              </w:rPr>
              <w:t>Clinical Significance</w:t>
            </w:r>
          </w:p>
        </w:tc>
      </w:tr>
      <w:tr>
        <w:tc>
          <w:tcPr>
            <w:tcW w:type="dxa" w:w="1872"/>
          </w:tcPr>
          <w:p>
            <w:r/>
            <w:r>
              <w:rPr>
                <w:color w:val="333333"/>
                <w:sz w:val="20"/>
              </w:rPr>
              <w:t>Troponin</w:t>
            </w:r>
          </w:p>
        </w:tc>
        <w:tc>
          <w:tcPr>
            <w:tcW w:type="dxa" w:w="2592"/>
          </w:tcPr>
          <w:p>
            <w:r/>
            <w:r>
              <w:rPr>
                <w:color w:val="333333"/>
                <w:sz w:val="20"/>
              </w:rPr>
              <w:t>&lt; 0.04 ng/mL (varies by assay)</w:t>
            </w:r>
          </w:p>
        </w:tc>
        <w:tc>
          <w:tcPr>
            <w:tcW w:type="dxa" w:w="5328"/>
          </w:tcPr>
          <w:p>
            <w:r/>
            <w:r>
              <w:rPr>
                <w:color w:val="333333"/>
                <w:sz w:val="20"/>
              </w:rPr>
              <w:t>Cardiac muscle damage. Serial trending important. Elevated in MI, myocarditis, PE, renal failure.</w:t>
            </w:r>
          </w:p>
        </w:tc>
      </w:tr>
      <w:tr>
        <w:tc>
          <w:tcPr>
            <w:tcW w:type="dxa" w:w="1872"/>
            <w:shd w:fill="F5F5F5" w:val="clear"/>
          </w:tcPr>
          <w:p>
            <w:r/>
            <w:r>
              <w:rPr>
                <w:color w:val="333333"/>
                <w:sz w:val="20"/>
              </w:rPr>
              <w:t>CK / CK-MB</w:t>
            </w:r>
          </w:p>
        </w:tc>
        <w:tc>
          <w:tcPr>
            <w:tcW w:type="dxa" w:w="2592"/>
            <w:shd w:fill="F5F5F5" w:val="clear"/>
          </w:tcPr>
          <w:p>
            <w:r/>
            <w:r>
              <w:rPr>
                <w:color w:val="333333"/>
                <w:sz w:val="20"/>
              </w:rPr>
              <w:t>CK: 30-200 U/L</w:t>
              <w:br/>
              <w:t>CK-MB: &lt;5% of total CK</w:t>
            </w:r>
          </w:p>
        </w:tc>
        <w:tc>
          <w:tcPr>
            <w:tcW w:type="dxa" w:w="5328"/>
            <w:shd w:fill="F5F5F5" w:val="clear"/>
          </w:tcPr>
          <w:p>
            <w:r/>
            <w:r>
              <w:rPr>
                <w:color w:val="333333"/>
                <w:sz w:val="20"/>
              </w:rPr>
              <w:t>Muscle damage. CK-MB more cardiac-specific. Less used now with high-sensitivity troponin.</w:t>
            </w:r>
          </w:p>
        </w:tc>
      </w:tr>
      <w:tr>
        <w:tc>
          <w:tcPr>
            <w:tcW w:type="dxa" w:w="1872"/>
          </w:tcPr>
          <w:p>
            <w:r/>
            <w:r>
              <w:rPr>
                <w:color w:val="333333"/>
                <w:sz w:val="20"/>
              </w:rPr>
              <w:t>BNP / NT-proBNP</w:t>
            </w:r>
          </w:p>
        </w:tc>
        <w:tc>
          <w:tcPr>
            <w:tcW w:type="dxa" w:w="2592"/>
          </w:tcPr>
          <w:p>
            <w:r/>
            <w:r>
              <w:rPr>
                <w:color w:val="333333"/>
                <w:sz w:val="20"/>
              </w:rPr>
              <w:t>BNP: &lt;100 pg/mL</w:t>
              <w:br/>
              <w:t>NT-proBNP: &lt;300 pg/mL</w:t>
            </w:r>
          </w:p>
        </w:tc>
        <w:tc>
          <w:tcPr>
            <w:tcW w:type="dxa" w:w="5328"/>
          </w:tcPr>
          <w:p>
            <w:r/>
            <w:r>
              <w:rPr>
                <w:color w:val="333333"/>
                <w:sz w:val="20"/>
              </w:rPr>
              <w:t>Heart failure marker. Higher = worse HF. Useful for trending. Elevated in renal failure, obesity (falsely low).</w:t>
            </w:r>
          </w:p>
        </w:tc>
      </w:tr>
      <w:tr>
        <w:tc>
          <w:tcPr>
            <w:tcW w:type="dxa" w:w="1872"/>
            <w:shd w:fill="F5F5F5" w:val="clear"/>
          </w:tcPr>
          <w:p>
            <w:r/>
            <w:r>
              <w:rPr>
                <w:color w:val="333333"/>
                <w:sz w:val="20"/>
              </w:rPr>
              <w:t>Potassium</w:t>
            </w:r>
          </w:p>
        </w:tc>
        <w:tc>
          <w:tcPr>
            <w:tcW w:type="dxa" w:w="2592"/>
            <w:shd w:fill="F5F5F5" w:val="clear"/>
          </w:tcPr>
          <w:p>
            <w:r/>
            <w:r>
              <w:rPr>
                <w:color w:val="333333"/>
                <w:sz w:val="20"/>
              </w:rPr>
              <w:t>3.5-5.0 mEq/L</w:t>
            </w:r>
          </w:p>
        </w:tc>
        <w:tc>
          <w:tcPr>
            <w:tcW w:type="dxa" w:w="5328"/>
            <w:shd w:fill="F5F5F5" w:val="clear"/>
          </w:tcPr>
          <w:p>
            <w:r/>
            <w:r>
              <w:rPr>
                <w:color w:val="333333"/>
                <w:sz w:val="20"/>
              </w:rPr>
              <w:t>Critical for cardiac rhythm. Hypo/hyperkalemia both cause arrhythmias. Replace aggressively in ICU. Goal often &gt;4.0.</w:t>
            </w:r>
          </w:p>
        </w:tc>
      </w:tr>
      <w:tr>
        <w:tc>
          <w:tcPr>
            <w:tcW w:type="dxa" w:w="1872"/>
          </w:tcPr>
          <w:p>
            <w:r/>
            <w:r>
              <w:rPr>
                <w:color w:val="333333"/>
                <w:sz w:val="20"/>
              </w:rPr>
              <w:t>Magnesium</w:t>
            </w:r>
          </w:p>
        </w:tc>
        <w:tc>
          <w:tcPr>
            <w:tcW w:type="dxa" w:w="2592"/>
          </w:tcPr>
          <w:p>
            <w:r/>
            <w:r>
              <w:rPr>
                <w:color w:val="333333"/>
                <w:sz w:val="20"/>
              </w:rPr>
              <w:t>1.7-2.2 mg/dL</w:t>
            </w:r>
          </w:p>
        </w:tc>
        <w:tc>
          <w:tcPr>
            <w:tcW w:type="dxa" w:w="5328"/>
          </w:tcPr>
          <w:p>
            <w:r/>
            <w:r>
              <w:rPr>
                <w:color w:val="333333"/>
                <w:sz w:val="20"/>
              </w:rPr>
              <w:t>Low mag = arrhythmia risk (especially torsades). Replace before potassium replacement. Goal often &gt;2.0.</w:t>
            </w:r>
          </w:p>
        </w:tc>
      </w:tr>
    </w:tbl>
    <w:p/>
    <w:p>
      <w:r>
        <w:rPr>
          <w:b/>
          <w:color w:val="0D6E6E"/>
          <w:sz w:val="22"/>
        </w:rPr>
        <w:t>Defibrillation &amp; AED</w:t>
      </w:r>
    </w:p>
    <w:p>
      <w:pPr>
        <w:pStyle w:val="ListBullet"/>
        <w:spacing w:line="300" w:lineRule="exact"/>
      </w:pPr>
      <w:r>
        <w:rPr>
          <w:b/>
          <w:color w:val="333333"/>
          <w:sz w:val="22"/>
        </w:rPr>
        <w:t>Defibrillation: Used for pulseless VT and VF ONLY. Thompson uses the Stryker LifePak defibrillator — follow device-specific energy settings (biphasic, typically 120-200J; confirm on device). Ensure no one is touching the patient. "I'm clear, you're clear, everyone's clear."</w:t>
      </w:r>
      <w:r>
        <w:rPr>
          <w:color w:val="333333"/>
          <w:sz w:val="22"/>
        </w:rPr>
      </w:r>
    </w:p>
    <w:p>
      <w:pPr>
        <w:pStyle w:val="ListBullet"/>
        <w:spacing w:line="300" w:lineRule="exact"/>
      </w:pPr>
      <w:r>
        <w:rPr>
          <w:b/>
          <w:color w:val="333333"/>
          <w:sz w:val="22"/>
        </w:rPr>
        <w:t>Synchronized cardioversion:</w:t>
      </w:r>
      <w:r>
        <w:rPr>
          <w:color w:val="333333"/>
          <w:sz w:val="22"/>
        </w:rPr>
        <w:t xml:space="preserve"> Used for unstable tachycardias WITH a pulse (A-fib RVR, SVT, VT with pulse). Hit sync button FIRST. Start at lower energy.</w:t>
      </w:r>
    </w:p>
    <w:p>
      <w:pPr>
        <w:pStyle w:val="ListBullet"/>
        <w:spacing w:line="300" w:lineRule="exact"/>
      </w:pPr>
      <w:r>
        <w:rPr>
          <w:b/>
          <w:color w:val="333333"/>
          <w:sz w:val="22"/>
        </w:rPr>
        <w:t>AED:</w:t>
      </w:r>
      <w:r>
        <w:rPr>
          <w:color w:val="333333"/>
          <w:sz w:val="22"/>
        </w:rPr>
        <w:t xml:space="preserve"> Analyze → Shock advised → Clear → Shock. Do NOT use AED pads on patients with permanent pacemaker/ICD directly over device.</w:t>
      </w:r>
    </w:p>
    <w:p>
      <w:pPr>
        <w:pStyle w:val="ListBullet"/>
        <w:spacing w:line="300" w:lineRule="exact"/>
      </w:pPr>
      <w:r>
        <w:rPr>
          <w:b/>
          <w:color w:val="333333"/>
          <w:sz w:val="22"/>
        </w:rPr>
        <w:t>Pad placement:</w:t>
      </w:r>
      <w:r>
        <w:rPr>
          <w:color w:val="333333"/>
          <w:sz w:val="22"/>
        </w:rPr>
        <w:t xml:space="preserve"> Anterior-lateral (sternal-apex) or anterior-posterior. At least 1 inch from pacemaker/ICD generator.</w:t>
      </w:r>
    </w:p>
    <w:p>
      <w:r>
        <w:rPr>
          <w:b/>
          <w:color w:val="0D6E6E"/>
          <w:sz w:val="22"/>
        </w:rPr>
        <w:t>Orthostatic Blood Pressure</w:t>
      </w:r>
    </w:p>
    <w:p>
      <w:pPr>
        <w:pStyle w:val="ListBullet"/>
        <w:spacing w:line="300" w:lineRule="exact"/>
      </w:pPr>
      <w:r>
        <w:rPr>
          <w:color w:val="333333"/>
          <w:sz w:val="22"/>
        </w:rPr>
        <w:t>Measure BP and HR lying (after 5 min supine), sitting (after 1 min), standing (after 1 min and 3 min)</w:t>
      </w:r>
    </w:p>
    <w:p>
      <w:pPr>
        <w:pStyle w:val="ListBullet"/>
        <w:spacing w:line="300" w:lineRule="exact"/>
      </w:pPr>
      <w:r>
        <w:rPr>
          <w:color w:val="333333"/>
          <w:sz w:val="22"/>
        </w:rPr>
        <w:t>Positive orthostatics: SBP drop ≥20 mmHg, DBP drop ≥10 mmHg, or HR increase ≥20 bpm upon standing</w:t>
      </w:r>
    </w:p>
    <w:p>
      <w:pPr>
        <w:pStyle w:val="ListBullet"/>
        <w:spacing w:line="300" w:lineRule="exact"/>
      </w:pPr>
      <w:r>
        <w:rPr>
          <w:color w:val="333333"/>
          <w:sz w:val="22"/>
        </w:rPr>
        <w:t>If symptomatic (dizzy, lightheaded), return patient to supine immediately</w:t>
      </w:r>
    </w:p>
    <w:p>
      <w:pPr>
        <w:pStyle w:val="ListBullet"/>
        <w:spacing w:line="300" w:lineRule="exact"/>
      </w:pPr>
      <w:r>
        <w:rPr>
          <w:color w:val="333333"/>
          <w:sz w:val="22"/>
        </w:rPr>
        <w:t>Document all positions and symptoms</w:t>
      </w:r>
    </w:p>
    <w:p>
      <w:pPr>
        <w:pBdr>
          <w:bottom w:val="single" w:sz="4" w:space="1" w:color="1B3A5C"/>
        </w:pBdr>
      </w:pPr>
      <w:r>
        <w:rPr>
          <w:b/>
          <w:color w:val="1B3A5C"/>
          <w:sz w:val="26"/>
        </w:rPr>
        <w:t>PRECEPTOR TALK TRACK</w:t>
      </w:r>
    </w:p>
    <w:p>
      <w:pPr>
        <w:pStyle w:val="ListBullet"/>
        <w:spacing w:line="300" w:lineRule="exact"/>
      </w:pPr>
      <w:r>
        <w:rPr>
          <w:b/>
          <w:color w:val="333333"/>
          <w:sz w:val="22"/>
        </w:rPr>
        <w:t>Start with the monitor:</w:t>
      </w:r>
      <w:r>
        <w:rPr>
          <w:color w:val="333333"/>
          <w:sz w:val="22"/>
        </w:rPr>
        <w:t xml:space="preserve"> "First thing I do when I walk in — glance at the monitor. What's the rhythm? What's the rate? What's the BP? Any ST changes? This takes 3 seconds and tells me a lot."</w:t>
      </w:r>
    </w:p>
    <w:p>
      <w:pPr>
        <w:pStyle w:val="ListBullet"/>
        <w:spacing w:line="300" w:lineRule="exact"/>
      </w:pPr>
      <w:r>
        <w:rPr>
          <w:b/>
          <w:color w:val="333333"/>
          <w:sz w:val="22"/>
        </w:rPr>
        <w:t>Heart sounds:</w:t>
      </w:r>
      <w:r>
        <w:rPr>
          <w:color w:val="333333"/>
          <w:sz w:val="22"/>
        </w:rPr>
        <w:t xml:space="preserve"> "Now let's listen together. I'll go first and tell you what I hear, then you listen and tell me what YOU hear. Don't be frustrated if you don't hear murmurs right away — it takes time."</w:t>
      </w:r>
    </w:p>
    <w:p>
      <w:pPr>
        <w:pStyle w:val="ListBullet"/>
        <w:spacing w:line="300" w:lineRule="exact"/>
      </w:pPr>
      <w:r>
        <w:rPr>
          <w:b/>
          <w:color w:val="333333"/>
          <w:sz w:val="22"/>
        </w:rPr>
        <w:t>Lines and drips:</w:t>
      </w:r>
      <w:r>
        <w:rPr>
          <w:color w:val="333333"/>
          <w:sz w:val="22"/>
        </w:rPr>
        <w:t xml:space="preserve"> "Let's trace every line from the patient to the pump. What's running? What's the rate? Where does each line go? Can you tell me which is the art line vs. a peripheral IV?"</w:t>
      </w:r>
    </w:p>
    <w:p>
      <w:pPr>
        <w:pStyle w:val="ListBullet"/>
        <w:spacing w:line="300" w:lineRule="exact"/>
      </w:pPr>
      <w:r>
        <w:rPr>
          <w:b/>
          <w:color w:val="333333"/>
          <w:sz w:val="22"/>
        </w:rPr>
        <w:t>Anticipate:</w:t>
      </w:r>
      <w:r>
        <w:rPr>
          <w:color w:val="333333"/>
          <w:sz w:val="22"/>
        </w:rPr>
        <w:t xml:space="preserve"> "If this patient's MAP drops below 65, what are we going to do? What drips might we start or titrate? Where's the code cart? Think two steps ahead."</w:t>
      </w:r>
    </w:p>
    <w:p>
      <w:pPr>
        <w:pBdr>
          <w:bottom w:val="single" w:sz="4" w:space="1" w:color="1B3A5C"/>
        </w:pBdr>
      </w:pPr>
      <w:r>
        <w:rPr>
          <w:b/>
          <w:color w:val="1B3A5C"/>
          <w:sz w:val="26"/>
        </w:rPr>
        <w:t>COMPETENCY PROGRESSION MAP</w:t>
      </w:r>
    </w:p>
    <w:tbl>
      <w:tblPr>
        <w:tblStyle w:val="TableGrid"/>
        <w:tblW w:type="auto" w:w="0"/>
        <w:jc w:val="center"/>
        <w:tblLook w:firstColumn="1" w:firstRow="1" w:lastColumn="0" w:lastRow="0" w:noHBand="0" w:noVBand="1" w:val="04A0"/>
      </w:tblPr>
      <w:tblGrid>
        <w:gridCol w:w="3324"/>
        <w:gridCol w:w="3324"/>
        <w:gridCol w:w="3324"/>
      </w:tblGrid>
      <w:tr>
        <w:tc>
          <w:tcPr>
            <w:tcW w:type="dxa" w:w="1728"/>
            <w:shd w:fill="1B3A5C" w:val="clear"/>
          </w:tcPr>
          <w:p>
            <w:pPr>
              <w:jc w:val="center"/>
            </w:pPr>
            <w:r/>
            <w:r>
              <w:rPr>
                <w:b/>
                <w:color w:val="FFFFFF"/>
                <w:sz w:val="20"/>
              </w:rPr>
              <w:t>Level</w:t>
            </w:r>
          </w:p>
        </w:tc>
        <w:tc>
          <w:tcPr>
            <w:tcW w:type="dxa" w:w="4032"/>
            <w:shd w:fill="1B3A5C" w:val="clear"/>
          </w:tcPr>
          <w:p>
            <w:pPr>
              <w:jc w:val="center"/>
            </w:pPr>
            <w:r/>
            <w:r>
              <w:rPr>
                <w:b/>
                <w:color w:val="FFFFFF"/>
                <w:sz w:val="20"/>
              </w:rPr>
              <w:t>Definition</w:t>
            </w:r>
          </w:p>
        </w:tc>
        <w:tc>
          <w:tcPr>
            <w:tcW w:type="dxa" w:w="4032"/>
            <w:shd w:fill="1B3A5C" w:val="clear"/>
          </w:tcPr>
          <w:p>
            <w:pPr>
              <w:jc w:val="center"/>
            </w:pPr>
            <w:r/>
            <w:r>
              <w:rPr>
                <w:b/>
                <w:color w:val="FFFFFF"/>
                <w:sz w:val="20"/>
              </w:rPr>
              <w:t>Preceptor Role</w:t>
            </w:r>
          </w:p>
        </w:tc>
      </w:tr>
      <w:tr>
        <w:tc>
          <w:tcPr>
            <w:tcW w:type="dxa" w:w="1728"/>
          </w:tcPr>
          <w:p>
            <w:r/>
            <w:r>
              <w:rPr>
                <w:color w:val="333333"/>
                <w:sz w:val="20"/>
              </w:rPr>
              <w:t>Observed</w:t>
            </w:r>
          </w:p>
        </w:tc>
        <w:tc>
          <w:tcPr>
            <w:tcW w:type="dxa" w:w="4032"/>
          </w:tcPr>
          <w:p>
            <w:r/>
            <w:r>
              <w:rPr>
                <w:color w:val="333333"/>
                <w:sz w:val="20"/>
              </w:rPr>
              <w:t>Orientee watches preceptor perform the skill and can verbalize key steps</w:t>
            </w:r>
          </w:p>
        </w:tc>
        <w:tc>
          <w:tcPr>
            <w:tcW w:type="dxa" w:w="4032"/>
          </w:tcPr>
          <w:p>
            <w:r/>
            <w:r>
              <w:rPr>
                <w:color w:val="333333"/>
                <w:sz w:val="20"/>
              </w:rPr>
              <w:t>Demonstrate while narrating your thought process. Ask orientee to identify key steps.</w:t>
            </w:r>
          </w:p>
        </w:tc>
      </w:tr>
      <w:tr>
        <w:tc>
          <w:tcPr>
            <w:tcW w:type="dxa" w:w="1728"/>
            <w:shd w:fill="F5F5F5" w:val="clear"/>
          </w:tcPr>
          <w:p>
            <w:r/>
            <w:r>
              <w:rPr>
                <w:color w:val="333333"/>
                <w:sz w:val="20"/>
              </w:rPr>
              <w:t>Performed</w:t>
            </w:r>
          </w:p>
        </w:tc>
        <w:tc>
          <w:tcPr>
            <w:tcW w:type="dxa" w:w="4032"/>
            <w:shd w:fill="F5F5F5" w:val="clear"/>
          </w:tcPr>
          <w:p>
            <w:r/>
            <w:r>
              <w:rPr>
                <w:color w:val="333333"/>
                <w:sz w:val="20"/>
              </w:rPr>
              <w:t>Orientee performs the skill with direct preceptor supervision</w:t>
            </w:r>
          </w:p>
        </w:tc>
        <w:tc>
          <w:tcPr>
            <w:tcW w:type="dxa" w:w="4032"/>
            <w:shd w:fill="F5F5F5" w:val="clear"/>
          </w:tcPr>
          <w:p>
            <w:r/>
            <w:r>
              <w:rPr>
                <w:color w:val="333333"/>
                <w:sz w:val="20"/>
              </w:rPr>
              <w:t>Stand at bedside. Coach through steps. Intervene only if patient safety is at risk.</w:t>
            </w:r>
          </w:p>
        </w:tc>
      </w:tr>
      <w:tr>
        <w:tc>
          <w:tcPr>
            <w:tcW w:type="dxa" w:w="1728"/>
          </w:tcPr>
          <w:p>
            <w:r/>
            <w:r>
              <w:rPr>
                <w:color w:val="333333"/>
                <w:sz w:val="20"/>
              </w:rPr>
              <w:t>Competent</w:t>
            </w:r>
          </w:p>
        </w:tc>
        <w:tc>
          <w:tcPr>
            <w:tcW w:type="dxa" w:w="4032"/>
          </w:tcPr>
          <w:p>
            <w:r/>
            <w:r>
              <w:rPr>
                <w:color w:val="333333"/>
                <w:sz w:val="20"/>
              </w:rPr>
              <w:t>Orientee performs independently; preceptor available but not at bedside</w:t>
            </w:r>
          </w:p>
        </w:tc>
        <w:tc>
          <w:tcPr>
            <w:tcW w:type="dxa" w:w="4032"/>
          </w:tcPr>
          <w:p>
            <w:r/>
            <w:r>
              <w:rPr>
                <w:color w:val="333333"/>
                <w:sz w:val="20"/>
              </w:rPr>
              <w:t>Available nearby. Review documentation after. Debrief at end of shift.</w:t>
            </w:r>
          </w:p>
        </w:tc>
      </w:tr>
    </w:tbl>
    <w:p/>
    <w:p>
      <w:pPr>
        <w:pBdr>
          <w:bottom w:val="single" w:sz="4" w:space="1" w:color="1B3A5C"/>
        </w:pBdr>
      </w:pPr>
      <w:r>
        <w:rPr>
          <w:b/>
          <w:color w:val="1B3A5C"/>
          <w:sz w:val="26"/>
        </w:rPr>
        <w:t>COMMON MISTAKES &amp; CLINICAL PEARLS</w:t>
      </w:r>
    </w:p>
    <w:p>
      <w:pPr>
        <w:pStyle w:val="ListBullet"/>
        <w:spacing w:line="300" w:lineRule="exact"/>
      </w:pPr>
      <w:r>
        <w:rPr>
          <w:b/>
          <w:color w:val="333333"/>
          <w:sz w:val="22"/>
        </w:rPr>
        <w:t>Mistake:</w:t>
      </w:r>
      <w:r>
        <w:rPr>
          <w:color w:val="333333"/>
          <w:sz w:val="22"/>
        </w:rPr>
        <w:t xml:space="preserve"> Treating sinus tachycardia as if it's the problem. Sinus tach is a SYMPTOM — find and treat the cause (pain, fever, hypovolemia, anxiety, sepsis).</w:t>
      </w:r>
    </w:p>
    <w:p>
      <w:pPr>
        <w:pStyle w:val="ListBullet"/>
        <w:spacing w:line="300" w:lineRule="exact"/>
      </w:pPr>
      <w:r>
        <w:rPr>
          <w:b/>
          <w:color w:val="333333"/>
          <w:sz w:val="22"/>
        </w:rPr>
        <w:t>Mistake:</w:t>
      </w:r>
      <w:r>
        <w:rPr>
          <w:color w:val="333333"/>
          <w:sz w:val="22"/>
        </w:rPr>
        <w:t xml:space="preserve"> Not zeroing/leveling the art line after repositioning the patient. This gives you inaccurate readings.</w:t>
      </w:r>
    </w:p>
    <w:p>
      <w:pPr>
        <w:pStyle w:val="ListBullet"/>
        <w:spacing w:line="300" w:lineRule="exact"/>
      </w:pPr>
      <w:r>
        <w:rPr>
          <w:b/>
          <w:color w:val="333333"/>
          <w:sz w:val="22"/>
        </w:rPr>
        <w:t>Mistake: Running vasoactive drips through a peripheral IV without close monitoring. Central line is strongly preferred for vasopressors due to extravasation risk. Short-term peripheral vasopressor use may occur in emergent situations — if so, monitor the site continuously per Thompson Extravasation Policy (CC.13.001.010). Phentolamine is the first-line antidote for vasopressor extravasation and is available through pharmacy.</w:t>
      </w:r>
      <w:r>
        <w:rPr>
          <w:color w:val="333333"/>
          <w:sz w:val="22"/>
        </w:rPr>
      </w:r>
    </w:p>
    <w:p>
      <w:pPr>
        <w:pStyle w:val="ListBullet"/>
        <w:spacing w:line="300" w:lineRule="exact"/>
      </w:pPr>
      <w:r>
        <w:rPr>
          <w:b/>
          <w:color w:val="333333"/>
          <w:sz w:val="22"/>
        </w:rPr>
        <w:t>Pearl:</w:t>
      </w:r>
      <w:r>
        <w:rPr>
          <w:color w:val="333333"/>
          <w:sz w:val="22"/>
        </w:rPr>
        <w:t xml:space="preserve"> K+ and Mg++ are best friends. Always check magnesium when replacing potassium — you can't correct hypokalemia without adequate magnesium.</w:t>
      </w:r>
    </w:p>
    <w:p>
      <w:pPr>
        <w:pStyle w:val="ListBullet"/>
        <w:spacing w:line="300" w:lineRule="exact"/>
      </w:pPr>
      <w:r>
        <w:rPr>
          <w:b/>
          <w:color w:val="333333"/>
          <w:sz w:val="22"/>
        </w:rPr>
        <w:t>Pearl:</w:t>
      </w:r>
      <w:r>
        <w:rPr>
          <w:color w:val="333333"/>
          <w:sz w:val="22"/>
        </w:rPr>
        <w:t xml:space="preserve"> An art line MAP is more accurate than a cuff BP in critically ill patients. If there's a discrepancy, trust the art line (after verifying it's zeroed/leveled).</w:t>
      </w:r>
    </w:p>
    <w:p>
      <w:pPr>
        <w:pStyle w:val="ListBullet"/>
        <w:spacing w:line="300" w:lineRule="exact"/>
      </w:pPr>
      <w:r>
        <w:rPr>
          <w:b/>
          <w:color w:val="333333"/>
          <w:sz w:val="22"/>
        </w:rPr>
        <w:t>Pearl:</w:t>
      </w:r>
      <w:r>
        <w:rPr>
          <w:color w:val="333333"/>
          <w:sz w:val="22"/>
        </w:rPr>
        <w:t xml:space="preserve"> Amiodarone is great but it interacts with EVERYTHING. Always check drug interactions.</w:t>
      </w:r>
    </w:p>
    <w:p>
      <w:pPr>
        <w:pBdr>
          <w:bottom w:val="single" w:sz="4" w:space="1" w:color="1B3A5C"/>
        </w:pBdr>
      </w:pPr>
      <w:r>
        <w:rPr>
          <w:b/>
          <w:color w:val="1B3A5C"/>
          <w:sz w:val="26"/>
        </w:rPr>
        <w:t>CRITICAL THINKING QUESTIONS</w:t>
      </w:r>
    </w:p>
    <w:p>
      <w:pPr>
        <w:spacing w:line="300" w:lineRule="exact"/>
        <w:ind w:left="567"/>
      </w:pPr>
      <w:r>
        <w:rPr>
          <w:color w:val="333333"/>
          <w:sz w:val="22"/>
        </w:rPr>
        <w:t>1. Your patient's art line reads MAP 58 but the cuff pressure reads MAP 72. Which do you trust and what do you do to verify?</w:t>
      </w:r>
    </w:p>
    <w:p>
      <w:pPr>
        <w:spacing w:line="300" w:lineRule="exact"/>
        <w:ind w:left="567"/>
      </w:pPr>
      <w:r>
        <w:rPr>
          <w:color w:val="333333"/>
          <w:sz w:val="22"/>
        </w:rPr>
        <w:t>2. A patient on levophed at 15 mcg/min still has a MAP of 60. What are your options and in what order would you consider them?</w:t>
      </w:r>
    </w:p>
    <w:p>
      <w:pPr>
        <w:spacing w:line="300" w:lineRule="exact"/>
        <w:ind w:left="567"/>
      </w:pPr>
      <w:r>
        <w:rPr>
          <w:color w:val="333333"/>
          <w:sz w:val="22"/>
        </w:rPr>
        <w:t>3. You see a wide-complex tachycardia on the monitor at rate 160. What is your FIRST action?</w:t>
      </w:r>
    </w:p>
    <w:p>
      <w:pPr>
        <w:spacing w:line="300" w:lineRule="exact"/>
        <w:ind w:left="567"/>
      </w:pPr>
      <w:r>
        <w:rPr>
          <w:color w:val="333333"/>
          <w:sz w:val="22"/>
        </w:rPr>
        <w:t>4. Your patient's potassium comes back at 3.1 and magnesium at 1.4. Which do you replace first and why?</w:t>
      </w:r>
    </w:p>
    <w:p>
      <w:pPr>
        <w:spacing w:line="300" w:lineRule="exact"/>
        <w:ind w:left="567"/>
      </w:pPr>
      <w:r>
        <w:rPr>
          <w:color w:val="333333"/>
          <w:sz w:val="22"/>
        </w:rPr>
        <w:t>5. A patient develops new-onset atrial fibrillation with RVR (rate 148). They are hemodynamically stable. Walk me through your assessment and intervention steps.</w:t>
      </w:r>
    </w:p>
    <w:p>
      <w:pPr>
        <w:pBdr>
          <w:bottom w:val="single" w:sz="4" w:space="1" w:color="1B3A5C"/>
        </w:pBdr>
      </w:pPr>
      <w:r>
        <w:rPr>
          <w:b/>
          <w:color w:val="1B3A5C"/>
          <w:sz w:val="26"/>
        </w:rPr>
        <w:t>DOCUMENTATION REMINDERS</w:t>
      </w:r>
    </w:p>
    <w:p>
      <w:pPr>
        <w:pStyle w:val="ListBullet"/>
        <w:spacing w:line="300" w:lineRule="exact"/>
      </w:pPr>
      <w:r>
        <w:rPr>
          <w:color w:val="333333"/>
          <w:sz w:val="22"/>
        </w:rPr>
        <w:t>Cardiac rhythm: Document rhythm, rate, and any changes every shift and with events</w:t>
      </w:r>
    </w:p>
    <w:p>
      <w:pPr>
        <w:pStyle w:val="ListBullet"/>
        <w:spacing w:line="300" w:lineRule="exact"/>
      </w:pPr>
      <w:r>
        <w:rPr>
          <w:color w:val="333333"/>
          <w:sz w:val="22"/>
        </w:rPr>
        <w:t>Hemodynamic values: Art line BP, CVP — document at minimum every hour when on vasoactives</w:t>
      </w:r>
    </w:p>
    <w:p>
      <w:pPr>
        <w:pStyle w:val="ListBullet"/>
        <w:spacing w:line="300" w:lineRule="exact"/>
      </w:pPr>
      <w:r>
        <w:rPr>
          <w:color w:val="333333"/>
          <w:sz w:val="22"/>
        </w:rPr>
        <w:t>Vasoactive drips: Document dose, titration changes, and patient response (MAP, HR, UO)</w:t>
      </w:r>
    </w:p>
    <w:p>
      <w:pPr>
        <w:pStyle w:val="ListBullet"/>
        <w:spacing w:line="300" w:lineRule="exact"/>
      </w:pPr>
      <w:r>
        <w:rPr>
          <w:color w:val="333333"/>
          <w:sz w:val="22"/>
        </w:rPr>
        <w:t>EKG: Document when obtained, results communicated to provider</w:t>
      </w:r>
    </w:p>
    <w:p>
      <w:pPr>
        <w:pStyle w:val="ListBullet"/>
        <w:spacing w:line="300" w:lineRule="exact"/>
      </w:pPr>
      <w:r>
        <w:rPr>
          <w:color w:val="333333"/>
          <w:sz w:val="22"/>
        </w:rPr>
        <w:t>Lab notification: Document critical value notification to provider (read-back verified)</w:t>
      </w:r>
    </w:p>
    <w:p>
      <w:pPr>
        <w:pStyle w:val="ListBullet"/>
        <w:spacing w:line="300" w:lineRule="exact"/>
      </w:pPr>
      <w:r>
        <w:rPr>
          <w:color w:val="333333"/>
          <w:sz w:val="22"/>
        </w:rPr>
        <w:t>Code cart: Document daily checks per unit protocol</w:t>
      </w:r>
    </w:p>
    <w:p>
      <w:pPr>
        <w:pBdr>
          <w:bottom w:val="single" w:sz="4" w:space="1" w:color="1B3A5C"/>
        </w:pBdr>
      </w:pPr>
      <w:r>
        <w:rPr>
          <w:b/>
          <w:color w:val="1B3A5C"/>
          <w:sz w:val="26"/>
        </w:rPr>
        <w:t>RESOURCES &amp; REFERENCES</w:t>
      </w:r>
    </w:p>
    <w:p>
      <w:pPr>
        <w:pStyle w:val="ListBullet"/>
        <w:spacing w:line="300" w:lineRule="exact"/>
      </w:pPr>
      <w:r>
        <w:rPr>
          <w:color w:val="333333"/>
          <w:sz w:val="22"/>
        </w:rPr>
        <w:t>Vasoactive titration protocols — refer to Thompson ICU protocol binders or consult the covering provider.</w:t>
      </w:r>
    </w:p>
    <w:p>
      <w:pPr>
        <w:pStyle w:val="ListBullet"/>
        <w:spacing w:line="300" w:lineRule="exact"/>
      </w:pPr>
      <w:r>
        <w:rPr>
          <w:color w:val="333333"/>
          <w:sz w:val="22"/>
        </w:rPr>
        <w:t>ACLS algorithms — laminated reference cards should be available on the unit (recommend posting at nursing station or code cart). If not present, request through unit leadership.</w:t>
      </w:r>
    </w:p>
    <w:p>
      <w:pPr>
        <w:pStyle w:val="Heading2"/>
      </w:pPr>
      <w:r>
        <w:t>CARDIAC MONITORING CRITERIA (Thompson Policy CC.02.001)</w:t>
      </w:r>
    </w:p>
    <w:p>
      <w:r>
        <w:t>Cardiac monitoring at Thompson requires a physician order for both initiation and discontinuation, and is reviewed every 24 hours for continuation.</w:t>
        <w:br/>
        <w:br/>
        <w:t>Class I (monitoring indicated for nearly all patients):</w:t>
        <w:br/>
        <w:t>- Acute coronary syndromes / rule-out MI</w:t>
        <w:br/>
        <w:t>- Mobitz II / Complete Heart Block / new LBBB in setting of acute MI</w:t>
        <w:br/>
        <w:t>- Post-cardiac arrest</w:t>
        <w:br/>
        <w:t>- Acute heart failure / pulmonary edema</w:t>
        <w:br/>
        <w:t>- Long-QT syndrome with ventricular arrhythmias or hemodynamically unstable arrhythmia</w:t>
        <w:br/>
        <w:t>- Acute cerebrovascular disease</w:t>
        <w:br/>
        <w:t>- Initiation/loading/adjustment of Type I or III antiarrhythmics</w:t>
        <w:br/>
        <w:t>- Syncope with CHF, SBP &lt;90, 2nd/3rd degree block, HR &lt;45 or &gt;120</w:t>
        <w:br/>
        <w:t>- Drug toxicity with arrhythmia</w:t>
        <w:br/>
        <w:t>- Temporary pacemaker or transcutaneous pacing pads in place</w:t>
        <w:br/>
        <w:t>- New onset A-fib/flutter, uncontrolled A-fib, or sustained VT</w:t>
        <w:br/>
        <w:t>- Post-cardioversion</w:t>
        <w:br/>
        <w:t>- Pulmonary embolism with hemodynamic instability or arrhythmia</w:t>
        <w:br/>
        <w:br/>
        <w:t>Class II (monitoring may be beneficial in some patients):</w:t>
        <w:br/>
        <w:t>- &gt;3 days post-MI</w:t>
        <w:br/>
        <w:t>- DNR/DNI with symptomatic arrhythmias</w:t>
        <w:br/>
        <w:t>- Pacemaker implanted within 48-72 hours, not pacemaker-dependent</w:t>
        <w:br/>
        <w:t>- Chest pain syndromes</w:t>
        <w:br/>
        <w:t>- Unexplained syncope or transient neurologic symptoms possibly cardiac in origin</w:t>
        <w:br/>
        <w:t>- Sub-acute heart failure or pericarditis</w:t>
        <w:br/>
        <w:br/>
        <w:t>Class III (monitoring NOT indicated):</w:t>
        <w:br/>
        <w:t>- Low-risk post-surgical patients</w:t>
        <w:br/>
        <w:t>- GI bleed without arrhythmia</w:t>
        <w:br/>
        <w:t>- Comfort care patients not candidates for arrhythmia treatment</w:t>
        <w:br/>
        <w:t>- Chronic atrial fibrillation</w:t>
        <w:br/>
        <w:t>- Stable cardiac disease, no arrhythmias on 3 consecutive days</w:t>
        <w:br/>
        <w:t>- Stable asymptomatic PVCs / non-sustained VT without hemodynamic compromise</w:t>
        <w:br/>
        <w:t>- Sepsis/bacteremia without septic shock, pneumonia, UTI/urosepsis, malignancy, COPD/asthma/OSA, cirrhosis/hepatitis</w:t>
        <w:br/>
        <w:br/>
        <w:t>Monitoring Reduction: Nurses should proactively assess whether continued monitoring is clinically indicated each shift. Patients who meet Class III criteria or who have been stable without arrhythmias for 3 consecutive days should be discussed with the covering provider during rounds with a recommendation to discontinue monitoring per policy.</w:t>
      </w:r>
    </w:p>
    <w:p/>
    <w:p>
      <w:r>
        <w:rPr>
          <w:b/>
          <w:sz w:val="22"/>
        </w:rPr>
        <w:t>LOCAL SOURCE ANCHORS FOR PRECEPTOR</w:t>
      </w:r>
    </w:p>
    <w:p>
      <w:r>
        <w:t>Use these as quiet source anchors during teaching. Point the orientee to the current PolicyStat version or order set when details could change.</w:t>
      </w:r>
    </w:p>
    <w:p>
      <w:pPr>
        <w:pStyle w:val="ListBullet"/>
      </w:pPr>
      <w:r>
        <w:t>Telemetry Admission/Discharge Criteria (CC.02.001.22), Adult 12 Lead ECG non-patient-specific protocol (CC.06.036.01), Twelve Lead EKGs (CC.04.001.01)</w:t>
      </w:r>
    </w:p>
    <w:p>
      <w:pPr>
        <w:pStyle w:val="ListBullet"/>
      </w:pPr>
      <w:r>
        <w:t>Critical Values: Cardiac Testing, Reporting for (CC.15.025.03), ICU Admission (CC.02.001.04)</w:t>
      </w:r>
    </w:p>
    <w:p>
      <w:pPr>
        <w:pStyle w:val="ListBullet"/>
      </w:pPr>
      <w:r>
        <w:t>Continuous IV Medication Drips Protocol in Critical Care Units (CC.13.008.14), High Alert or Similar Named Drugs (CC.13.006.02)</w:t>
      </w:r>
    </w:p>
    <w:p>
      <w:pPr>
        <w:pStyle w:val="ListBullet"/>
      </w:pPr>
      <w:r>
        <w:t>Heparin Therapy and adult heparin infusion protocols (CC.13.020.01 series), Extravasation of Non-Antineoplastic Agents (CC.13.001.010)</w:t>
      </w:r>
    </w:p>
    <w:p>
      <w:r>
        <w:br w:type="page"/>
      </w:r>
    </w:p>
    <w:p>
      <w:pPr>
        <w:pageBreakBefore w:val="0"/>
        <w:jc w:val="center"/>
      </w:pPr>
      <w:r>
        <w:rPr>
          <w:b/>
          <w:color w:val="1B3A5C"/>
          <w:sz w:val="44"/>
        </w:rPr>
        <w:t>RESPIRATORY SYSTEM</w:t>
      </w:r>
    </w:p>
    <w:p>
      <w:pPr>
        <w:jc w:val="center"/>
      </w:pPr>
      <w:r>
        <w:rPr>
          <w:b/>
          <w:color w:val="0D6E6E"/>
          <w:sz w:val="24"/>
        </w:rPr>
        <w:t>PRECEPTOR TEACHING GUIDE</w:t>
      </w:r>
    </w:p>
    <w:p>
      <w:pPr>
        <w:spacing w:after="0"/>
      </w:pPr>
      <w:r>
        <w:rPr>
          <w:sz w:val="22"/>
        </w:rPr>
        <w:t>v2026.06.02 - Thompson Policy Alignment and BMAT Revision Draft</w:t>
      </w:r>
    </w:p>
    <w:p>
      <w:pPr>
        <w:jc w:val="center"/>
      </w:pPr>
      <w:r>
        <w:rPr>
          <w:color w:val="666666"/>
          <w:sz w:val="22"/>
        </w:rPr>
        <w:t>ICU RN Orientation — Review of Systems</w:t>
      </w:r>
    </w:p>
    <w:p>
      <w:pPr>
        <w:pBdr>
          <w:bottom w:val="single" w:sz="6" w:space="1" w:color="0D6E6E"/>
        </w:pBdr>
      </w:pPr>
    </w:p>
    <w:p>
      <w:pPr>
        <w:pBdr>
          <w:bottom w:val="single" w:sz="4" w:space="1" w:color="1B3A5C"/>
        </w:pBdr>
      </w:pPr>
      <w:r>
        <w:rPr>
          <w:b/>
          <w:color w:val="1B3A5C"/>
          <w:sz w:val="26"/>
        </w:rPr>
        <w:t>LEARNING OBJECTIVES</w:t>
      </w:r>
    </w:p>
    <w:p>
      <w:pPr>
        <w:spacing w:line="300" w:lineRule="exact"/>
        <w:ind w:left="567"/>
      </w:pPr>
      <w:r>
        <w:rPr>
          <w:color w:val="333333"/>
          <w:sz w:val="22"/>
        </w:rPr>
        <w:t>1. Perform a comprehensive respiratory assessment including auscultation, effort evaluation, and oxygen saturation monitoring</w:t>
      </w:r>
    </w:p>
    <w:p>
      <w:pPr>
        <w:spacing w:line="300" w:lineRule="exact"/>
        <w:ind w:left="567"/>
      </w:pPr>
      <w:r>
        <w:rPr>
          <w:color w:val="333333"/>
          <w:sz w:val="22"/>
        </w:rPr>
        <w:t>2. Manage all modes of supplemental oxygen delivery from nasal cannula through mechanical ventilation</w:t>
      </w:r>
    </w:p>
    <w:p>
      <w:pPr>
        <w:spacing w:line="300" w:lineRule="exact"/>
        <w:ind w:left="567"/>
      </w:pPr>
      <w:r>
        <w:rPr>
          <w:color w:val="333333"/>
          <w:sz w:val="22"/>
        </w:rPr>
        <w:t>3. Recognize respiratory deterioration, interpret ABGs, and escalate care appropriately</w:t>
      </w:r>
    </w:p>
    <w:p>
      <w:pPr>
        <w:pBdr>
          <w:bottom w:val="single" w:sz="4" w:space="1" w:color="1B3A5C"/>
        </w:pBdr>
      </w:pPr>
      <w:r>
        <w:rPr>
          <w:b/>
          <w:color w:val="1B3A5C"/>
          <w:sz w:val="26"/>
        </w:rPr>
        <w:t>ESSENTIAL KNOWLEDGE</w:t>
      </w:r>
    </w:p>
    <w:p>
      <w:r>
        <w:rPr>
          <w:b/>
          <w:color w:val="0D6E6E"/>
          <w:sz w:val="22"/>
        </w:rPr>
        <w:t>Respiratory Assessment</w:t>
      </w:r>
    </w:p>
    <w:p>
      <w:pPr>
        <w:pStyle w:val="ListBullet"/>
        <w:spacing w:line="300" w:lineRule="exact"/>
      </w:pPr>
      <w:r>
        <w:rPr>
          <w:b/>
          <w:color w:val="333333"/>
          <w:sz w:val="22"/>
        </w:rPr>
        <w:t>Breath sounds:</w:t>
      </w:r>
      <w:r>
        <w:rPr>
          <w:color w:val="333333"/>
          <w:sz w:val="22"/>
        </w:rPr>
        <w:t xml:space="preserve"> Auscultate all lung fields bilaterally — anterior, lateral, posterior. Note: clear, diminished, crackles (fine/coarse), wheezes, rhonchi, stridor, absent.</w:t>
      </w:r>
    </w:p>
    <w:p>
      <w:pPr>
        <w:pStyle w:val="ListBullet"/>
        <w:spacing w:line="300" w:lineRule="exact"/>
      </w:pPr>
      <w:r>
        <w:rPr>
          <w:b/>
          <w:color w:val="333333"/>
          <w:sz w:val="22"/>
        </w:rPr>
        <w:t>Work of breathing:</w:t>
      </w:r>
      <w:r>
        <w:rPr>
          <w:color w:val="333333"/>
          <w:sz w:val="22"/>
        </w:rPr>
        <w:t xml:space="preserve"> Assess respiratory rate, depth, pattern, accessory muscle use, nasal flaring, retractions, paradoxical breathing.</w:t>
      </w:r>
    </w:p>
    <w:p>
      <w:pPr>
        <w:pStyle w:val="ListBullet"/>
        <w:spacing w:line="300" w:lineRule="exact"/>
      </w:pPr>
      <w:r>
        <w:rPr>
          <w:b/>
          <w:color w:val="333333"/>
          <w:sz w:val="22"/>
        </w:rPr>
        <w:t>Pulse oximetry:</w:t>
      </w:r>
      <w:r>
        <w:rPr>
          <w:color w:val="333333"/>
          <w:sz w:val="22"/>
        </w:rPr>
        <w:t xml:space="preserve"> Continuous SpO2 monitoring — know the difference between SpO2 and SaO2. Factors that affect accuracy: poor perfusion, nail polish, motion artifact, CO poisoning.</w:t>
      </w:r>
    </w:p>
    <w:p>
      <w:pPr>
        <w:pStyle w:val="ListBullet"/>
        <w:spacing w:line="300" w:lineRule="exact"/>
      </w:pPr>
      <w:r>
        <w:rPr>
          <w:b/>
          <w:color w:val="333333"/>
          <w:sz w:val="22"/>
        </w:rPr>
        <w:t>Cough assessment:</w:t>
      </w:r>
      <w:r>
        <w:rPr>
          <w:color w:val="333333"/>
          <w:sz w:val="22"/>
        </w:rPr>
        <w:t xml:space="preserve"> Productive vs. non-productive, strength, sputum color/consistency/amount.</w:t>
      </w:r>
    </w:p>
    <w:p>
      <w:pPr>
        <w:pStyle w:val="ListBullet"/>
        <w:spacing w:line="300" w:lineRule="exact"/>
      </w:pPr>
      <w:r>
        <w:rPr>
          <w:b/>
          <w:color w:val="333333"/>
          <w:sz w:val="22"/>
        </w:rPr>
        <w:t>Incentive spirometry:</w:t>
      </w:r>
      <w:r>
        <w:rPr>
          <w:color w:val="333333"/>
          <w:sz w:val="22"/>
        </w:rPr>
        <w:t xml:space="preserve"> Goal-directed volumes, frequency of use, proper technique coaching.</w:t>
      </w:r>
    </w:p>
    <w:p>
      <w:r>
        <w:rPr>
          <w:b/>
          <w:color w:val="0D6E6E"/>
          <w:sz w:val="22"/>
        </w:rPr>
        <w:t>Supplemental Oxygen Delivery</w:t>
      </w:r>
    </w:p>
    <w:tbl>
      <w:tblPr>
        <w:tblStyle w:val="TableGrid"/>
        <w:tblW w:type="auto" w:w="0"/>
        <w:jc w:val="center"/>
        <w:tblLook w:firstColumn="1" w:firstRow="1" w:lastColumn="0" w:lastRow="0" w:noHBand="0" w:noVBand="1" w:val="04A0"/>
      </w:tblPr>
      <w:tblGrid>
        <w:gridCol w:w="2493"/>
        <w:gridCol w:w="2493"/>
        <w:gridCol w:w="2493"/>
        <w:gridCol w:w="2493"/>
      </w:tblGrid>
      <w:tr>
        <w:tc>
          <w:tcPr>
            <w:tcW w:type="dxa" w:w="2160"/>
            <w:shd w:fill="1B3A5C" w:val="clear"/>
          </w:tcPr>
          <w:p>
            <w:pPr>
              <w:jc w:val="center"/>
            </w:pPr>
            <w:r/>
            <w:r>
              <w:rPr>
                <w:b/>
                <w:color w:val="FFFFFF"/>
                <w:sz w:val="20"/>
              </w:rPr>
              <w:t>Device</w:t>
            </w:r>
          </w:p>
        </w:tc>
        <w:tc>
          <w:tcPr>
            <w:tcW w:type="dxa" w:w="1728"/>
            <w:shd w:fill="1B3A5C" w:val="clear"/>
          </w:tcPr>
          <w:p>
            <w:pPr>
              <w:jc w:val="center"/>
            </w:pPr>
            <w:r/>
            <w:r>
              <w:rPr>
                <w:b/>
                <w:color w:val="FFFFFF"/>
                <w:sz w:val="20"/>
              </w:rPr>
              <w:t>Flow Rate</w:t>
            </w:r>
          </w:p>
        </w:tc>
        <w:tc>
          <w:tcPr>
            <w:tcW w:type="dxa" w:w="1440"/>
            <w:shd w:fill="1B3A5C" w:val="clear"/>
          </w:tcPr>
          <w:p>
            <w:pPr>
              <w:jc w:val="center"/>
            </w:pPr>
            <w:r/>
            <w:r>
              <w:rPr>
                <w:b/>
                <w:color w:val="FFFFFF"/>
                <w:sz w:val="20"/>
              </w:rPr>
              <w:t>FiO2 Range</w:t>
            </w:r>
          </w:p>
        </w:tc>
        <w:tc>
          <w:tcPr>
            <w:tcW w:type="dxa" w:w="4464"/>
            <w:shd w:fill="1B3A5C" w:val="clear"/>
          </w:tcPr>
          <w:p>
            <w:pPr>
              <w:jc w:val="center"/>
            </w:pPr>
            <w:r/>
            <w:r>
              <w:rPr>
                <w:b/>
                <w:color w:val="FFFFFF"/>
                <w:sz w:val="20"/>
              </w:rPr>
              <w:t>Key Points</w:t>
            </w:r>
          </w:p>
        </w:tc>
      </w:tr>
      <w:tr>
        <w:tc>
          <w:tcPr>
            <w:tcW w:type="dxa" w:w="2160"/>
          </w:tcPr>
          <w:p>
            <w:r/>
            <w:r>
              <w:rPr>
                <w:color w:val="333333"/>
                <w:sz w:val="20"/>
              </w:rPr>
              <w:t>Nasal Cannula</w:t>
            </w:r>
          </w:p>
        </w:tc>
        <w:tc>
          <w:tcPr>
            <w:tcW w:type="dxa" w:w="1728"/>
          </w:tcPr>
          <w:p>
            <w:r/>
            <w:r>
              <w:rPr>
                <w:color w:val="333333"/>
                <w:sz w:val="20"/>
              </w:rPr>
              <w:t>1-6 L/min</w:t>
            </w:r>
          </w:p>
        </w:tc>
        <w:tc>
          <w:tcPr>
            <w:tcW w:type="dxa" w:w="1440"/>
          </w:tcPr>
          <w:p>
            <w:r/>
            <w:r>
              <w:rPr>
                <w:color w:val="333333"/>
                <w:sz w:val="20"/>
              </w:rPr>
              <w:t>24-44%</w:t>
            </w:r>
          </w:p>
        </w:tc>
        <w:tc>
          <w:tcPr>
            <w:tcW w:type="dxa" w:w="4464"/>
          </w:tcPr>
          <w:p>
            <w:r/>
            <w:r>
              <w:rPr>
                <w:color w:val="333333"/>
                <w:sz w:val="20"/>
              </w:rPr>
              <w:t>Humidify at &gt;4 L/min. Most common starting point.</w:t>
            </w:r>
          </w:p>
        </w:tc>
      </w:tr>
      <w:tr>
        <w:tc>
          <w:tcPr>
            <w:tcW w:type="dxa" w:w="2160"/>
            <w:shd w:fill="F5F5F5" w:val="clear"/>
          </w:tcPr>
          <w:p>
            <w:r/>
            <w:r>
              <w:rPr>
                <w:color w:val="333333"/>
                <w:sz w:val="20"/>
              </w:rPr>
              <w:t>High-Flow Nasal Cannula (HFNC)</w:t>
            </w:r>
          </w:p>
        </w:tc>
        <w:tc>
          <w:tcPr>
            <w:tcW w:type="dxa" w:w="1728"/>
            <w:shd w:fill="F5F5F5" w:val="clear"/>
          </w:tcPr>
          <w:p>
            <w:r/>
            <w:r>
              <w:rPr>
                <w:color w:val="333333"/>
                <w:sz w:val="20"/>
              </w:rPr>
              <w:t>Up to 60 L/min</w:t>
            </w:r>
          </w:p>
        </w:tc>
        <w:tc>
          <w:tcPr>
            <w:tcW w:type="dxa" w:w="1440"/>
            <w:shd w:fill="F5F5F5" w:val="clear"/>
          </w:tcPr>
          <w:p>
            <w:r/>
            <w:r>
              <w:rPr>
                <w:color w:val="333333"/>
                <w:sz w:val="20"/>
              </w:rPr>
              <w:t>21-100%</w:t>
            </w:r>
          </w:p>
        </w:tc>
        <w:tc>
          <w:tcPr>
            <w:tcW w:type="dxa" w:w="4464"/>
            <w:shd w:fill="F5F5F5" w:val="clear"/>
          </w:tcPr>
          <w:p>
            <w:r/>
            <w:r>
              <w:rPr>
                <w:color w:val="333333"/>
                <w:sz w:val="20"/>
              </w:rPr>
              <w:t>Provides PEEP-like effect. Heated/humidified. Set flow AND FiO2.</w:t>
            </w:r>
          </w:p>
        </w:tc>
      </w:tr>
      <w:tr>
        <w:tc>
          <w:tcPr>
            <w:tcW w:type="dxa" w:w="2160"/>
          </w:tcPr>
          <w:p>
            <w:r/>
            <w:r>
              <w:rPr>
                <w:color w:val="333333"/>
                <w:sz w:val="20"/>
              </w:rPr>
              <w:t>Simple Face Mask</w:t>
            </w:r>
          </w:p>
        </w:tc>
        <w:tc>
          <w:tcPr>
            <w:tcW w:type="dxa" w:w="1728"/>
          </w:tcPr>
          <w:p>
            <w:r/>
            <w:r>
              <w:rPr>
                <w:color w:val="333333"/>
                <w:sz w:val="20"/>
              </w:rPr>
              <w:t>5-10 L/min</w:t>
            </w:r>
          </w:p>
        </w:tc>
        <w:tc>
          <w:tcPr>
            <w:tcW w:type="dxa" w:w="1440"/>
          </w:tcPr>
          <w:p>
            <w:r/>
            <w:r>
              <w:rPr>
                <w:color w:val="333333"/>
                <w:sz w:val="20"/>
              </w:rPr>
              <w:t>40-60%</w:t>
            </w:r>
          </w:p>
        </w:tc>
        <w:tc>
          <w:tcPr>
            <w:tcW w:type="dxa" w:w="4464"/>
          </w:tcPr>
          <w:p>
            <w:r/>
            <w:r>
              <w:rPr>
                <w:color w:val="333333"/>
                <w:sz w:val="20"/>
              </w:rPr>
              <w:t>Minimum 5 L/min to prevent CO2 rebreathing.</w:t>
            </w:r>
          </w:p>
        </w:tc>
      </w:tr>
      <w:tr>
        <w:tc>
          <w:tcPr>
            <w:tcW w:type="dxa" w:w="2160"/>
            <w:shd w:fill="F5F5F5" w:val="clear"/>
          </w:tcPr>
          <w:p>
            <w:r/>
            <w:r>
              <w:rPr>
                <w:color w:val="333333"/>
                <w:sz w:val="20"/>
              </w:rPr>
              <w:t>Non-Rebreather (NRB)</w:t>
            </w:r>
          </w:p>
        </w:tc>
        <w:tc>
          <w:tcPr>
            <w:tcW w:type="dxa" w:w="1728"/>
            <w:shd w:fill="F5F5F5" w:val="clear"/>
          </w:tcPr>
          <w:p>
            <w:r/>
            <w:r>
              <w:rPr>
                <w:color w:val="333333"/>
                <w:sz w:val="20"/>
              </w:rPr>
              <w:t>10-15 L/min</w:t>
            </w:r>
          </w:p>
        </w:tc>
        <w:tc>
          <w:tcPr>
            <w:tcW w:type="dxa" w:w="1440"/>
            <w:shd w:fill="F5F5F5" w:val="clear"/>
          </w:tcPr>
          <w:p>
            <w:r/>
            <w:r>
              <w:rPr>
                <w:color w:val="333333"/>
                <w:sz w:val="20"/>
              </w:rPr>
              <w:t>80-95%</w:t>
            </w:r>
          </w:p>
        </w:tc>
        <w:tc>
          <w:tcPr>
            <w:tcW w:type="dxa" w:w="4464"/>
            <w:shd w:fill="F5F5F5" w:val="clear"/>
          </w:tcPr>
          <w:p>
            <w:r/>
            <w:r>
              <w:rPr>
                <w:color w:val="333333"/>
                <w:sz w:val="20"/>
              </w:rPr>
              <w:t>Reservoir bag must stay inflated. Emergency/short-term use.</w:t>
            </w:r>
          </w:p>
        </w:tc>
      </w:tr>
      <w:tr>
        <w:tc>
          <w:tcPr>
            <w:tcW w:type="dxa" w:w="2160"/>
          </w:tcPr>
          <w:p>
            <w:r/>
            <w:r>
              <w:rPr>
                <w:color w:val="333333"/>
                <w:sz w:val="20"/>
              </w:rPr>
              <w:t>OxyMask</w:t>
            </w:r>
          </w:p>
        </w:tc>
        <w:tc>
          <w:tcPr>
            <w:tcW w:type="dxa" w:w="1728"/>
          </w:tcPr>
          <w:p>
            <w:r/>
            <w:r>
              <w:rPr>
                <w:color w:val="333333"/>
                <w:sz w:val="20"/>
              </w:rPr>
              <w:t>1-15 L/min</w:t>
            </w:r>
          </w:p>
        </w:tc>
        <w:tc>
          <w:tcPr>
            <w:tcW w:type="dxa" w:w="1440"/>
          </w:tcPr>
          <w:p>
            <w:r/>
            <w:r>
              <w:rPr>
                <w:color w:val="333333"/>
                <w:sz w:val="20"/>
              </w:rPr>
              <w:t>24-90%</w:t>
            </w:r>
          </w:p>
        </w:tc>
        <w:tc>
          <w:tcPr>
            <w:tcW w:type="dxa" w:w="4464"/>
          </w:tcPr>
          <w:p>
            <w:r/>
            <w:r>
              <w:rPr>
                <w:color w:val="333333"/>
                <w:sz w:val="20"/>
              </w:rPr>
              <w:t>Open design, can eat/drink. Diffuser directs flow.</w:t>
            </w:r>
          </w:p>
        </w:tc>
      </w:tr>
      <w:tr>
        <w:tc>
          <w:tcPr>
            <w:tcW w:type="dxa" w:w="2160"/>
            <w:shd w:fill="F5F5F5" w:val="clear"/>
          </w:tcPr>
          <w:p>
            <w:r/>
            <w:r>
              <w:rPr>
                <w:color w:val="333333"/>
                <w:sz w:val="20"/>
              </w:rPr>
              <w:t>Venturi Mask</w:t>
            </w:r>
          </w:p>
        </w:tc>
        <w:tc>
          <w:tcPr>
            <w:tcW w:type="dxa" w:w="1728"/>
            <w:shd w:fill="F5F5F5" w:val="clear"/>
          </w:tcPr>
          <w:p>
            <w:r/>
            <w:r>
              <w:rPr>
                <w:color w:val="333333"/>
                <w:sz w:val="20"/>
              </w:rPr>
              <w:t>Varies by color</w:t>
            </w:r>
          </w:p>
        </w:tc>
        <w:tc>
          <w:tcPr>
            <w:tcW w:type="dxa" w:w="1440"/>
            <w:shd w:fill="F5F5F5" w:val="clear"/>
          </w:tcPr>
          <w:p>
            <w:r/>
            <w:r>
              <w:rPr>
                <w:color w:val="333333"/>
                <w:sz w:val="20"/>
              </w:rPr>
              <w:t>24-50%</w:t>
            </w:r>
          </w:p>
        </w:tc>
        <w:tc>
          <w:tcPr>
            <w:tcW w:type="dxa" w:w="4464"/>
            <w:shd w:fill="F5F5F5" w:val="clear"/>
          </w:tcPr>
          <w:p>
            <w:r/>
            <w:r>
              <w:rPr>
                <w:color w:val="333333"/>
                <w:sz w:val="20"/>
              </w:rPr>
              <w:t>Precise FiO2 delivery. Use adapters per prescribed percentage.</w:t>
            </w:r>
          </w:p>
        </w:tc>
      </w:tr>
    </w:tbl>
    <w:p/>
    <w:p>
      <w:r>
        <w:rPr>
          <w:b/>
          <w:color w:val="0D6E6E"/>
          <w:sz w:val="22"/>
        </w:rPr>
        <w:t>Non-Invasive Ventilation (NIV)</w:t>
      </w:r>
    </w:p>
    <w:p>
      <w:pPr>
        <w:pStyle w:val="ListBullet"/>
        <w:spacing w:line="300" w:lineRule="exact"/>
      </w:pPr>
      <w:r>
        <w:rPr>
          <w:b/>
          <w:color w:val="333333"/>
          <w:sz w:val="22"/>
        </w:rPr>
        <w:t>CPAP:</w:t>
      </w:r>
      <w:r>
        <w:rPr>
          <w:color w:val="333333"/>
          <w:sz w:val="22"/>
        </w:rPr>
        <w:t xml:space="preserve"> Continuous Positive Airway Pressure — single pressure level. Keeps airways open. Used for OSA, pulmonary edema. Settings: CPAP pressure (cmH2O), FiO2.</w:t>
      </w:r>
    </w:p>
    <w:p>
      <w:pPr>
        <w:pStyle w:val="ListBullet"/>
        <w:spacing w:line="300" w:lineRule="exact"/>
      </w:pPr>
      <w:r>
        <w:rPr>
          <w:b/>
          <w:color w:val="333333"/>
          <w:sz w:val="22"/>
        </w:rPr>
        <w:t>BiPAP:</w:t>
      </w:r>
      <w:r>
        <w:rPr>
          <w:color w:val="333333"/>
          <w:sz w:val="22"/>
        </w:rPr>
        <w:t xml:space="preserve"> Bilevel Positive Airway Pressure — IPAP (inspiratory) and EPAP (expiratory). Assists ventilation AND oxygenation. Used for COPD exacerbation, CHF, hypercapnic failure. Settings: IPAP, EPAP, rate (if set), FiO2.</w:t>
      </w:r>
    </w:p>
    <w:p>
      <w:pPr>
        <w:pStyle w:val="ListBullet"/>
        <w:spacing w:line="300" w:lineRule="exact"/>
      </w:pPr>
      <w:r>
        <w:rPr>
          <w:b/>
          <w:color w:val="333333"/>
          <w:sz w:val="22"/>
        </w:rPr>
        <w:t>Mask fit: Critical for effectiveness. Check for air leaks, skin breakdown, patient tolerance, and ability to protect the airway. Thompson NIV requires a provider order and RT setup/adjustment for admitted patients.</w:t>
      </w:r>
      <w:r>
        <w:rPr>
          <w:color w:val="333333"/>
          <w:sz w:val="22"/>
        </w:rPr>
      </w:r>
    </w:p>
    <w:p>
      <w:pPr>
        <w:pStyle w:val="ListBullet"/>
        <w:spacing w:line="300" w:lineRule="exact"/>
      </w:pPr>
      <w:r>
        <w:rPr>
          <w:b/>
          <w:color w:val="333333"/>
          <w:sz w:val="22"/>
        </w:rPr>
        <w:t>Contraindications/stop points: facial trauma/surgery, inability to protect airway, uncontrolled vomiting, hemodynamic instability, altered consciousness, or inability to tolerate the mask. Do not restrain a patient to keep BiPAP/CPAP on; escalate early if the patient cannot tolerate NIV safely.</w:t>
      </w:r>
      <w:r>
        <w:rPr>
          <w:color w:val="333333"/>
          <w:sz w:val="22"/>
        </w:rPr>
      </w:r>
    </w:p>
    <w:p>
      <w:r>
        <w:rPr>
          <w:b/>
          <w:color w:val="0D6E6E"/>
          <w:sz w:val="22"/>
        </w:rPr>
        <w:t>Mechanical Ventilation</w:t>
      </w:r>
    </w:p>
    <w:tbl>
      <w:tblPr>
        <w:tblW w:type="auto" w:w="0"/>
        <w:jc w:val="center"/>
        <w:tblLook w:firstColumn="1" w:firstRow="1" w:lastColumn="0" w:lastRow="0" w:noHBand="0" w:noVBand="1" w:val="04A0"/>
      </w:tblPr>
      <w:tblGrid>
        <w:gridCol w:w="9972"/>
      </w:tblGrid>
      <w:tr>
        <w:tc>
          <w:tcPr>
            <w:tcW w:type="dxa" w:w="9972"/>
            <w:shd w:fill="E0F2F1" w:val="clear"/>
            <w:tcBorders>
              <w:left w:val="single" w:sz="18" w:space="0" w:color="0D6E6E"/>
              <w:top w:val="single" w:sz="2" w:space="0" w:color="0D6E6E"/>
              <w:bottom w:val="single" w:sz="2" w:space="0" w:color="0D6E6E"/>
              <w:right w:val="single" w:sz="2" w:space="0" w:color="0D6E6E"/>
            </w:tcBorders>
          </w:tcPr>
          <w:p>
            <w:r/>
            <w:r>
              <w:rPr>
                <w:b/>
                <w:color w:val="0D6E6E"/>
                <w:sz w:val="20"/>
              </w:rPr>
              <w:t xml:space="preserve">NOTE: </w:t>
            </w:r>
            <w:r>
              <w:rPr>
                <w:color w:val="333333"/>
                <w:sz w:val="20"/>
              </w:rPr>
              <w:t>Ventilator management is covered in detail in the separate Ventilator Management Teaching Kit. This section covers orientation-level knowledge.</w:t>
            </w:r>
          </w:p>
        </w:tc>
      </w:tr>
    </w:tbl>
    <w:p/>
    <w:p>
      <w:pPr>
        <w:pStyle w:val="ListBullet"/>
        <w:spacing w:line="300" w:lineRule="exact"/>
      </w:pPr>
      <w:r>
        <w:rPr>
          <w:b/>
          <w:color w:val="333333"/>
          <w:sz w:val="22"/>
        </w:rPr>
        <w:t>Common modes: AC/VC (Assist Control/Volume Control), AC/PC (Pressure Control), SIMV, PSV (Pressure Support). RT/physicians initiate, manage, and discontinue mechanical ventilation at Thompson; the RN must understand what changed, why it matters, and when to escalate.</w:t>
      </w:r>
      <w:r>
        <w:rPr>
          <w:color w:val="333333"/>
          <w:sz w:val="22"/>
        </w:rPr>
      </w:r>
    </w:p>
    <w:p>
      <w:pPr>
        <w:pStyle w:val="ListBullet"/>
        <w:spacing w:line="300" w:lineRule="exact"/>
      </w:pPr>
      <w:r>
        <w:rPr>
          <w:b/>
          <w:color w:val="333333"/>
          <w:sz w:val="22"/>
        </w:rPr>
        <w:t>Key settings:</w:t>
      </w:r>
      <w:r>
        <w:rPr>
          <w:color w:val="333333"/>
          <w:sz w:val="22"/>
        </w:rPr>
        <w:t xml:space="preserve"> Tidal Volume (Vt), Respiratory Rate (RR), FiO2, PEEP, Pressure Support (PS).</w:t>
      </w:r>
    </w:p>
    <w:p>
      <w:pPr>
        <w:pStyle w:val="ListBullet"/>
        <w:spacing w:line="300" w:lineRule="exact"/>
      </w:pPr>
      <w:r>
        <w:rPr>
          <w:b/>
          <w:color w:val="333333"/>
          <w:sz w:val="22"/>
        </w:rPr>
        <w:t>Alarms:</w:t>
      </w:r>
      <w:r>
        <w:rPr>
          <w:color w:val="333333"/>
          <w:sz w:val="22"/>
        </w:rPr>
        <w:t xml:space="preserve"> High pressure — check for kink, biting, secretions, bronchospasm, pneumothorax. Low pressure — check for disconnect, leak, extubation.</w:t>
      </w:r>
    </w:p>
    <w:p>
      <w:pPr>
        <w:pStyle w:val="ListBullet"/>
        <w:spacing w:line="300" w:lineRule="exact"/>
      </w:pPr>
      <w:r>
        <w:rPr>
          <w:b/>
          <w:color w:val="333333"/>
          <w:sz w:val="22"/>
        </w:rPr>
        <w:t>Weaning:</w:t>
      </w:r>
      <w:r>
        <w:rPr>
          <w:color w:val="333333"/>
          <w:sz w:val="22"/>
        </w:rPr>
        <w:t xml:space="preserve"> SBT (Spontaneous Breathing Trial), RSBI calculation, readiness criteria.</w:t>
      </w:r>
    </w:p>
    <w:p>
      <w:r>
        <w:rPr>
          <w:b/>
          <w:color w:val="0D6E6E"/>
          <w:sz w:val="22"/>
        </w:rPr>
        <w:t>Airway Management</w:t>
      </w:r>
    </w:p>
    <w:p>
      <w:pPr>
        <w:pStyle w:val="ListBullet"/>
        <w:spacing w:line="300" w:lineRule="exact"/>
      </w:pPr>
      <w:r>
        <w:rPr>
          <w:b/>
          <w:color w:val="333333"/>
          <w:sz w:val="22"/>
        </w:rPr>
        <w:t>Intubation box checks:</w:t>
      </w:r>
      <w:r>
        <w:rPr>
          <w:color w:val="333333"/>
          <w:sz w:val="22"/>
        </w:rPr>
        <w:t xml:space="preserve"> Verify contents per unit checklist every shift — laryngoscope, blades, ETT sizes, stylet, bougie, BVM, suction, medications.</w:t>
      </w:r>
    </w:p>
    <w:p>
      <w:pPr>
        <w:pStyle w:val="ListBullet"/>
        <w:spacing w:line="300" w:lineRule="exact"/>
      </w:pPr>
      <w:r>
        <w:rPr>
          <w:b/>
          <w:color w:val="333333"/>
          <w:sz w:val="22"/>
        </w:rPr>
        <w:t>Rapid-sequence intubation (RSI):</w:t>
      </w:r>
      <w:r>
        <w:rPr>
          <w:color w:val="333333"/>
          <w:sz w:val="22"/>
        </w:rPr>
        <w:t xml:space="preserve"> Know your role: medication preparation, positioning, monitoring, equipment hand-off. Typical meds: induction agent (etomidate, propofol, ketamine) + paralytic (succinylcholine or rocuronium).</w:t>
      </w:r>
    </w:p>
    <w:p>
      <w:pPr>
        <w:pStyle w:val="ListBullet"/>
        <w:spacing w:line="300" w:lineRule="exact"/>
      </w:pPr>
      <w:r>
        <w:rPr>
          <w:b/>
          <w:color w:val="333333"/>
          <w:sz w:val="22"/>
        </w:rPr>
        <w:t>Elective intubation:</w:t>
      </w:r>
      <w:r>
        <w:rPr>
          <w:color w:val="333333"/>
          <w:sz w:val="22"/>
        </w:rPr>
        <w:t xml:space="preserve"> Planned intubation — same preparation, less urgency. Ensure consent if applicable.</w:t>
      </w:r>
    </w:p>
    <w:p>
      <w:pPr>
        <w:pStyle w:val="ListBullet"/>
        <w:spacing w:line="300" w:lineRule="exact"/>
      </w:pPr>
      <w:r>
        <w:rPr>
          <w:b/>
          <w:color w:val="333333"/>
          <w:sz w:val="22"/>
        </w:rPr>
        <w:t>Extubation:</w:t>
      </w:r>
      <w:r>
        <w:rPr>
          <w:color w:val="333333"/>
          <w:sz w:val="22"/>
        </w:rPr>
        <w:t xml:space="preserve"> Criteria met, cuff leak test (if done per protocol), suction before deflation, have reintubation supplies at bedside, monitor closely post-extubation.</w:t>
      </w:r>
    </w:p>
    <w:p>
      <w:r>
        <w:rPr>
          <w:b/>
          <w:color w:val="0D6E6E"/>
          <w:sz w:val="22"/>
        </w:rPr>
        <w:t>Endotracheal Tube Care</w:t>
      </w:r>
    </w:p>
    <w:p>
      <w:pPr>
        <w:pStyle w:val="ListBullet"/>
        <w:spacing w:line="300" w:lineRule="exact"/>
      </w:pPr>
      <w:r>
        <w:rPr>
          <w:b/>
          <w:color w:val="333333"/>
          <w:sz w:val="22"/>
        </w:rPr>
        <w:t>ETT positioning:</w:t>
      </w:r>
      <w:r>
        <w:rPr>
          <w:color w:val="333333"/>
          <w:sz w:val="22"/>
        </w:rPr>
        <w:t xml:space="preserve"> Verify placement: chest X-ray, ETCO2, bilateral breath sounds, cm marking at lip. Typical depth: 21-23 cm at teeth (adult).</w:t>
      </w:r>
    </w:p>
    <w:p>
      <w:pPr>
        <w:pStyle w:val="ListBullet"/>
        <w:spacing w:line="300" w:lineRule="exact"/>
      </w:pPr>
      <w:r>
        <w:rPr>
          <w:b/>
          <w:color w:val="333333"/>
          <w:sz w:val="22"/>
        </w:rPr>
        <w:t>Tube holder/repositioning:</w:t>
      </w:r>
      <w:r>
        <w:rPr>
          <w:color w:val="333333"/>
          <w:sz w:val="22"/>
        </w:rPr>
        <w:t xml:space="preserve"> Reposition tube holder and assess skin integrity per protocol. Move tube from side to side to prevent pressure injury.</w:t>
      </w:r>
    </w:p>
    <w:p>
      <w:pPr>
        <w:pStyle w:val="ListBullet"/>
        <w:spacing w:line="300" w:lineRule="exact"/>
      </w:pPr>
      <w:r>
        <w:rPr>
          <w:b/>
          <w:color w:val="333333"/>
          <w:sz w:val="22"/>
        </w:rPr>
        <w:t>Oral care:</w:t>
      </w:r>
      <w:r>
        <w:rPr>
          <w:color w:val="333333"/>
          <w:sz w:val="22"/>
        </w:rPr>
        <w:t xml:space="preserve"> VAP bundle compliance — oral care with chlorhexidine per protocol, suction oropharynx before repositioning.</w:t>
      </w:r>
    </w:p>
    <w:p>
      <w:pPr>
        <w:pStyle w:val="ListBullet"/>
        <w:spacing w:line="300" w:lineRule="exact"/>
      </w:pPr>
      <w:r>
        <w:rPr>
          <w:b/>
          <w:color w:val="333333"/>
          <w:sz w:val="22"/>
        </w:rPr>
        <w:t>Suctioning:</w:t>
      </w:r>
      <w:r>
        <w:rPr>
          <w:color w:val="333333"/>
          <w:sz w:val="22"/>
        </w:rPr>
        <w:t xml:space="preserve"> Closed suction system preferred in ICU. Pre-oxygenate with 100% FiO2. Insert catheter without suction, withdraw with intermittent suction. Document color, amount, consistency.</w:t>
      </w:r>
    </w:p>
    <w:p>
      <w:r>
        <w:rPr>
          <w:b/>
          <w:color w:val="0D6E6E"/>
          <w:sz w:val="22"/>
        </w:rPr>
        <w:t>Tracheostomy Care</w:t>
      </w:r>
    </w:p>
    <w:tbl>
      <w:tblPr>
        <w:tblW w:type="auto" w:w="0"/>
        <w:jc w:val="center"/>
        <w:tblLook w:firstColumn="1" w:firstRow="1" w:lastColumn="0" w:lastRow="0" w:noHBand="0" w:noVBand="1" w:val="04A0"/>
      </w:tblPr>
      <w:tblGrid>
        <w:gridCol w:w="9972"/>
      </w:tblGrid>
      <w:tr>
        <w:tc>
          <w:tcPr>
            <w:tcW w:type="dxa" w:w="9972"/>
            <w:shd w:fill="E0F2F1" w:val="clear"/>
            <w:tcBorders>
              <w:left w:val="single" w:sz="18" w:space="0" w:color="0D6E6E"/>
              <w:top w:val="single" w:sz="2" w:space="0" w:color="0D6E6E"/>
              <w:bottom w:val="single" w:sz="2" w:space="0" w:color="0D6E6E"/>
              <w:right w:val="single" w:sz="2" w:space="0" w:color="0D6E6E"/>
            </w:tcBorders>
          </w:tcPr>
          <w:p>
            <w:r/>
            <w:r>
              <w:rPr>
                <w:b/>
                <w:color w:val="0D6E6E"/>
                <w:sz w:val="20"/>
              </w:rPr>
              <w:t xml:space="preserve">NOTE: </w:t>
            </w:r>
            <w:r>
              <w:rPr>
                <w:color w:val="333333"/>
                <w:sz w:val="20"/>
              </w:rPr>
              <w:t>Tracheostomy care is covered in detail in the separate Tracheostomy Care Teaching Kit.</w:t>
            </w:r>
          </w:p>
        </w:tc>
      </w:tr>
    </w:tbl>
    <w:p/>
    <w:p>
      <w:pPr>
        <w:pStyle w:val="ListBullet"/>
        <w:spacing w:line="300" w:lineRule="exact"/>
      </w:pPr>
      <w:r>
        <w:rPr>
          <w:b/>
          <w:color w:val="333333"/>
          <w:sz w:val="22"/>
        </w:rPr>
        <w:t>Types:</w:t>
      </w:r>
      <w:r>
        <w:rPr>
          <w:color w:val="333333"/>
          <w:sz w:val="22"/>
        </w:rPr>
        <w:t xml:space="preserve"> Cuffed vs. uncuffed, fenestrated vs. non-fenestrated, plastic vs. metal (Shiley, Bivona, Portex).</w:t>
      </w:r>
    </w:p>
    <w:p>
      <w:pPr>
        <w:pStyle w:val="ListBullet"/>
        <w:spacing w:line="300" w:lineRule="exact"/>
      </w:pPr>
      <w:r>
        <w:rPr>
          <w:b/>
          <w:color w:val="333333"/>
          <w:sz w:val="22"/>
        </w:rPr>
        <w:t>Inner cannula:</w:t>
      </w:r>
      <w:r>
        <w:rPr>
          <w:color w:val="333333"/>
          <w:sz w:val="22"/>
        </w:rPr>
        <w:t xml:space="preserve"> Clean or replace per protocol — disposable vs. reusable.</w:t>
      </w:r>
    </w:p>
    <w:p>
      <w:pPr>
        <w:pStyle w:val="ListBullet"/>
        <w:spacing w:line="300" w:lineRule="exact"/>
      </w:pPr>
      <w:r>
        <w:rPr>
          <w:b/>
          <w:color w:val="333333"/>
          <w:sz w:val="22"/>
        </w:rPr>
        <w:t>Suctioning:</w:t>
      </w:r>
      <w:r>
        <w:rPr>
          <w:color w:val="333333"/>
          <w:sz w:val="22"/>
        </w:rPr>
        <w:t xml:space="preserve"> Same principles as ETT suctioning. Use appropriate catheter size (half the inner diameter of trach tube).</w:t>
      </w:r>
    </w:p>
    <w:p>
      <w:pPr>
        <w:pStyle w:val="ListBullet"/>
        <w:spacing w:line="300" w:lineRule="exact"/>
      </w:pPr>
      <w:r>
        <w:rPr>
          <w:b/>
          <w:color w:val="333333"/>
          <w:sz w:val="22"/>
        </w:rPr>
        <w:t>Emergency:</w:t>
      </w:r>
      <w:r>
        <w:rPr>
          <w:color w:val="333333"/>
          <w:sz w:val="22"/>
        </w:rPr>
        <w:t xml:space="preserve"> Decannulation — stay calm, do NOT force reinsertion if resistance. Use obturator. Call for help. BVM over stoma if needed.</w:t>
      </w:r>
    </w:p>
    <w:p>
      <w:r>
        <w:rPr>
          <w:b/>
          <w:color w:val="0D6E6E"/>
          <w:sz w:val="22"/>
        </w:rPr>
        <w:t>Chest Tubes</w:t>
      </w:r>
    </w:p>
    <w:tbl>
      <w:tblPr>
        <w:tblW w:type="auto" w:w="0"/>
        <w:jc w:val="center"/>
        <w:tblLook w:firstColumn="1" w:firstRow="1" w:lastColumn="0" w:lastRow="0" w:noHBand="0" w:noVBand="1" w:val="04A0"/>
      </w:tblPr>
      <w:tblGrid>
        <w:gridCol w:w="9972"/>
      </w:tblGrid>
      <w:tr>
        <w:tc>
          <w:tcPr>
            <w:tcW w:type="dxa" w:w="9972"/>
            <w:shd w:fill="E0F2F1" w:val="clear"/>
            <w:tcBorders>
              <w:left w:val="single" w:sz="18" w:space="0" w:color="0D6E6E"/>
              <w:top w:val="single" w:sz="2" w:space="0" w:color="0D6E6E"/>
              <w:bottom w:val="single" w:sz="2" w:space="0" w:color="0D6E6E"/>
              <w:right w:val="single" w:sz="2" w:space="0" w:color="0D6E6E"/>
            </w:tcBorders>
          </w:tcPr>
          <w:p>
            <w:r/>
            <w:r>
              <w:rPr>
                <w:b/>
                <w:color w:val="0D6E6E"/>
                <w:sz w:val="20"/>
              </w:rPr>
              <w:t xml:space="preserve">NOTE: </w:t>
            </w:r>
            <w:r>
              <w:rPr>
                <w:color w:val="333333"/>
                <w:sz w:val="20"/>
              </w:rPr>
              <w:t>Chest tube management is covered in detail in the separate Chest Tube Management Teaching Kit.</w:t>
            </w:r>
          </w:p>
        </w:tc>
      </w:tr>
    </w:tbl>
    <w:p/>
    <w:p>
      <w:pPr>
        <w:pStyle w:val="ListBullet"/>
        <w:spacing w:line="300" w:lineRule="exact"/>
      </w:pPr>
      <w:r>
        <w:rPr>
          <w:b/>
          <w:color w:val="333333"/>
          <w:sz w:val="22"/>
        </w:rPr>
        <w:t>Indications:</w:t>
      </w:r>
      <w:r>
        <w:rPr>
          <w:color w:val="333333"/>
          <w:sz w:val="22"/>
        </w:rPr>
        <w:t xml:space="preserve"> Pneumothorax, hemothorax, pleural effusion, empyema, post-thoracic surgery.</w:t>
      </w:r>
    </w:p>
    <w:p>
      <w:pPr>
        <w:pStyle w:val="ListBullet"/>
        <w:spacing w:line="300" w:lineRule="exact"/>
      </w:pPr>
      <w:r>
        <w:rPr>
          <w:b/>
          <w:color w:val="333333"/>
          <w:sz w:val="22"/>
        </w:rPr>
        <w:t>Drainage system:</w:t>
      </w:r>
      <w:r>
        <w:rPr>
          <w:color w:val="333333"/>
          <w:sz w:val="22"/>
        </w:rPr>
        <w:t xml:space="preserve"> Water seal vs. suction. Tidaling is normal (stops with lung re-expansion). Continuous bubbling in water seal = air leak.</w:t>
      </w:r>
    </w:p>
    <w:p>
      <w:pPr>
        <w:pStyle w:val="ListBullet"/>
        <w:spacing w:line="300" w:lineRule="exact"/>
      </w:pPr>
      <w:r>
        <w:rPr>
          <w:b/>
          <w:color w:val="333333"/>
          <w:sz w:val="22"/>
        </w:rPr>
        <w:t>Assessment:</w:t>
      </w:r>
      <w:r>
        <w:rPr>
          <w:color w:val="333333"/>
          <w:sz w:val="22"/>
        </w:rPr>
        <w:t xml:space="preserve"> Output (amount, color, trend), air leak, subcutaneous emphysema, dressing integrity, tubing — no dependent loops or kinks.</w:t>
      </w:r>
    </w:p>
    <w:p>
      <w:pPr>
        <w:pStyle w:val="ListBullet"/>
        <w:spacing w:line="300" w:lineRule="exact"/>
      </w:pPr>
      <w:r>
        <w:rPr>
          <w:color w:val="333333"/>
          <w:sz w:val="22"/>
        </w:rPr>
        <w:t>Never clamp a chest tube unless ordered or transporting per protocol.</w:t>
      </w:r>
    </w:p>
    <w:p>
      <w:r>
        <w:rPr>
          <w:b/>
          <w:color w:val="0D6E6E"/>
          <w:sz w:val="22"/>
        </w:rPr>
        <w:t>Isolation Procedures</w:t>
      </w:r>
    </w:p>
    <w:p>
      <w:pPr>
        <w:pStyle w:val="ListBullet"/>
        <w:spacing w:line="300" w:lineRule="exact"/>
      </w:pPr>
      <w:r>
        <w:rPr>
          <w:color w:val="333333"/>
          <w:sz w:val="22"/>
        </w:rPr>
        <w:t>Airborne (N95): TB, COVID-19, measles, varicella — negative pressure room required</w:t>
      </w:r>
    </w:p>
    <w:p>
      <w:pPr>
        <w:pStyle w:val="ListBullet"/>
        <w:spacing w:line="300" w:lineRule="exact"/>
      </w:pPr>
      <w:r>
        <w:rPr>
          <w:color w:val="333333"/>
          <w:sz w:val="22"/>
        </w:rPr>
        <w:t>Droplet (surgical mask): Influenza, pertussis, meningococcal disease</w:t>
      </w:r>
    </w:p>
    <w:p>
      <w:pPr>
        <w:pStyle w:val="ListBullet"/>
        <w:spacing w:line="300" w:lineRule="exact"/>
      </w:pPr>
      <w:r>
        <w:rPr>
          <w:color w:val="333333"/>
          <w:sz w:val="22"/>
        </w:rPr>
        <w:t>Contact: MRSA, VRE, C. diff, scabies — gown and gloves</w:t>
      </w:r>
    </w:p>
    <w:p>
      <w:pPr>
        <w:pStyle w:val="ListBullet"/>
        <w:spacing w:line="300" w:lineRule="exact"/>
      </w:pPr>
      <w:r>
        <w:rPr>
          <w:color w:val="333333"/>
          <w:sz w:val="22"/>
        </w:rPr>
        <w:t>Know your unit's isolation signage and donning/doffing procedure</w:t>
      </w:r>
    </w:p>
    <w:p>
      <w:r>
        <w:rPr>
          <w:b/>
          <w:color w:val="0D6E6E"/>
          <w:sz w:val="22"/>
        </w:rPr>
        <w:t>ABG Interpretation</w:t>
      </w:r>
    </w:p>
    <w:tbl>
      <w:tblPr>
        <w:tblW w:type="auto" w:w="0"/>
        <w:jc w:val="center"/>
        <w:tblLook w:firstColumn="1" w:firstRow="1" w:lastColumn="0" w:lastRow="0" w:noHBand="0" w:noVBand="1" w:val="04A0"/>
      </w:tblPr>
      <w:tblGrid>
        <w:gridCol w:w="9972"/>
      </w:tblGrid>
      <w:tr>
        <w:tc>
          <w:tcPr>
            <w:tcW w:type="dxa" w:w="9972"/>
            <w:shd w:fill="E0F2F1" w:val="clear"/>
            <w:tcBorders>
              <w:left w:val="single" w:sz="18" w:space="0" w:color="0D6E6E"/>
              <w:top w:val="single" w:sz="2" w:space="0" w:color="0D6E6E"/>
              <w:bottom w:val="single" w:sz="2" w:space="0" w:color="0D6E6E"/>
              <w:right w:val="single" w:sz="2" w:space="0" w:color="0D6E6E"/>
            </w:tcBorders>
          </w:tcPr>
          <w:p>
            <w:r/>
            <w:r>
              <w:rPr>
                <w:b/>
                <w:color w:val="0D6E6E"/>
                <w:sz w:val="20"/>
              </w:rPr>
              <w:t xml:space="preserve">NOTE: </w:t>
            </w:r>
            <w:r>
              <w:rPr>
                <w:color w:val="333333"/>
                <w:sz w:val="20"/>
              </w:rPr>
              <w:t>ABG interpretation is covered in detail in the separate ABG Pocket Card.</w:t>
            </w:r>
          </w:p>
        </w:tc>
      </w:tr>
    </w:tbl>
    <w:p/>
    <w:p>
      <w:pPr>
        <w:pStyle w:val="ListBullet"/>
        <w:spacing w:line="300" w:lineRule="exact"/>
      </w:pPr>
      <w:r>
        <w:rPr>
          <w:b/>
          <w:color w:val="333333"/>
          <w:sz w:val="22"/>
        </w:rPr>
        <w:t>Normal values:</w:t>
      </w:r>
      <w:r>
        <w:rPr>
          <w:color w:val="333333"/>
          <w:sz w:val="22"/>
        </w:rPr>
        <w:t xml:space="preserve"> pH 7.35-7.45, PaCO2 35-45 mmHg, HCO3 22-26 mEq/L, PaO2 80-100 mmHg</w:t>
      </w:r>
    </w:p>
    <w:p>
      <w:pPr>
        <w:pStyle w:val="ListBullet"/>
        <w:spacing w:line="300" w:lineRule="exact"/>
      </w:pPr>
      <w:r>
        <w:rPr>
          <w:b/>
          <w:color w:val="333333"/>
          <w:sz w:val="22"/>
        </w:rPr>
        <w:t>Interpretation steps:</w:t>
      </w:r>
      <w:r>
        <w:rPr>
          <w:color w:val="333333"/>
          <w:sz w:val="22"/>
        </w:rPr>
        <w:t xml:space="preserve"> 1) Assess pH (acidosis vs. alkalosis), 2) Check PaCO2 (respiratory component), 3) Check HCO3 (metabolic component), 4) Determine compensation</w:t>
      </w:r>
    </w:p>
    <w:p>
      <w:r>
        <w:rPr>
          <w:b/>
          <w:color w:val="0D6E6E"/>
          <w:sz w:val="22"/>
        </w:rPr>
        <w:t>Respiratory Medications</w:t>
      </w:r>
    </w:p>
    <w:tbl>
      <w:tblPr>
        <w:tblStyle w:val="TableGrid"/>
        <w:tblW w:type="auto" w:w="0"/>
        <w:jc w:val="center"/>
        <w:tblLook w:firstColumn="1" w:firstRow="1" w:lastColumn="0" w:lastRow="0" w:noHBand="0" w:noVBand="1" w:val="04A0"/>
      </w:tblPr>
      <w:tblGrid>
        <w:gridCol w:w="3324"/>
        <w:gridCol w:w="3324"/>
        <w:gridCol w:w="3324"/>
      </w:tblGrid>
      <w:tr>
        <w:tc>
          <w:tcPr>
            <w:tcW w:type="dxa" w:w="2160"/>
            <w:shd w:fill="1B3A5C" w:val="clear"/>
          </w:tcPr>
          <w:p>
            <w:pPr>
              <w:jc w:val="center"/>
            </w:pPr>
            <w:r/>
            <w:r>
              <w:rPr>
                <w:b/>
                <w:color w:val="FFFFFF"/>
                <w:sz w:val="20"/>
              </w:rPr>
              <w:t>Category</w:t>
            </w:r>
          </w:p>
        </w:tc>
        <w:tc>
          <w:tcPr>
            <w:tcW w:type="dxa" w:w="2880"/>
            <w:shd w:fill="1B3A5C" w:val="clear"/>
          </w:tcPr>
          <w:p>
            <w:pPr>
              <w:jc w:val="center"/>
            </w:pPr>
            <w:r/>
            <w:r>
              <w:rPr>
                <w:b/>
                <w:color w:val="FFFFFF"/>
                <w:sz w:val="20"/>
              </w:rPr>
              <w:t>Examples</w:t>
            </w:r>
          </w:p>
        </w:tc>
        <w:tc>
          <w:tcPr>
            <w:tcW w:type="dxa" w:w="4752"/>
            <w:shd w:fill="1B3A5C" w:val="clear"/>
          </w:tcPr>
          <w:p>
            <w:pPr>
              <w:jc w:val="center"/>
            </w:pPr>
            <w:r/>
            <w:r>
              <w:rPr>
                <w:b/>
                <w:color w:val="FFFFFF"/>
                <w:sz w:val="20"/>
              </w:rPr>
              <w:t>Key Nursing Considerations</w:t>
            </w:r>
          </w:p>
        </w:tc>
      </w:tr>
      <w:tr>
        <w:tc>
          <w:tcPr>
            <w:tcW w:type="dxa" w:w="2160"/>
          </w:tcPr>
          <w:p>
            <w:r/>
            <w:r>
              <w:rPr>
                <w:color w:val="333333"/>
                <w:sz w:val="20"/>
              </w:rPr>
              <w:t>Bronchodilators</w:t>
            </w:r>
          </w:p>
        </w:tc>
        <w:tc>
          <w:tcPr>
            <w:tcW w:type="dxa" w:w="2880"/>
          </w:tcPr>
          <w:p>
            <w:r/>
            <w:r>
              <w:rPr>
                <w:color w:val="333333"/>
                <w:sz w:val="20"/>
              </w:rPr>
              <w:t>Albuterol, ipratropium, levalbuterol</w:t>
            </w:r>
          </w:p>
        </w:tc>
        <w:tc>
          <w:tcPr>
            <w:tcW w:type="dxa" w:w="4752"/>
          </w:tcPr>
          <w:p>
            <w:r/>
            <w:r>
              <w:rPr>
                <w:color w:val="333333"/>
                <w:sz w:val="20"/>
              </w:rPr>
              <w:t>Assess breath sounds pre/post. Monitor HR (tachycardia). Rinse mouth after.</w:t>
            </w:r>
          </w:p>
        </w:tc>
      </w:tr>
      <w:tr>
        <w:tc>
          <w:tcPr>
            <w:tcW w:type="dxa" w:w="2160"/>
            <w:shd w:fill="F5F5F5" w:val="clear"/>
          </w:tcPr>
          <w:p>
            <w:r/>
            <w:r>
              <w:rPr>
                <w:color w:val="333333"/>
                <w:sz w:val="20"/>
              </w:rPr>
              <w:t>Corticosteroids (inhaled)</w:t>
            </w:r>
          </w:p>
        </w:tc>
        <w:tc>
          <w:tcPr>
            <w:tcW w:type="dxa" w:w="2880"/>
            <w:shd w:fill="F5F5F5" w:val="clear"/>
          </w:tcPr>
          <w:p>
            <w:r/>
            <w:r>
              <w:rPr>
                <w:color w:val="333333"/>
                <w:sz w:val="20"/>
              </w:rPr>
              <w:t>Budesonide, fluticasone</w:t>
            </w:r>
          </w:p>
        </w:tc>
        <w:tc>
          <w:tcPr>
            <w:tcW w:type="dxa" w:w="4752"/>
            <w:shd w:fill="F5F5F5" w:val="clear"/>
          </w:tcPr>
          <w:p>
            <w:r/>
            <w:r>
              <w:rPr>
                <w:color w:val="333333"/>
                <w:sz w:val="20"/>
              </w:rPr>
              <w:t>Not for acute rescue. Rinse mouth to prevent thrush.</w:t>
            </w:r>
          </w:p>
        </w:tc>
      </w:tr>
      <w:tr>
        <w:tc>
          <w:tcPr>
            <w:tcW w:type="dxa" w:w="2160"/>
          </w:tcPr>
          <w:p>
            <w:r/>
            <w:r>
              <w:rPr>
                <w:color w:val="333333"/>
                <w:sz w:val="20"/>
              </w:rPr>
              <w:t>Corticosteroids (systemic)</w:t>
            </w:r>
          </w:p>
        </w:tc>
        <w:tc>
          <w:tcPr>
            <w:tcW w:type="dxa" w:w="2880"/>
          </w:tcPr>
          <w:p>
            <w:r/>
            <w:r>
              <w:rPr>
                <w:color w:val="333333"/>
                <w:sz w:val="20"/>
              </w:rPr>
              <w:t>Methylprednisolone, dexamethasone, prednisone</w:t>
            </w:r>
          </w:p>
        </w:tc>
        <w:tc>
          <w:tcPr>
            <w:tcW w:type="dxa" w:w="4752"/>
          </w:tcPr>
          <w:p>
            <w:r/>
            <w:r>
              <w:rPr>
                <w:color w:val="333333"/>
                <w:sz w:val="20"/>
              </w:rPr>
              <w:t>Monitor blood glucose. Assess for GI distress. Taper as ordered.</w:t>
            </w:r>
          </w:p>
        </w:tc>
      </w:tr>
      <w:tr>
        <w:tc>
          <w:tcPr>
            <w:tcW w:type="dxa" w:w="2160"/>
            <w:shd w:fill="F5F5F5" w:val="clear"/>
          </w:tcPr>
          <w:p>
            <w:r/>
            <w:r>
              <w:rPr>
                <w:color w:val="333333"/>
                <w:sz w:val="20"/>
              </w:rPr>
              <w:t>Mucolytics</w:t>
            </w:r>
          </w:p>
        </w:tc>
        <w:tc>
          <w:tcPr>
            <w:tcW w:type="dxa" w:w="2880"/>
            <w:shd w:fill="F5F5F5" w:val="clear"/>
          </w:tcPr>
          <w:p>
            <w:r/>
            <w:r>
              <w:rPr>
                <w:color w:val="333333"/>
                <w:sz w:val="20"/>
              </w:rPr>
              <w:t>Acetylcysteine (Mucomyst), guaifenesin</w:t>
            </w:r>
          </w:p>
        </w:tc>
        <w:tc>
          <w:tcPr>
            <w:tcW w:type="dxa" w:w="4752"/>
            <w:shd w:fill="F5F5F5" w:val="clear"/>
          </w:tcPr>
          <w:p>
            <w:r/>
            <w:r>
              <w:rPr>
                <w:color w:val="333333"/>
                <w:sz w:val="20"/>
              </w:rPr>
              <w:t>Encourage hydration. May cause bronchospasm — have bronchodilator available.</w:t>
            </w:r>
          </w:p>
        </w:tc>
      </w:tr>
      <w:tr>
        <w:tc>
          <w:tcPr>
            <w:tcW w:type="dxa" w:w="2160"/>
          </w:tcPr>
          <w:p>
            <w:r/>
            <w:r>
              <w:rPr>
                <w:color w:val="333333"/>
                <w:sz w:val="20"/>
              </w:rPr>
              <w:t>Paralytics</w:t>
            </w:r>
          </w:p>
        </w:tc>
        <w:tc>
          <w:tcPr>
            <w:tcW w:type="dxa" w:w="2880"/>
          </w:tcPr>
          <w:p>
            <w:r/>
            <w:r>
              <w:rPr>
                <w:color w:val="333333"/>
                <w:sz w:val="20"/>
              </w:rPr>
              <w:t>Rocuronium, cisatracurium, vecuronium</w:t>
            </w:r>
          </w:p>
        </w:tc>
        <w:tc>
          <w:tcPr>
            <w:tcW w:type="dxa" w:w="4752"/>
          </w:tcPr>
          <w:p>
            <w:r/>
            <w:r>
              <w:rPr>
                <w:color w:val="333333"/>
                <w:sz w:val="20"/>
              </w:rPr>
              <w:t>MUST have sedation/analgesia first. Train of 4 monitoring. Cannot assess neuro.</w:t>
            </w:r>
          </w:p>
        </w:tc>
      </w:tr>
    </w:tbl>
    <w:p/>
    <w:p>
      <w:pPr>
        <w:pBdr>
          <w:bottom w:val="single" w:sz="4" w:space="1" w:color="1B3A5C"/>
        </w:pBdr>
      </w:pPr>
      <w:r>
        <w:rPr>
          <w:b/>
          <w:color w:val="1B3A5C"/>
          <w:sz w:val="26"/>
        </w:rPr>
        <w:t>PRECEPTOR TALK TRACK</w:t>
      </w:r>
    </w:p>
    <w:p>
      <w:pPr>
        <w:spacing w:line="320" w:lineRule="exact"/>
      </w:pPr>
      <w:r>
        <w:t>Use this as a guide when teaching at the bedside. Adapt to the specific patient situation.</w:t>
      </w:r>
    </w:p>
    <w:p>
      <w:pPr>
        <w:pStyle w:val="ListBullet"/>
        <w:spacing w:line="300" w:lineRule="exact"/>
      </w:pPr>
      <w:r>
        <w:rPr>
          <w:b/>
          <w:color w:val="333333"/>
          <w:sz w:val="22"/>
        </w:rPr>
        <w:t>Start with assessment:</w:t>
      </w:r>
      <w:r>
        <w:rPr>
          <w:color w:val="333333"/>
          <w:sz w:val="22"/>
        </w:rPr>
        <w:t xml:space="preserve"> "Let's do our respiratory assessment together. I always start by looking at the patient from the doorway — are they comfortable? Using accessory muscles? Then I'll listen to breath sounds, check their SpO2 trend, and look at the ventilator/oxygen setup."</w:t>
      </w:r>
    </w:p>
    <w:p>
      <w:pPr>
        <w:pStyle w:val="ListBullet"/>
        <w:spacing w:line="300" w:lineRule="exact"/>
      </w:pPr>
      <w:r>
        <w:rPr>
          <w:b/>
          <w:color w:val="333333"/>
          <w:sz w:val="22"/>
        </w:rPr>
        <w:t>Connect to the big picture:</w:t>
      </w:r>
      <w:r>
        <w:rPr>
          <w:color w:val="333333"/>
          <w:sz w:val="22"/>
        </w:rPr>
        <w:t xml:space="preserve"> "In the ICU, respiratory is often our primary concern. Think about why this patient is here and what direction we expect them to go — are we weaning, escalating, or maintaining?"</w:t>
      </w:r>
    </w:p>
    <w:p>
      <w:pPr>
        <w:pStyle w:val="ListBullet"/>
        <w:spacing w:line="300" w:lineRule="exact"/>
      </w:pPr>
      <w:r>
        <w:rPr>
          <w:b/>
          <w:color w:val="333333"/>
          <w:sz w:val="22"/>
        </w:rPr>
        <w:t>Anticipate:</w:t>
      </w:r>
      <w:r>
        <w:rPr>
          <w:color w:val="333333"/>
          <w:sz w:val="22"/>
        </w:rPr>
        <w:t xml:space="preserve"> "If this patient's respiratory status declines, what's our next step? If they're on 6L NC and desatting, do we go to HFNC? BiPAP? At what point do we call for intubation? Let's think through that now so we're ready."</w:t>
      </w:r>
    </w:p>
    <w:p>
      <w:pPr>
        <w:pStyle w:val="ListBullet"/>
        <w:spacing w:line="300" w:lineRule="exact"/>
      </w:pPr>
      <w:r>
        <w:rPr>
          <w:b/>
          <w:color w:val="333333"/>
          <w:sz w:val="22"/>
        </w:rPr>
        <w:t>Documentation:</w:t>
      </w:r>
      <w:r>
        <w:rPr>
          <w:color w:val="333333"/>
          <w:sz w:val="22"/>
        </w:rPr>
        <w:t xml:space="preserve"> "Show me where you document breath sounds, O2 delivery, SpO2, and ventilator settings in the EHR. Make sure you're capturing any changes and your reassessment after interventions."</w:t>
      </w:r>
    </w:p>
    <w:p>
      <w:pPr>
        <w:pBdr>
          <w:bottom w:val="single" w:sz="4" w:space="1" w:color="1B3A5C"/>
        </w:pBdr>
      </w:pPr>
      <w:r>
        <w:rPr>
          <w:b/>
          <w:color w:val="1B3A5C"/>
          <w:sz w:val="26"/>
        </w:rPr>
        <w:t>COMPETENCY PROGRESSION MAP</w:t>
      </w:r>
    </w:p>
    <w:tbl>
      <w:tblPr>
        <w:tblStyle w:val="TableGrid"/>
        <w:tblW w:type="auto" w:w="0"/>
        <w:jc w:val="center"/>
        <w:tblLook w:firstColumn="1" w:firstRow="1" w:lastColumn="0" w:lastRow="0" w:noHBand="0" w:noVBand="1" w:val="04A0"/>
      </w:tblPr>
      <w:tblGrid>
        <w:gridCol w:w="3324"/>
        <w:gridCol w:w="3324"/>
        <w:gridCol w:w="3324"/>
      </w:tblGrid>
      <w:tr>
        <w:tc>
          <w:tcPr>
            <w:tcW w:type="dxa" w:w="1728"/>
            <w:shd w:fill="1B3A5C" w:val="clear"/>
          </w:tcPr>
          <w:p>
            <w:pPr>
              <w:jc w:val="center"/>
            </w:pPr>
            <w:r/>
            <w:r>
              <w:rPr>
                <w:b/>
                <w:color w:val="FFFFFF"/>
                <w:sz w:val="20"/>
              </w:rPr>
              <w:t>Level</w:t>
            </w:r>
          </w:p>
        </w:tc>
        <w:tc>
          <w:tcPr>
            <w:tcW w:type="dxa" w:w="4032"/>
            <w:shd w:fill="1B3A5C" w:val="clear"/>
          </w:tcPr>
          <w:p>
            <w:pPr>
              <w:jc w:val="center"/>
            </w:pPr>
            <w:r/>
            <w:r>
              <w:rPr>
                <w:b/>
                <w:color w:val="FFFFFF"/>
                <w:sz w:val="20"/>
              </w:rPr>
              <w:t>Definition</w:t>
            </w:r>
          </w:p>
        </w:tc>
        <w:tc>
          <w:tcPr>
            <w:tcW w:type="dxa" w:w="4032"/>
            <w:shd w:fill="1B3A5C" w:val="clear"/>
          </w:tcPr>
          <w:p>
            <w:pPr>
              <w:jc w:val="center"/>
            </w:pPr>
            <w:r/>
            <w:r>
              <w:rPr>
                <w:b/>
                <w:color w:val="FFFFFF"/>
                <w:sz w:val="20"/>
              </w:rPr>
              <w:t>Preceptor Role</w:t>
            </w:r>
          </w:p>
        </w:tc>
      </w:tr>
      <w:tr>
        <w:tc>
          <w:tcPr>
            <w:tcW w:type="dxa" w:w="1728"/>
          </w:tcPr>
          <w:p>
            <w:r/>
            <w:r>
              <w:rPr>
                <w:color w:val="333333"/>
                <w:sz w:val="20"/>
              </w:rPr>
              <w:t>Observed</w:t>
            </w:r>
          </w:p>
        </w:tc>
        <w:tc>
          <w:tcPr>
            <w:tcW w:type="dxa" w:w="4032"/>
          </w:tcPr>
          <w:p>
            <w:r/>
            <w:r>
              <w:rPr>
                <w:color w:val="333333"/>
                <w:sz w:val="20"/>
              </w:rPr>
              <w:t>Orientee watches preceptor perform the skill and can verbalize key steps</w:t>
            </w:r>
          </w:p>
        </w:tc>
        <w:tc>
          <w:tcPr>
            <w:tcW w:type="dxa" w:w="4032"/>
          </w:tcPr>
          <w:p>
            <w:r/>
            <w:r>
              <w:rPr>
                <w:color w:val="333333"/>
                <w:sz w:val="20"/>
              </w:rPr>
              <w:t>Demonstrate while narrating your thought process. Ask orientee to identify key steps.</w:t>
            </w:r>
          </w:p>
        </w:tc>
      </w:tr>
      <w:tr>
        <w:tc>
          <w:tcPr>
            <w:tcW w:type="dxa" w:w="1728"/>
            <w:shd w:fill="F5F5F5" w:val="clear"/>
          </w:tcPr>
          <w:p>
            <w:r/>
            <w:r>
              <w:rPr>
                <w:color w:val="333333"/>
                <w:sz w:val="20"/>
              </w:rPr>
              <w:t>Performed</w:t>
            </w:r>
          </w:p>
        </w:tc>
        <w:tc>
          <w:tcPr>
            <w:tcW w:type="dxa" w:w="4032"/>
            <w:shd w:fill="F5F5F5" w:val="clear"/>
          </w:tcPr>
          <w:p>
            <w:r/>
            <w:r>
              <w:rPr>
                <w:color w:val="333333"/>
                <w:sz w:val="20"/>
              </w:rPr>
              <w:t>Orientee performs the skill with direct preceptor supervision</w:t>
            </w:r>
          </w:p>
        </w:tc>
        <w:tc>
          <w:tcPr>
            <w:tcW w:type="dxa" w:w="4032"/>
            <w:shd w:fill="F5F5F5" w:val="clear"/>
          </w:tcPr>
          <w:p>
            <w:r/>
            <w:r>
              <w:rPr>
                <w:color w:val="333333"/>
                <w:sz w:val="20"/>
              </w:rPr>
              <w:t>Stand at bedside. Coach through steps. Intervene only if patient safety is at risk.</w:t>
            </w:r>
          </w:p>
        </w:tc>
      </w:tr>
      <w:tr>
        <w:tc>
          <w:tcPr>
            <w:tcW w:type="dxa" w:w="1728"/>
          </w:tcPr>
          <w:p>
            <w:r/>
            <w:r>
              <w:rPr>
                <w:color w:val="333333"/>
                <w:sz w:val="20"/>
              </w:rPr>
              <w:t>Competent</w:t>
            </w:r>
          </w:p>
        </w:tc>
        <w:tc>
          <w:tcPr>
            <w:tcW w:type="dxa" w:w="4032"/>
          </w:tcPr>
          <w:p>
            <w:r/>
            <w:r>
              <w:rPr>
                <w:color w:val="333333"/>
                <w:sz w:val="20"/>
              </w:rPr>
              <w:t>Orientee performs independently; preceptor available but not at bedside</w:t>
            </w:r>
          </w:p>
        </w:tc>
        <w:tc>
          <w:tcPr>
            <w:tcW w:type="dxa" w:w="4032"/>
          </w:tcPr>
          <w:p>
            <w:r/>
            <w:r>
              <w:rPr>
                <w:color w:val="333333"/>
                <w:sz w:val="20"/>
              </w:rPr>
              <w:t>Available nearby. Review documentation after. Debrief at end of shift.</w:t>
            </w:r>
          </w:p>
        </w:tc>
      </w:tr>
    </w:tbl>
    <w:p/>
    <w:p>
      <w:pPr>
        <w:pBdr>
          <w:bottom w:val="single" w:sz="4" w:space="1" w:color="1B3A5C"/>
        </w:pBdr>
      </w:pPr>
      <w:r>
        <w:rPr>
          <w:b/>
          <w:color w:val="1B3A5C"/>
          <w:sz w:val="26"/>
        </w:rPr>
        <w:t>COMMON MISTAKES &amp; CLINICAL PEARLS</w:t>
      </w:r>
    </w:p>
    <w:p>
      <w:pPr>
        <w:pStyle w:val="ListBullet"/>
        <w:spacing w:line="300" w:lineRule="exact"/>
      </w:pPr>
      <w:r>
        <w:rPr>
          <w:b/>
          <w:color w:val="333333"/>
          <w:sz w:val="22"/>
        </w:rPr>
        <w:t>Mistake:</w:t>
      </w:r>
      <w:r>
        <w:rPr>
          <w:color w:val="333333"/>
          <w:sz w:val="22"/>
        </w:rPr>
        <w:t xml:space="preserve"> Only listening to anterior breath sounds. Always listen posteriorly — this is where you'll hear crackles from fluid/atelectasis first.</w:t>
      </w:r>
    </w:p>
    <w:p>
      <w:pPr>
        <w:pStyle w:val="ListBullet"/>
        <w:spacing w:line="300" w:lineRule="exact"/>
      </w:pPr>
      <w:r>
        <w:rPr>
          <w:b/>
          <w:color w:val="333333"/>
          <w:sz w:val="22"/>
        </w:rPr>
        <w:t>Mistake:</w:t>
      </w:r>
      <w:r>
        <w:rPr>
          <w:color w:val="333333"/>
          <w:sz w:val="22"/>
        </w:rPr>
        <w:t xml:space="preserve"> Increasing FiO2 without addressing the underlying cause. Ask: "Why is the patient desatting?" before turning up the oxygen.</w:t>
      </w:r>
    </w:p>
    <w:p>
      <w:pPr>
        <w:pStyle w:val="ListBullet"/>
        <w:spacing w:line="300" w:lineRule="exact"/>
      </w:pPr>
      <w:r>
        <w:rPr>
          <w:b/>
          <w:color w:val="333333"/>
          <w:sz w:val="22"/>
        </w:rPr>
        <w:t>Mistake:</w:t>
      </w:r>
      <w:r>
        <w:rPr>
          <w:color w:val="333333"/>
          <w:sz w:val="22"/>
        </w:rPr>
        <w:t xml:space="preserve"> Not pre-oxygenating before suctioning. Always give 100% FiO2 for 30-60 seconds before suctioning.</w:t>
      </w:r>
    </w:p>
    <w:p>
      <w:pPr>
        <w:pStyle w:val="ListBullet"/>
        <w:spacing w:line="300" w:lineRule="exact"/>
      </w:pPr>
      <w:r>
        <w:rPr>
          <w:b/>
          <w:color w:val="333333"/>
          <w:sz w:val="22"/>
        </w:rPr>
        <w:t>Pearl:</w:t>
      </w:r>
      <w:r>
        <w:rPr>
          <w:color w:val="333333"/>
          <w:sz w:val="22"/>
        </w:rPr>
        <w:t xml:space="preserve"> A rising PaCO2 on ABG with a normalizing pH means the patient is compensating — but if they're working hard to do it, they may tire and decompensate.</w:t>
      </w:r>
    </w:p>
    <w:p>
      <w:pPr>
        <w:pStyle w:val="ListBullet"/>
        <w:spacing w:line="300" w:lineRule="exact"/>
      </w:pPr>
      <w:r>
        <w:rPr>
          <w:b/>
          <w:color w:val="333333"/>
          <w:sz w:val="22"/>
        </w:rPr>
        <w:t>Pearl:</w:t>
      </w:r>
      <w:r>
        <w:rPr>
          <w:color w:val="333333"/>
          <w:sz w:val="22"/>
        </w:rPr>
        <w:t xml:space="preserve"> High-flow nasal cannula at 60 L/min provides approximately 3-5 cmH2O of PEEP-like effect. It's not just about the FiO2.</w:t>
      </w:r>
    </w:p>
    <w:p>
      <w:pPr>
        <w:pStyle w:val="ListBullet"/>
        <w:spacing w:line="300" w:lineRule="exact"/>
      </w:pPr>
      <w:r>
        <w:rPr>
          <w:b/>
          <w:color w:val="333333"/>
          <w:sz w:val="22"/>
        </w:rPr>
        <w:t>Pearl:</w:t>
      </w:r>
      <w:r>
        <w:rPr>
          <w:color w:val="333333"/>
          <w:sz w:val="22"/>
        </w:rPr>
        <w:t xml:space="preserve"> If a patient on BiPAP is still struggling, escalate early. Delayed intubation worsens outcomes.</w:t>
      </w:r>
    </w:p>
    <w:p>
      <w:pPr>
        <w:pBdr>
          <w:bottom w:val="single" w:sz="4" w:space="1" w:color="1B3A5C"/>
        </w:pBdr>
      </w:pPr>
      <w:r>
        <w:rPr>
          <w:b/>
          <w:color w:val="1B3A5C"/>
          <w:sz w:val="26"/>
        </w:rPr>
        <w:t>CRITICAL THINKING QUESTIONS</w:t>
      </w:r>
    </w:p>
    <w:p>
      <w:pPr>
        <w:spacing w:line="300" w:lineRule="exact"/>
        <w:ind w:left="567"/>
      </w:pPr>
      <w:r>
        <w:rPr>
          <w:color w:val="333333"/>
          <w:sz w:val="22"/>
        </w:rPr>
        <w:t>1. Your patient on AC/VC has a high-pressure alarm firing every few minutes. Walk me through your troubleshooting steps.</w:t>
      </w:r>
    </w:p>
    <w:p>
      <w:pPr>
        <w:spacing w:line="300" w:lineRule="exact"/>
        <w:ind w:left="567"/>
      </w:pPr>
      <w:r>
        <w:rPr>
          <w:color w:val="333333"/>
          <w:sz w:val="22"/>
        </w:rPr>
        <w:t>2. A patient on 15L NRB has SpO2 of 88%. What are your next steps and in what order?</w:t>
      </w:r>
    </w:p>
    <w:p>
      <w:pPr>
        <w:spacing w:line="300" w:lineRule="exact"/>
        <w:ind w:left="567"/>
      </w:pPr>
      <w:r>
        <w:rPr>
          <w:color w:val="333333"/>
          <w:sz w:val="22"/>
        </w:rPr>
        <w:t>3. Your intubated patient's ETCO2 suddenly drops to near zero. What are the possible causes and your immediate actions?</w:t>
      </w:r>
    </w:p>
    <w:p>
      <w:pPr>
        <w:spacing w:line="300" w:lineRule="exact"/>
        <w:ind w:left="567"/>
      </w:pPr>
      <w:r>
        <w:rPr>
          <w:color w:val="333333"/>
          <w:sz w:val="22"/>
        </w:rPr>
        <w:t>4. Explain the difference between CPAP and BiPAP. When would you choose one over the other?</w:t>
      </w:r>
    </w:p>
    <w:p>
      <w:pPr>
        <w:spacing w:line="300" w:lineRule="exact"/>
        <w:ind w:left="567"/>
      </w:pPr>
      <w:r>
        <w:rPr>
          <w:color w:val="333333"/>
          <w:sz w:val="22"/>
        </w:rPr>
        <w:t>5. A post-extubation patient develops stridor. What does this suggest and what should you do?</w:t>
      </w:r>
    </w:p>
    <w:p>
      <w:pPr>
        <w:pBdr>
          <w:bottom w:val="single" w:sz="4" w:space="1" w:color="1B3A5C"/>
        </w:pBdr>
      </w:pPr>
      <w:r>
        <w:rPr>
          <w:b/>
          <w:color w:val="1B3A5C"/>
          <w:sz w:val="26"/>
        </w:rPr>
        <w:t>DOCUMENTATION REMINDERS</w:t>
      </w:r>
    </w:p>
    <w:p>
      <w:pPr>
        <w:pStyle w:val="ListBullet"/>
        <w:spacing w:line="300" w:lineRule="exact"/>
      </w:pPr>
      <w:r>
        <w:rPr>
          <w:color w:val="333333"/>
          <w:sz w:val="22"/>
        </w:rPr>
        <w:t>Breath sounds: Document bilaterally, all fields, every shift and with changes</w:t>
      </w:r>
    </w:p>
    <w:p>
      <w:pPr>
        <w:pStyle w:val="ListBullet"/>
        <w:spacing w:line="300" w:lineRule="exact"/>
      </w:pPr>
      <w:r>
        <w:rPr>
          <w:color w:val="333333"/>
          <w:sz w:val="22"/>
        </w:rPr>
        <w:t>O2 delivery: Device, flow rate/FiO2, SpO2 response</w:t>
      </w:r>
    </w:p>
    <w:p>
      <w:pPr>
        <w:pStyle w:val="ListBullet"/>
        <w:spacing w:line="300" w:lineRule="exact"/>
      </w:pPr>
      <w:r>
        <w:rPr>
          <w:color w:val="333333"/>
          <w:sz w:val="22"/>
        </w:rPr>
        <w:t>Ventilator: Mode, settings (Vt, RR, FiO2, PEEP, PS), patient response</w:t>
      </w:r>
    </w:p>
    <w:p>
      <w:pPr>
        <w:pStyle w:val="ListBullet"/>
        <w:spacing w:line="300" w:lineRule="exact"/>
      </w:pPr>
      <w:r>
        <w:rPr>
          <w:color w:val="333333"/>
          <w:sz w:val="22"/>
        </w:rPr>
        <w:t>Suctioning: Time, catheter type, amount/color/consistency of secretions</w:t>
      </w:r>
    </w:p>
    <w:p>
      <w:pPr>
        <w:pStyle w:val="ListBullet"/>
        <w:spacing w:line="300" w:lineRule="exact"/>
      </w:pPr>
      <w:r>
        <w:rPr>
          <w:color w:val="333333"/>
          <w:sz w:val="22"/>
        </w:rPr>
        <w:t>ABG results: Document and notify provider of critical values</w:t>
      </w:r>
    </w:p>
    <w:p>
      <w:pPr>
        <w:pStyle w:val="ListBullet"/>
        <w:spacing w:line="300" w:lineRule="exact"/>
      </w:pPr>
      <w:r>
        <w:rPr>
          <w:color w:val="333333"/>
          <w:sz w:val="22"/>
        </w:rPr>
        <w:t>Interventions: Document response to treatments (nebulizers, positioning, suctioning)</w:t>
      </w:r>
    </w:p>
    <w:p>
      <w:pPr>
        <w:pStyle w:val="ListBullet"/>
        <w:spacing w:line="300" w:lineRule="exact"/>
      </w:pPr>
      <w:r>
        <w:rPr>
          <w:color w:val="333333"/>
          <w:sz w:val="22"/>
        </w:rPr>
        <w:t>Patient education: Incentive spirometer use, coughing/deep breathing, mobility</w:t>
      </w:r>
    </w:p>
    <w:p>
      <w:pPr>
        <w:pBdr>
          <w:bottom w:val="single" w:sz="4" w:space="1" w:color="1B3A5C"/>
        </w:pBdr>
      </w:pPr>
      <w:r>
        <w:rPr>
          <w:b/>
          <w:color w:val="1B3A5C"/>
          <w:sz w:val="26"/>
        </w:rPr>
        <w:t>RESOURCES &amp; REFERENCES</w:t>
      </w:r>
    </w:p>
    <w:p>
      <w:pPr>
        <w:pStyle w:val="ListBullet"/>
        <w:spacing w:line="300" w:lineRule="exact"/>
      </w:pPr>
      <w:r>
        <w:rPr>
          <w:color w:val="333333"/>
          <w:sz w:val="22"/>
        </w:rPr>
        <w:t>Thompson PolicyStat: Invasive Mechanical Ventilation Management and Support; Ventilator Patient Nursing Care</w:t>
      </w:r>
    </w:p>
    <w:p>
      <w:pPr>
        <w:pStyle w:val="ListBullet"/>
        <w:spacing w:line="300" w:lineRule="exact"/>
      </w:pPr>
      <w:r>
        <w:rPr>
          <w:color w:val="333333"/>
          <w:sz w:val="22"/>
        </w:rPr>
        <w:t>[ABG interpretation pocket card — see Cascade Education tools]</w:t>
      </w:r>
    </w:p>
    <w:p>
      <w:pPr>
        <w:pStyle w:val="ListBullet"/>
        <w:spacing w:line="300" w:lineRule="exact"/>
      </w:pPr>
      <w:r>
        <w:rPr>
          <w:color w:val="333333"/>
          <w:sz w:val="22"/>
        </w:rPr>
        <w:t>[Ventilator management teaching kit — see Cascade Education tools]</w:t>
      </w:r>
    </w:p>
    <w:p>
      <w:pPr>
        <w:pStyle w:val="ListBullet"/>
        <w:spacing w:line="300" w:lineRule="exact"/>
      </w:pPr>
      <w:r>
        <w:rPr>
          <w:color w:val="333333"/>
          <w:sz w:val="22"/>
        </w:rPr>
        <w:t>[Chest tube management teaching kit — see Cascade Education tools]</w:t>
      </w:r>
    </w:p>
    <w:p>
      <w:pPr>
        <w:pStyle w:val="ListBullet"/>
        <w:spacing w:line="300" w:lineRule="exact"/>
      </w:pPr>
      <w:r>
        <w:rPr>
          <w:color w:val="333333"/>
          <w:sz w:val="22"/>
        </w:rPr>
        <w:t>Unit checklist: current intubation box / airway equipment checklist</w:t>
      </w:r>
    </w:p>
    <w:p>
      <w:pPr>
        <w:pStyle w:val="ListBullet"/>
        <w:spacing w:line="300" w:lineRule="exact"/>
      </w:pPr>
      <w:r>
        <w:rPr>
          <w:color w:val="333333"/>
          <w:sz w:val="22"/>
        </w:rPr>
        <w:t>Thompson PolicyStat: A-F Bundle and Ventilator Patient Nursing Care</w:t>
      </w:r>
    </w:p>
    <w:p/>
    <w:p>
      <w:r>
        <w:rPr>
          <w:b/>
          <w:sz w:val="22"/>
        </w:rPr>
        <w:t>LOCAL SOURCE ANCHORS FOR PRECEPTOR</w:t>
      </w:r>
    </w:p>
    <w:p>
      <w:r>
        <w:t>Use these as quiet source anchors during teaching. Point the orientee to the current PolicyStat version or order set when details could change.</w:t>
      </w:r>
    </w:p>
    <w:p>
      <w:pPr>
        <w:pStyle w:val="ListBullet"/>
      </w:pPr>
      <w:r>
        <w:t>Invasive Mechanical Ventilation Management and Support (CC.14.003), Ventilator Patient Nursing Care (CC.14.003.07)</w:t>
      </w:r>
    </w:p>
    <w:p>
      <w:pPr>
        <w:pStyle w:val="ListBullet"/>
      </w:pPr>
      <w:r>
        <w:t>Non-Invasive Ventilation BiPAP and CPAP (CC.14.001.19), High Flow Nasal Cannula for Adults (CC.14.004.11), Heated High Flow Nasal Cannula (CC.14.004.03)</w:t>
      </w:r>
    </w:p>
    <w:p>
      <w:pPr>
        <w:pStyle w:val="ListBullet"/>
      </w:pPr>
      <w:r>
        <w:t>Suctioning (CC.14.001.18), Emergency Airway Management for Stomas or Tracheostomy (CC.14.001.16), Tracheostomy Care and Dressing Changes (CC.16.006.04)</w:t>
      </w:r>
    </w:p>
    <w:p>
      <w:pPr>
        <w:pStyle w:val="ListBullet"/>
      </w:pPr>
      <w:r>
        <w:t>Chest Tube (CC.05.006.13), A-F Bundle (CC.13.001.57), FF Thompson Sleep Guideline (CC.15.050)</w:t>
      </w:r>
    </w:p>
    <w:p>
      <w:r>
        <w:br w:type="page"/>
      </w:r>
    </w:p>
    <w:p>
      <w:pPr>
        <w:jc w:val="center"/>
      </w:pPr>
      <w:r>
        <w:rPr>
          <w:b/>
          <w:color w:val="1B3A5C"/>
          <w:sz w:val="44"/>
        </w:rPr>
        <w:t>HEENT: ASPIRATION PRECAUTIONS &amp; COMMUNICATION NEEDS</w:t>
      </w:r>
    </w:p>
    <w:p>
      <w:pPr>
        <w:jc w:val="center"/>
      </w:pPr>
      <w:r>
        <w:rPr>
          <w:b/>
          <w:color w:val="0D6E6E"/>
          <w:sz w:val="24"/>
        </w:rPr>
        <w:t>PRECEPTOR TEACHING GUIDE</w:t>
      </w:r>
    </w:p>
    <w:p>
      <w:pPr>
        <w:spacing w:after="0"/>
      </w:pPr>
      <w:r>
        <w:rPr>
          <w:sz w:val="22"/>
        </w:rPr>
        <w:t>v2026.06.02 - Thompson Policy Alignment and BMAT Revision Draft</w:t>
      </w:r>
    </w:p>
    <w:p>
      <w:pPr>
        <w:jc w:val="center"/>
      </w:pPr>
      <w:r>
        <w:rPr>
          <w:color w:val="666666"/>
          <w:sz w:val="22"/>
        </w:rPr>
        <w:t>Head, Eyes, Ears, Nose, Throat -- Airway Protection &amp; Communication</w:t>
      </w:r>
    </w:p>
    <w:p>
      <w:pPr>
        <w:pBdr>
          <w:bottom w:val="single" w:sz="6" w:space="1" w:color="0D6E6E"/>
        </w:pBdr>
      </w:pPr>
    </w:p>
    <w:p>
      <w:pPr>
        <w:pBdr>
          <w:bottom w:val="single" w:sz="4" w:space="1" w:color="1B3A5C"/>
        </w:pBdr>
      </w:pPr>
      <w:r>
        <w:rPr>
          <w:b/>
          <w:color w:val="1B3A5C"/>
          <w:sz w:val="26"/>
        </w:rPr>
        <w:t>LEARNING OBJECTIVES</w:t>
      </w:r>
    </w:p>
    <w:p>
      <w:pPr>
        <w:spacing w:line="300" w:lineRule="exact"/>
        <w:ind w:left="567"/>
      </w:pPr>
      <w:r>
        <w:rPr>
          <w:color w:val="333333"/>
          <w:sz w:val="22"/>
        </w:rPr>
        <w:t>1. Identify patients at risk for aspiration and implement evidence-based aspiration precautions to prevent aspiration pneumonia.</w:t>
      </w:r>
    </w:p>
    <w:p>
      <w:pPr>
        <w:spacing w:line="300" w:lineRule="exact"/>
        <w:ind w:left="567"/>
      </w:pPr>
      <w:r>
        <w:rPr>
          <w:color w:val="333333"/>
          <w:sz w:val="22"/>
        </w:rPr>
        <w:t>2. Adapt communication strategies for patients with hearing impairment, limited English proficiency, aphasia, and tracheostomy to ensure safe, patient-centered care.</w:t>
      </w:r>
    </w:p>
    <w:p>
      <w:pPr>
        <w:pBdr>
          <w:bottom w:val="single" w:sz="4" w:space="1" w:color="1B3A5C"/>
        </w:pBdr>
      </w:pPr>
      <w:r>
        <w:rPr>
          <w:b/>
          <w:color w:val="1B3A5C"/>
          <w:sz w:val="26"/>
        </w:rPr>
        <w:t>ESSENTIAL KNOWLEDGE</w:t>
      </w:r>
    </w:p>
    <w:p>
      <w:r>
        <w:rPr>
          <w:b/>
          <w:color w:val="0D6E6E"/>
          <w:sz w:val="22"/>
        </w:rPr>
        <w:t>A. Aspiration Precautions</w:t>
      </w:r>
    </w:p>
    <w:p>
      <w:pPr>
        <w:spacing w:line="320" w:lineRule="exact"/>
      </w:pPr>
      <w:r>
        <w:t>Aspiration pneumonia is a leading cause of preventable hospital mortality. Risk identification and precaution implementation are core nursing responsibilities.</w:t>
      </w:r>
    </w:p>
    <w:tbl>
      <w:tblPr>
        <w:tblStyle w:val="TableGrid"/>
        <w:tblW w:type="auto" w:w="0"/>
        <w:jc w:val="center"/>
        <w:tblLook w:firstColumn="1" w:firstRow="1" w:lastColumn="0" w:lastRow="0" w:noHBand="0" w:noVBand="1" w:val="04A0"/>
      </w:tblPr>
      <w:tblGrid>
        <w:gridCol w:w="4986"/>
        <w:gridCol w:w="4986"/>
      </w:tblGrid>
      <w:tr>
        <w:tc>
          <w:tcPr>
            <w:tcW w:type="dxa" w:w="4320"/>
            <w:shd w:fill="1B3A5C" w:val="clear"/>
          </w:tcPr>
          <w:p>
            <w:pPr>
              <w:jc w:val="center"/>
            </w:pPr>
            <w:r/>
            <w:r>
              <w:rPr>
                <w:b/>
                <w:color w:val="FFFFFF"/>
                <w:sz w:val="20"/>
              </w:rPr>
              <w:t>Risk Factor</w:t>
            </w:r>
          </w:p>
        </w:tc>
        <w:tc>
          <w:tcPr>
            <w:tcW w:type="dxa" w:w="5472"/>
            <w:shd w:fill="1B3A5C" w:val="clear"/>
          </w:tcPr>
          <w:p>
            <w:pPr>
              <w:jc w:val="center"/>
            </w:pPr>
            <w:r/>
            <w:r>
              <w:rPr>
                <w:b/>
                <w:color w:val="FFFFFF"/>
                <w:sz w:val="20"/>
              </w:rPr>
              <w:t>Clinical Significance</w:t>
            </w:r>
          </w:p>
        </w:tc>
      </w:tr>
      <w:tr>
        <w:tc>
          <w:tcPr>
            <w:tcW w:type="dxa" w:w="4320"/>
          </w:tcPr>
          <w:p>
            <w:r/>
            <w:r>
              <w:rPr>
                <w:color w:val="333333"/>
                <w:sz w:val="20"/>
              </w:rPr>
              <w:t>Decreased level of consciousness (sedation, stroke, TBI)</w:t>
            </w:r>
          </w:p>
        </w:tc>
        <w:tc>
          <w:tcPr>
            <w:tcW w:type="dxa" w:w="5472"/>
          </w:tcPr>
          <w:p>
            <w:r/>
            <w:r>
              <w:rPr>
                <w:color w:val="333333"/>
                <w:sz w:val="20"/>
              </w:rPr>
              <w:t>Diminished cough and gag reflex; inability to protect airway</w:t>
            </w:r>
          </w:p>
        </w:tc>
      </w:tr>
      <w:tr>
        <w:tc>
          <w:tcPr>
            <w:tcW w:type="dxa" w:w="4320"/>
            <w:shd w:fill="F5F5F5" w:val="clear"/>
          </w:tcPr>
          <w:p>
            <w:r/>
            <w:r>
              <w:rPr>
                <w:color w:val="333333"/>
                <w:sz w:val="20"/>
              </w:rPr>
              <w:t>Dysphagia (CVA, neuromuscular disease, head/neck cancer)</w:t>
            </w:r>
          </w:p>
        </w:tc>
        <w:tc>
          <w:tcPr>
            <w:tcW w:type="dxa" w:w="5472"/>
            <w:shd w:fill="F5F5F5" w:val="clear"/>
          </w:tcPr>
          <w:p>
            <w:r/>
            <w:r>
              <w:rPr>
                <w:color w:val="333333"/>
                <w:sz w:val="20"/>
              </w:rPr>
              <w:t>Impaired swallowing coordination; silent aspiration common</w:t>
            </w:r>
          </w:p>
        </w:tc>
      </w:tr>
      <w:tr>
        <w:tc>
          <w:tcPr>
            <w:tcW w:type="dxa" w:w="4320"/>
          </w:tcPr>
          <w:p>
            <w:r/>
            <w:r>
              <w:rPr>
                <w:color w:val="333333"/>
                <w:sz w:val="20"/>
              </w:rPr>
              <w:t>Endotracheal/tracheostomy tubes</w:t>
            </w:r>
          </w:p>
        </w:tc>
        <w:tc>
          <w:tcPr>
            <w:tcW w:type="dxa" w:w="5472"/>
          </w:tcPr>
          <w:p>
            <w:r/>
            <w:r>
              <w:rPr>
                <w:color w:val="333333"/>
                <w:sz w:val="20"/>
              </w:rPr>
              <w:t>Impaired glottic closure; pooling of secretions above cuff</w:t>
            </w:r>
          </w:p>
        </w:tc>
      </w:tr>
      <w:tr>
        <w:tc>
          <w:tcPr>
            <w:tcW w:type="dxa" w:w="4320"/>
            <w:shd w:fill="F5F5F5" w:val="clear"/>
          </w:tcPr>
          <w:p>
            <w:r/>
            <w:r>
              <w:rPr>
                <w:color w:val="333333"/>
                <w:sz w:val="20"/>
              </w:rPr>
              <w:t>NGT/feeding tubes</w:t>
            </w:r>
          </w:p>
        </w:tc>
        <w:tc>
          <w:tcPr>
            <w:tcW w:type="dxa" w:w="5472"/>
            <w:shd w:fill="F5F5F5" w:val="clear"/>
          </w:tcPr>
          <w:p>
            <w:r/>
            <w:r>
              <w:rPr>
                <w:color w:val="333333"/>
                <w:sz w:val="20"/>
              </w:rPr>
              <w:t>Lower esophageal sphincter incompetence; reflux</w:t>
            </w:r>
          </w:p>
        </w:tc>
      </w:tr>
      <w:tr>
        <w:tc>
          <w:tcPr>
            <w:tcW w:type="dxa" w:w="4320"/>
          </w:tcPr>
          <w:p>
            <w:r/>
            <w:r>
              <w:rPr>
                <w:color w:val="333333"/>
                <w:sz w:val="20"/>
              </w:rPr>
              <w:t>GERD / vomiting / GI obstruction</w:t>
            </w:r>
          </w:p>
        </w:tc>
        <w:tc>
          <w:tcPr>
            <w:tcW w:type="dxa" w:w="5472"/>
          </w:tcPr>
          <w:p>
            <w:r/>
            <w:r>
              <w:rPr>
                <w:color w:val="333333"/>
                <w:sz w:val="20"/>
              </w:rPr>
              <w:t>Retrograde flow of gastric contents to pharynx</w:t>
            </w:r>
          </w:p>
        </w:tc>
      </w:tr>
      <w:tr>
        <w:tc>
          <w:tcPr>
            <w:tcW w:type="dxa" w:w="4320"/>
            <w:shd w:fill="F5F5F5" w:val="clear"/>
          </w:tcPr>
          <w:p>
            <w:r/>
            <w:r>
              <w:rPr>
                <w:color w:val="333333"/>
                <w:sz w:val="20"/>
              </w:rPr>
              <w:t>Recent extubation</w:t>
            </w:r>
          </w:p>
        </w:tc>
        <w:tc>
          <w:tcPr>
            <w:tcW w:type="dxa" w:w="5472"/>
            <w:shd w:fill="F5F5F5" w:val="clear"/>
          </w:tcPr>
          <w:p>
            <w:r/>
            <w:r>
              <w:rPr>
                <w:color w:val="333333"/>
                <w:sz w:val="20"/>
              </w:rPr>
              <w:t>Laryngeal edema and temporary swallow dysfunction (24-72 hours)</w:t>
            </w:r>
          </w:p>
        </w:tc>
      </w:tr>
      <w:tr>
        <w:tc>
          <w:tcPr>
            <w:tcW w:type="dxa" w:w="4320"/>
          </w:tcPr>
          <w:p>
            <w:r/>
            <w:r>
              <w:rPr>
                <w:color w:val="333333"/>
                <w:sz w:val="20"/>
              </w:rPr>
              <w:t>Elderly (&gt;65 years)</w:t>
            </w:r>
          </w:p>
        </w:tc>
        <w:tc>
          <w:tcPr>
            <w:tcW w:type="dxa" w:w="5472"/>
          </w:tcPr>
          <w:p>
            <w:r/>
            <w:r>
              <w:rPr>
                <w:color w:val="333333"/>
                <w:sz w:val="20"/>
              </w:rPr>
              <w:t>Age-related decline in swallow coordination and cough strength</w:t>
            </w:r>
          </w:p>
        </w:tc>
      </w:tr>
    </w:tbl>
    <w:p/>
    <w:p>
      <w:r>
        <w:rPr>
          <w:b/>
          <w:color w:val="0D6E6E"/>
          <w:sz w:val="22"/>
        </w:rPr>
        <w:t>Evidence-Based Aspiration Prevention Bundle</w:t>
      </w:r>
    </w:p>
    <w:p>
      <w:pPr>
        <w:spacing w:line="300" w:lineRule="exact"/>
        <w:ind w:left="567"/>
      </w:pPr>
      <w:r>
        <w:rPr>
          <w:b/>
          <w:sz w:val="22"/>
        </w:rPr>
        <w:t xml:space="preserve">1. </w:t>
      </w:r>
      <w:r>
        <w:rPr>
          <w:b/>
          <w:sz w:val="22"/>
        </w:rPr>
        <w:t>HOB Elevation:</w:t>
      </w:r>
      <w:r>
        <w:rPr>
          <w:sz w:val="22"/>
        </w:rPr>
        <w:t xml:space="preserve"> Maintain head of bed at 30-45 degrees at ALL times for patients receiving enteral feeding or with altered consciousness. Verify with each assessment.</w:t>
      </w:r>
    </w:p>
    <w:p>
      <w:pPr>
        <w:spacing w:line="300" w:lineRule="exact"/>
        <w:ind w:left="567"/>
      </w:pPr>
      <w:r>
        <w:rPr>
          <w:b/>
          <w:sz w:val="22"/>
        </w:rPr>
        <w:t xml:space="preserve">2. </w:t>
      </w:r>
      <w:r>
        <w:rPr>
          <w:b/>
          <w:sz w:val="22"/>
        </w:rPr>
        <w:t>Swallow Screening:</w:t>
      </w:r>
      <w:r>
        <w:rPr>
          <w:sz w:val="22"/>
        </w:rPr>
        <w:t xml:space="preserve"> Perform a bedside swallow screen (per protocol) before giving any oral intake to at-risk patients. Hold PO intake until screen is passed or SLP evaluation is complete.</w:t>
      </w:r>
    </w:p>
    <w:p>
      <w:pPr>
        <w:spacing w:line="300" w:lineRule="exact"/>
        <w:ind w:left="567"/>
      </w:pPr>
      <w:r>
        <w:rPr>
          <w:b/>
          <w:sz w:val="22"/>
        </w:rPr>
        <w:t xml:space="preserve">3. </w:t>
      </w:r>
      <w:r>
        <w:rPr>
          <w:b/>
          <w:sz w:val="22"/>
        </w:rPr>
        <w:t>Diet Modifications:</w:t>
      </w:r>
      <w:r>
        <w:rPr>
          <w:sz w:val="22"/>
        </w:rPr>
        <w:t xml:space="preserve"> Implement speech-language pathologist (SLP) recommendations: thickened liquids (nectar, honey, pudding thick), mechanical soft, or pureed diets as ordered. Label trays clearly.</w:t>
      </w:r>
    </w:p>
    <w:p>
      <w:pPr>
        <w:spacing w:line="300" w:lineRule="exact"/>
        <w:ind w:left="567"/>
      </w:pPr>
      <w:r>
        <w:rPr>
          <w:b/>
          <w:sz w:val="22"/>
        </w:rPr>
        <w:t xml:space="preserve">4. </w:t>
      </w:r>
      <w:r>
        <w:rPr>
          <w:b/>
          <w:sz w:val="22"/>
        </w:rPr>
        <w:t>Oral Care:</w:t>
      </w:r>
      <w:r>
        <w:rPr>
          <w:sz w:val="22"/>
        </w:rPr>
        <w:t xml:space="preserve"> Provide oral care every 2 hours for intubated patients and every 4 hours for non-intubated patients at risk. Use chlorhexidine 0.12% for ventilated patients per VAP bundle.</w:t>
      </w:r>
    </w:p>
    <w:p>
      <w:pPr>
        <w:spacing w:line="300" w:lineRule="exact"/>
        <w:ind w:left="567"/>
      </w:pPr>
      <w:r>
        <w:rPr>
          <w:b/>
          <w:sz w:val="22"/>
        </w:rPr>
        <w:t xml:space="preserve">5. </w:t>
      </w:r>
      <w:r>
        <w:rPr>
          <w:b/>
          <w:sz w:val="22"/>
        </w:rPr>
        <w:t>Medication Administration:</w:t>
      </w:r>
      <w:r>
        <w:rPr>
          <w:sz w:val="22"/>
        </w:rPr>
        <w:t xml:space="preserve"> Crush medications only with pharmacy approval. Administer one at a time with thickened liquid if patient has dysphagia. Do not mix medications into tube feeding formula.</w:t>
      </w:r>
    </w:p>
    <w:p>
      <w:pPr>
        <w:spacing w:line="300" w:lineRule="exact"/>
        <w:ind w:left="567"/>
      </w:pPr>
      <w:r>
        <w:rPr>
          <w:b/>
          <w:sz w:val="22"/>
        </w:rPr>
        <w:t xml:space="preserve">6. </w:t>
      </w:r>
      <w:r>
        <w:rPr>
          <w:b/>
          <w:sz w:val="22"/>
        </w:rPr>
        <w:t>Cuff Management:</w:t>
      </w:r>
      <w:r>
        <w:rPr>
          <w:sz w:val="22"/>
        </w:rPr>
        <w:t xml:space="preserve"> For patients with cuffed tracheostomy or ET tubes, verify cuff pressure every shift (20-30 cmH2O). Suction subglottic secretions before cuff deflation.</w:t>
      </w:r>
    </w:p>
    <w:tbl>
      <w:tblPr>
        <w:tblW w:type="auto" w:w="0"/>
        <w:jc w:val="center"/>
        <w:tblLook w:firstColumn="1" w:firstRow="1" w:lastColumn="0" w:lastRow="0" w:noHBand="0" w:noVBand="1" w:val="04A0"/>
      </w:tblPr>
      <w:tblGrid>
        <w:gridCol w:w="9972"/>
      </w:tblGrid>
      <w:tr>
        <w:tc>
          <w:tcPr>
            <w:tcW w:type="dxa" w:w="9972"/>
            <w:shd w:fill="FFEBEE" w:val="clear"/>
            <w:tcBorders>
              <w:left w:val="single" w:sz="18" w:space="0" w:color="C62828"/>
              <w:top w:val="single" w:sz="2" w:space="0" w:color="C62828"/>
              <w:bottom w:val="single" w:sz="2" w:space="0" w:color="C62828"/>
              <w:right w:val="single" w:sz="2" w:space="0" w:color="C62828"/>
            </w:tcBorders>
          </w:tcPr>
          <w:p>
            <w:r/>
            <w:r>
              <w:rPr>
                <w:b/>
                <w:color w:val="C62828"/>
                <w:sz w:val="20"/>
              </w:rPr>
              <w:t xml:space="preserve">CRITICAL: </w:t>
            </w:r>
            <w:r>
              <w:rPr>
                <w:color w:val="333333"/>
                <w:sz w:val="20"/>
              </w:rPr>
              <w:t>NPO signs must be posted visibly. Brief ALL staff, visitors, and family members about aspiration precautions. A well-meaning family member offering water can cause a fatal aspiration event.</w:t>
            </w:r>
          </w:p>
        </w:tc>
      </w:tr>
    </w:tbl>
    <w:p/>
    <w:p>
      <w:r>
        <w:rPr>
          <w:b/>
          <w:color w:val="0D6E6E"/>
          <w:sz w:val="22"/>
        </w:rPr>
        <w:t>Recognizing Aspiration Events</w:t>
      </w:r>
    </w:p>
    <w:p>
      <w:pPr>
        <w:pStyle w:val="ListBullet"/>
        <w:spacing w:line="300" w:lineRule="exact"/>
      </w:pPr>
      <w:r>
        <w:rPr>
          <w:b/>
          <w:color w:val="333333"/>
          <w:sz w:val="22"/>
        </w:rPr>
        <w:t>Overt Aspiration:</w:t>
      </w:r>
      <w:r>
        <w:rPr>
          <w:color w:val="333333"/>
          <w:sz w:val="22"/>
        </w:rPr>
        <w:t xml:space="preserve"> Coughing, choking, wet/gurgling voice quality during or after eating/drinking. Immediate suctioning and assessment required.</w:t>
      </w:r>
    </w:p>
    <w:p>
      <w:pPr>
        <w:pStyle w:val="ListBullet"/>
        <w:spacing w:line="300" w:lineRule="exact"/>
      </w:pPr>
      <w:r>
        <w:rPr>
          <w:b/>
          <w:color w:val="333333"/>
          <w:sz w:val="22"/>
        </w:rPr>
        <w:t>Silent Aspiration:</w:t>
      </w:r>
      <w:r>
        <w:rPr>
          <w:color w:val="333333"/>
          <w:sz w:val="22"/>
        </w:rPr>
        <w:t xml:space="preserve"> No cough or visible signs during swallowing. Detected only by instrumental evaluation (FEES or modified barium swallow). Suspect in patients with recurrent fevers, worsening respiratory status, or new infiltrate on CXR.</w:t>
      </w:r>
    </w:p>
    <w:p>
      <w:pPr>
        <w:pStyle w:val="ListBullet"/>
        <w:spacing w:line="300" w:lineRule="exact"/>
      </w:pPr>
      <w:r>
        <w:rPr>
          <w:b/>
          <w:color w:val="333333"/>
          <w:sz w:val="22"/>
        </w:rPr>
        <w:t>Immediate Response:</w:t>
      </w:r>
      <w:r>
        <w:rPr>
          <w:color w:val="333333"/>
          <w:sz w:val="22"/>
        </w:rPr>
        <w:t xml:space="preserve"> Stop oral intake. Suction oropharynx. Position upright. Assess respiratory status (SpO2, lung sounds, RR, work of breathing). Notify provider. Obtain CXR if new respiratory symptoms develop.</w:t>
      </w:r>
    </w:p>
    <w:p>
      <w:r>
        <w:rPr>
          <w:b/>
          <w:color w:val="0D6E6E"/>
          <w:sz w:val="22"/>
        </w:rPr>
        <w:t>B. Special Communication Needs</w:t>
      </w:r>
    </w:p>
    <w:p>
      <w:pPr>
        <w:spacing w:line="320" w:lineRule="exact"/>
      </w:pPr>
      <w:r>
        <w:t>Effective communication is a patient safety issue, not just a courtesy. Communication barriers increase the risk of medical errors, missed assessments, and poor outcomes.</w:t>
      </w:r>
    </w:p>
    <w:p>
      <w:r>
        <w:rPr>
          <w:b/>
          <w:color w:val="0D6E6E"/>
          <w:sz w:val="22"/>
        </w:rPr>
        <w:t>Hearing-Impaired Patients</w:t>
      </w:r>
    </w:p>
    <w:p>
      <w:pPr>
        <w:pStyle w:val="ListBullet"/>
        <w:spacing w:line="300" w:lineRule="exact"/>
      </w:pPr>
      <w:r>
        <w:rPr>
          <w:b/>
          <w:color w:val="333333"/>
          <w:sz w:val="22"/>
        </w:rPr>
        <w:t>Assessment:</w:t>
      </w:r>
      <w:r>
        <w:rPr>
          <w:color w:val="333333"/>
          <w:sz w:val="22"/>
        </w:rPr>
        <w:t xml:space="preserve"> Determine the degree and type of hearing loss. Does the patient use hearing aids, cochlear implants, or sign language? Document the preferred communication method.</w:t>
      </w:r>
    </w:p>
    <w:p>
      <w:pPr>
        <w:pStyle w:val="ListBullet"/>
        <w:spacing w:line="300" w:lineRule="exact"/>
      </w:pPr>
      <w:r>
        <w:rPr>
          <w:b/>
          <w:color w:val="333333"/>
          <w:sz w:val="22"/>
        </w:rPr>
        <w:t>Hearing Aid Management:</w:t>
      </w:r>
      <w:r>
        <w:rPr>
          <w:color w:val="333333"/>
          <w:sz w:val="22"/>
        </w:rPr>
        <w:t xml:space="preserve"> Ensure hearing aids are in place and functioning (check batteries). Store safely during procedures. Label with patient name. Document location.</w:t>
      </w:r>
    </w:p>
    <w:p>
      <w:pPr>
        <w:pStyle w:val="ListBullet"/>
        <w:spacing w:line="300" w:lineRule="exact"/>
      </w:pPr>
      <w:r>
        <w:rPr>
          <w:b/>
          <w:color w:val="333333"/>
          <w:sz w:val="22"/>
        </w:rPr>
        <w:t>Communication Strategies:</w:t>
      </w:r>
      <w:r>
        <w:rPr>
          <w:color w:val="333333"/>
          <w:sz w:val="22"/>
        </w:rPr>
        <w:t xml:space="preserve"> Face the patient directly. Reduce background noise (close doors, mute TV). Speak clearly at a normal pace (do not shout -- this distorts sound). Use written communication, picture boards, or tablet-based communication as needed.</w:t>
      </w:r>
    </w:p>
    <w:p>
      <w:pPr>
        <w:pStyle w:val="ListBullet"/>
        <w:spacing w:line="300" w:lineRule="exact"/>
      </w:pPr>
      <w:r>
        <w:rPr>
          <w:b/>
          <w:color w:val="333333"/>
          <w:sz w:val="22"/>
        </w:rPr>
        <w:t>ASL Interpreter:</w:t>
      </w:r>
      <w:r>
        <w:rPr>
          <w:color w:val="333333"/>
          <w:sz w:val="22"/>
        </w:rPr>
        <w:t xml:space="preserve"> For patients whose primary language is ASL, a certified ASL interpreter is required for all significant clinical discussions (consent, procedures, discharge teaching). Video remote interpreting (VRI) is available 24/7.</w:t>
      </w:r>
    </w:p>
    <w:p>
      <w:pPr>
        <w:pStyle w:val="ListBullet"/>
        <w:spacing w:line="300" w:lineRule="exact"/>
      </w:pPr>
      <w:r>
        <w:rPr>
          <w:b/>
          <w:color w:val="333333"/>
          <w:sz w:val="22"/>
        </w:rPr>
        <w:t>Safety Adaptations:</w:t>
      </w:r>
      <w:r>
        <w:rPr>
          <w:color w:val="333333"/>
          <w:sz w:val="22"/>
        </w:rPr>
        <w:t xml:space="preserve"> Ensure the call bell has a visual alert (flashing light). Post communication method on the whiteboard and in the care plan.</w:t>
      </w:r>
    </w:p>
    <w:p>
      <w:r>
        <w:rPr>
          <w:b/>
          <w:color w:val="0D6E6E"/>
          <w:sz w:val="22"/>
        </w:rPr>
        <w:t>Non-English Speaking Patients</w:t>
      </w:r>
    </w:p>
    <w:p>
      <w:pPr>
        <w:pStyle w:val="ListBullet"/>
        <w:spacing w:line="300" w:lineRule="exact"/>
      </w:pPr>
      <w:r>
        <w:rPr>
          <w:b/>
          <w:color w:val="333333"/>
          <w:sz w:val="22"/>
        </w:rPr>
        <w:t>Language Identification:</w:t>
      </w:r>
      <w:r>
        <w:rPr>
          <w:color w:val="333333"/>
          <w:sz w:val="22"/>
        </w:rPr>
        <w:t xml:space="preserve"> Document the patient's preferred language at admission. Use the language line or VRI for assessment and all clinical communication.</w:t>
      </w:r>
    </w:p>
    <w:p>
      <w:pPr>
        <w:pStyle w:val="ListBullet"/>
        <w:spacing w:line="300" w:lineRule="exact"/>
      </w:pPr>
      <w:r>
        <w:rPr>
          <w:b/>
          <w:color w:val="333333"/>
          <w:sz w:val="22"/>
        </w:rPr>
        <w:t>Certified Interpreter Services:</w:t>
      </w:r>
      <w:r>
        <w:rPr>
          <w:color w:val="333333"/>
          <w:sz w:val="22"/>
        </w:rPr>
        <w:t xml:space="preserve"> REQUIRED for informed consent, procedure explanations, discharge instructions, and any situation where miscommunication could affect patient safety. In-person, phone, or video interpreting is available 24/7.</w:t>
      </w:r>
    </w:p>
    <w:p>
      <w:pPr>
        <w:pStyle w:val="ListBullet"/>
        <w:spacing w:line="300" w:lineRule="exact"/>
      </w:pPr>
      <w:r>
        <w:rPr>
          <w:b/>
          <w:color w:val="333333"/>
          <w:sz w:val="22"/>
        </w:rPr>
        <w:t>Family as Interpreters:</w:t>
      </w:r>
      <w:r>
        <w:rPr>
          <w:color w:val="333333"/>
          <w:sz w:val="22"/>
        </w:rPr>
        <w:t xml:space="preserve"> Do NOT use family members, friends, or untrained bilingual staff for clinical interpretation. Exceptions: emergent situations only, with interpreter requested simultaneously.</w:t>
      </w:r>
    </w:p>
    <w:p>
      <w:pPr>
        <w:pStyle w:val="ListBullet"/>
        <w:spacing w:line="300" w:lineRule="exact"/>
      </w:pPr>
      <w:r>
        <w:rPr>
          <w:b/>
          <w:color w:val="333333"/>
          <w:sz w:val="22"/>
        </w:rPr>
        <w:t>Written Materials:</w:t>
      </w:r>
      <w:r>
        <w:rPr>
          <w:color w:val="333333"/>
          <w:sz w:val="22"/>
        </w:rPr>
        <w:t xml:space="preserve"> Provide patient education materials in the patient's preferred language. The EHR education library has translated materials for common languages.</w:t>
      </w:r>
    </w:p>
    <w:p>
      <w:pPr>
        <w:pStyle w:val="ListBullet"/>
        <w:spacing w:line="300" w:lineRule="exact"/>
      </w:pPr>
      <w:r>
        <w:rPr>
          <w:b/>
          <w:color w:val="333333"/>
          <w:sz w:val="22"/>
        </w:rPr>
        <w:t>Cultural Considerations:</w:t>
      </w:r>
      <w:r>
        <w:rPr>
          <w:color w:val="333333"/>
          <w:sz w:val="22"/>
        </w:rPr>
        <w:t xml:space="preserve"> Some cultures have specific expectations about who communicates medical information (e.g., family patriarch/matriarch). Ask the patient about their preferences respectfully.</w:t>
      </w:r>
    </w:p>
    <w:p>
      <w:r>
        <w:rPr>
          <w:b/>
          <w:color w:val="0D6E6E"/>
          <w:sz w:val="22"/>
        </w:rPr>
        <w:t>Aphasia (Post-Stroke or Brain Injury)</w:t>
      </w:r>
    </w:p>
    <w:tbl>
      <w:tblPr>
        <w:tblStyle w:val="TableGrid"/>
        <w:tblW w:type="auto" w:w="0"/>
        <w:jc w:val="center"/>
        <w:tblLook w:firstColumn="1" w:firstRow="1" w:lastColumn="0" w:lastRow="0" w:noHBand="0" w:noVBand="1" w:val="04A0"/>
      </w:tblPr>
      <w:tblGrid>
        <w:gridCol w:w="3324"/>
        <w:gridCol w:w="3324"/>
        <w:gridCol w:w="3324"/>
      </w:tblGrid>
      <w:tr>
        <w:tc>
          <w:tcPr>
            <w:tcW w:type="dxa" w:w="2160"/>
            <w:shd w:fill="1B3A5C" w:val="clear"/>
          </w:tcPr>
          <w:p>
            <w:pPr>
              <w:jc w:val="center"/>
            </w:pPr>
            <w:r/>
            <w:r>
              <w:rPr>
                <w:b/>
                <w:color w:val="FFFFFF"/>
                <w:sz w:val="20"/>
              </w:rPr>
              <w:t>Type</w:t>
            </w:r>
          </w:p>
        </w:tc>
        <w:tc>
          <w:tcPr>
            <w:tcW w:type="dxa" w:w="3600"/>
            <w:shd w:fill="1B3A5C" w:val="clear"/>
          </w:tcPr>
          <w:p>
            <w:pPr>
              <w:jc w:val="center"/>
            </w:pPr>
            <w:r/>
            <w:r>
              <w:rPr>
                <w:b/>
                <w:color w:val="FFFFFF"/>
                <w:sz w:val="20"/>
              </w:rPr>
              <w:t>Characteristics</w:t>
            </w:r>
          </w:p>
        </w:tc>
        <w:tc>
          <w:tcPr>
            <w:tcW w:type="dxa" w:w="4032"/>
            <w:shd w:fill="1B3A5C" w:val="clear"/>
          </w:tcPr>
          <w:p>
            <w:pPr>
              <w:jc w:val="center"/>
            </w:pPr>
            <w:r/>
            <w:r>
              <w:rPr>
                <w:b/>
                <w:color w:val="FFFFFF"/>
                <w:sz w:val="20"/>
              </w:rPr>
              <w:t>Communication Strategies</w:t>
            </w:r>
          </w:p>
        </w:tc>
      </w:tr>
      <w:tr>
        <w:tc>
          <w:tcPr>
            <w:tcW w:type="dxa" w:w="2160"/>
          </w:tcPr>
          <w:p>
            <w:r/>
            <w:r>
              <w:rPr>
                <w:color w:val="333333"/>
                <w:sz w:val="20"/>
              </w:rPr>
              <w:t>Expressive (Broca's)</w:t>
            </w:r>
          </w:p>
        </w:tc>
        <w:tc>
          <w:tcPr>
            <w:tcW w:type="dxa" w:w="3600"/>
          </w:tcPr>
          <w:p>
            <w:r/>
            <w:r>
              <w:rPr>
                <w:color w:val="333333"/>
                <w:sz w:val="20"/>
              </w:rPr>
              <w:t>Understands speech but struggles to produce words; speech is halting, effortful</w:t>
            </w:r>
          </w:p>
        </w:tc>
        <w:tc>
          <w:tcPr>
            <w:tcW w:type="dxa" w:w="4032"/>
          </w:tcPr>
          <w:p>
            <w:r/>
            <w:r>
              <w:rPr>
                <w:color w:val="333333"/>
                <w:sz w:val="20"/>
              </w:rPr>
              <w:t>Ask yes/no questions. Allow extra time. Use communication boards. Do not finish their sentences unless they request help.</w:t>
            </w:r>
          </w:p>
        </w:tc>
      </w:tr>
      <w:tr>
        <w:tc>
          <w:tcPr>
            <w:tcW w:type="dxa" w:w="2160"/>
            <w:shd w:fill="F5F5F5" w:val="clear"/>
          </w:tcPr>
          <w:p>
            <w:r/>
            <w:r>
              <w:rPr>
                <w:color w:val="333333"/>
                <w:sz w:val="20"/>
              </w:rPr>
              <w:t>Receptive (Wernicke's)</w:t>
            </w:r>
          </w:p>
        </w:tc>
        <w:tc>
          <w:tcPr>
            <w:tcW w:type="dxa" w:w="3600"/>
            <w:shd w:fill="F5F5F5" w:val="clear"/>
          </w:tcPr>
          <w:p>
            <w:r/>
            <w:r>
              <w:rPr>
                <w:color w:val="333333"/>
                <w:sz w:val="20"/>
              </w:rPr>
              <w:t>Produces fluent but nonsensical speech; does not understand spoken/written language</w:t>
            </w:r>
          </w:p>
        </w:tc>
        <w:tc>
          <w:tcPr>
            <w:tcW w:type="dxa" w:w="4032"/>
            <w:shd w:fill="F5F5F5" w:val="clear"/>
          </w:tcPr>
          <w:p>
            <w:r/>
            <w:r>
              <w:rPr>
                <w:color w:val="333333"/>
                <w:sz w:val="20"/>
              </w:rPr>
              <w:t>Use short, simple sentences. Supplement with gestures and pictures. Confirm understanding through demonstration, not verbal confirmation.</w:t>
            </w:r>
          </w:p>
        </w:tc>
      </w:tr>
      <w:tr>
        <w:tc>
          <w:tcPr>
            <w:tcW w:type="dxa" w:w="2160"/>
          </w:tcPr>
          <w:p>
            <w:r/>
            <w:r>
              <w:rPr>
                <w:color w:val="333333"/>
                <w:sz w:val="20"/>
              </w:rPr>
              <w:t>Global</w:t>
            </w:r>
          </w:p>
        </w:tc>
        <w:tc>
          <w:tcPr>
            <w:tcW w:type="dxa" w:w="3600"/>
          </w:tcPr>
          <w:p>
            <w:r/>
            <w:r>
              <w:rPr>
                <w:color w:val="333333"/>
                <w:sz w:val="20"/>
              </w:rPr>
              <w:t>Severe impairment in both expression and comprehension</w:t>
            </w:r>
          </w:p>
        </w:tc>
        <w:tc>
          <w:tcPr>
            <w:tcW w:type="dxa" w:w="4032"/>
          </w:tcPr>
          <w:p>
            <w:r/>
            <w:r>
              <w:rPr>
                <w:color w:val="333333"/>
                <w:sz w:val="20"/>
              </w:rPr>
              <w:t>Use gestures, facial expressions, pictures. Maintain a calm, patient demeanor. Involve SLP for communication strategy development.</w:t>
            </w:r>
          </w:p>
        </w:tc>
      </w:tr>
    </w:tbl>
    <w:p/>
    <w:p>
      <w:pPr>
        <w:pStyle w:val="ListBullet"/>
        <w:spacing w:line="300" w:lineRule="exact"/>
      </w:pPr>
      <w:r>
        <w:rPr>
          <w:b/>
          <w:color w:val="333333"/>
          <w:sz w:val="22"/>
        </w:rPr>
        <w:t>Key Principle:</w:t>
      </w:r>
      <w:r>
        <w:rPr>
          <w:color w:val="333333"/>
          <w:sz w:val="22"/>
        </w:rPr>
        <w:t xml:space="preserve"> Aphasia affects LANGUAGE, not intelligence. Treat the patient as a competent adult.</w:t>
      </w:r>
    </w:p>
    <w:p>
      <w:pPr>
        <w:pStyle w:val="ListBullet"/>
        <w:spacing w:line="300" w:lineRule="exact"/>
      </w:pPr>
      <w:r>
        <w:rPr>
          <w:b/>
          <w:color w:val="333333"/>
          <w:sz w:val="22"/>
        </w:rPr>
        <w:t>Avoid:</w:t>
      </w:r>
      <w:r>
        <w:rPr>
          <w:color w:val="333333"/>
          <w:sz w:val="22"/>
        </w:rPr>
        <w:t xml:space="preserve"> Speaking louder (they are not deaf), rushing, or talking to family members about the patient as if the patient is not present.</w:t>
      </w:r>
    </w:p>
    <w:p>
      <w:pPr>
        <w:pStyle w:val="ListBullet"/>
        <w:spacing w:line="300" w:lineRule="exact"/>
      </w:pPr>
      <w:r>
        <w:rPr>
          <w:b/>
          <w:color w:val="333333"/>
          <w:sz w:val="22"/>
        </w:rPr>
        <w:t>SLP Consultation:</w:t>
      </w:r>
      <w:r>
        <w:rPr>
          <w:color w:val="333333"/>
          <w:sz w:val="22"/>
        </w:rPr>
        <w:t xml:space="preserve"> Consult speech-language pathology for all new aphasia cases. They will develop an individualized communication plan.</w:t>
      </w:r>
    </w:p>
    <w:p>
      <w:r>
        <w:rPr>
          <w:b/>
          <w:color w:val="0D6E6E"/>
          <w:sz w:val="22"/>
        </w:rPr>
        <w:t>Tracheostomy Communication</w:t>
      </w:r>
    </w:p>
    <w:p>
      <w:pPr>
        <w:pStyle w:val="ListBullet"/>
        <w:spacing w:line="300" w:lineRule="exact"/>
      </w:pPr>
      <w:r>
        <w:rPr>
          <w:b/>
          <w:color w:val="333333"/>
          <w:sz w:val="22"/>
        </w:rPr>
        <w:t>Cuffed Trach (Inflated):</w:t>
      </w:r>
      <w:r>
        <w:rPr>
          <w:color w:val="333333"/>
          <w:sz w:val="22"/>
        </w:rPr>
        <w:t xml:space="preserve"> Patient cannot vocalize. Use writing, picture boards, alphabet boards, or communication apps. Ensure call bell is accessible and adapted if needed.</w:t>
      </w:r>
    </w:p>
    <w:p>
      <w:pPr>
        <w:pStyle w:val="ListBullet"/>
        <w:spacing w:line="300" w:lineRule="exact"/>
      </w:pPr>
      <w:r>
        <w:rPr>
          <w:b/>
          <w:color w:val="333333"/>
          <w:sz w:val="22"/>
        </w:rPr>
        <w:t>Cuff Down / Speaking Valve (Passy-Muir):</w:t>
      </w:r>
      <w:r>
        <w:rPr>
          <w:color w:val="333333"/>
          <w:sz w:val="22"/>
        </w:rPr>
        <w:t xml:space="preserve"> Allows air to pass over vocal cords during exhalation, enabling speech. Must be placed by trained RT/RN. Cuff MUST be fully deflated before valve placement. Never place a speaking valve on an inflated cuff (causes inability to exhale).</w:t>
      </w:r>
    </w:p>
    <w:p>
      <w:pPr>
        <w:pStyle w:val="ListBullet"/>
        <w:spacing w:line="300" w:lineRule="exact"/>
      </w:pPr>
      <w:r>
        <w:rPr>
          <w:b/>
          <w:color w:val="333333"/>
          <w:sz w:val="22"/>
        </w:rPr>
        <w:t>Fenestrated Trach:</w:t>
      </w:r>
      <w:r>
        <w:rPr>
          <w:color w:val="333333"/>
          <w:sz w:val="22"/>
        </w:rPr>
        <w:t xml:space="preserve"> Has openings in the cannula that allow airflow to the upper airway. Can facilitate speech with cuff deflated. Ensure correct inner cannula is in place (fenestrated vs. non-fenestrated).</w:t>
      </w:r>
    </w:p>
    <w:p>
      <w:pPr>
        <w:pStyle w:val="ListBullet"/>
        <w:spacing w:line="300" w:lineRule="exact"/>
      </w:pPr>
      <w:r>
        <w:rPr>
          <w:b/>
          <w:color w:val="333333"/>
          <w:sz w:val="22"/>
        </w:rPr>
        <w:t>Communication Plan:</w:t>
      </w:r>
      <w:r>
        <w:rPr>
          <w:color w:val="333333"/>
          <w:sz w:val="22"/>
        </w:rPr>
        <w:t xml:space="preserve"> Document the communication method in the care plan and on the whiteboard. Ensure night staff and all caregivers are aware.</w:t>
      </w:r>
    </w:p>
    <w:p>
      <w:pPr>
        <w:pStyle w:val="ListBullet"/>
        <w:spacing w:line="300" w:lineRule="exact"/>
      </w:pPr>
      <w:r>
        <w:rPr>
          <w:b/>
          <w:color w:val="333333"/>
          <w:sz w:val="22"/>
        </w:rPr>
        <w:t>Patience:</w:t>
      </w:r>
      <w:r>
        <w:rPr>
          <w:color w:val="333333"/>
          <w:sz w:val="22"/>
        </w:rPr>
        <w:t xml:space="preserve"> Communication with a tracheostomy is exhausting for the patient. Limit lengthy conversations. Prioritize essential information. Offer rest breaks.</w:t>
      </w:r>
    </w:p>
    <w:tbl>
      <w:tblPr>
        <w:tblW w:type="auto" w:w="0"/>
        <w:jc w:val="center"/>
        <w:tblLook w:firstColumn="1" w:firstRow="1" w:lastColumn="0" w:lastRow="0" w:noHBand="0" w:noVBand="1" w:val="04A0"/>
      </w:tblPr>
      <w:tblGrid>
        <w:gridCol w:w="9972"/>
      </w:tblGrid>
      <w:tr>
        <w:tc>
          <w:tcPr>
            <w:tcW w:type="dxa" w:w="9972"/>
            <w:shd w:fill="FFEBEE" w:val="clear"/>
            <w:tcBorders>
              <w:left w:val="single" w:sz="18" w:space="0" w:color="C62828"/>
              <w:top w:val="single" w:sz="2" w:space="0" w:color="C62828"/>
              <w:bottom w:val="single" w:sz="2" w:space="0" w:color="C62828"/>
              <w:right w:val="single" w:sz="2" w:space="0" w:color="C62828"/>
            </w:tcBorders>
          </w:tcPr>
          <w:p>
            <w:r/>
            <w:r>
              <w:rPr>
                <w:b/>
                <w:color w:val="C62828"/>
                <w:sz w:val="20"/>
              </w:rPr>
              <w:t xml:space="preserve">CRITICAL: </w:t>
            </w:r>
            <w:r>
              <w:rPr>
                <w:color w:val="333333"/>
                <w:sz w:val="20"/>
              </w:rPr>
              <w:t>NEVER place a Passy-Muir valve on an inflated cuff. This creates a one-way valve with no exhalation pathway, causing suffocation. Always verify cuff is FULLY deflated before valve placement.</w:t>
            </w:r>
          </w:p>
        </w:tc>
      </w:tr>
    </w:tbl>
    <w:p/>
    <w:p>
      <w:pPr>
        <w:pBdr>
          <w:bottom w:val="single" w:sz="4" w:space="1" w:color="1B3A5C"/>
        </w:pBdr>
      </w:pPr>
      <w:r>
        <w:rPr>
          <w:b/>
          <w:color w:val="1B3A5C"/>
          <w:sz w:val="26"/>
        </w:rPr>
        <w:t>PRECEPTOR TALK TRACK</w:t>
      </w:r>
    </w:p>
    <w:p>
      <w:pPr>
        <w:pStyle w:val="ListBullet"/>
        <w:spacing w:line="300" w:lineRule="exact"/>
      </w:pPr>
      <w:r>
        <w:rPr>
          <w:color w:val="333333"/>
          <w:sz w:val="22"/>
        </w:rPr>
        <w:t>Aspiration risk assessment should be part of every shift assessment. Walk the orientee through the thought process: 'What about this patient puts them at risk?'</w:t>
      </w:r>
    </w:p>
    <w:p>
      <w:pPr>
        <w:pStyle w:val="ListBullet"/>
        <w:spacing w:line="300" w:lineRule="exact"/>
      </w:pPr>
      <w:r>
        <w:rPr>
          <w:color w:val="333333"/>
          <w:sz w:val="22"/>
        </w:rPr>
        <w:t>Practice communication strategies before they are urgently needed. Role-play with the orientee: 'I'm your patient and I have expressive aphasia. Ask me about my pain.'</w:t>
      </w:r>
    </w:p>
    <w:p>
      <w:pPr>
        <w:pStyle w:val="ListBullet"/>
        <w:spacing w:line="300" w:lineRule="exact"/>
      </w:pPr>
      <w:r>
        <w:rPr>
          <w:color w:val="333333"/>
          <w:sz w:val="22"/>
        </w:rPr>
        <w:t>Demonstrate the swallow screen. Have the orientee observe SLP evaluations when possible.</w:t>
      </w:r>
    </w:p>
    <w:p>
      <w:pPr>
        <w:pStyle w:val="ListBullet"/>
        <w:spacing w:line="300" w:lineRule="exact"/>
      </w:pPr>
      <w:r>
        <w:rPr>
          <w:color w:val="333333"/>
          <w:sz w:val="22"/>
        </w:rPr>
        <w:t>When you encounter a tracheostomy patient, walk through the entire communication plan together.</w:t>
      </w:r>
    </w:p>
    <w:p>
      <w:pPr>
        <w:pStyle w:val="ListBullet"/>
        <w:spacing w:line="300" w:lineRule="exact"/>
      </w:pPr>
      <w:r>
        <w:rPr>
          <w:color w:val="333333"/>
          <w:sz w:val="22"/>
        </w:rPr>
        <w:t>Emphasize that communication adaptations are patient SAFETY measures, not optional courtesies.</w:t>
      </w:r>
    </w:p>
    <w:p>
      <w:pPr>
        <w:pBdr>
          <w:bottom w:val="single" w:sz="4" w:space="1" w:color="1B3A5C"/>
        </w:pBdr>
      </w:pPr>
      <w:r>
        <w:rPr>
          <w:b/>
          <w:color w:val="1B3A5C"/>
          <w:sz w:val="26"/>
        </w:rPr>
        <w:t>COMPETENCY PROGRESSION MAP</w:t>
      </w:r>
    </w:p>
    <w:tbl>
      <w:tblPr>
        <w:tblStyle w:val="TableGrid"/>
        <w:tblW w:type="auto" w:w="0"/>
        <w:jc w:val="center"/>
        <w:tblLook w:firstColumn="1" w:firstRow="1" w:lastColumn="0" w:lastRow="0" w:noHBand="0" w:noVBand="1" w:val="04A0"/>
      </w:tblPr>
      <w:tblGrid>
        <w:gridCol w:w="3324"/>
        <w:gridCol w:w="3324"/>
        <w:gridCol w:w="3324"/>
      </w:tblGrid>
      <w:tr>
        <w:tc>
          <w:tcPr>
            <w:tcW w:type="dxa" w:w="1728"/>
            <w:shd w:fill="1B3A5C" w:val="clear"/>
          </w:tcPr>
          <w:p>
            <w:pPr>
              <w:jc w:val="center"/>
            </w:pPr>
            <w:r/>
            <w:r>
              <w:rPr>
                <w:b/>
                <w:color w:val="FFFFFF"/>
                <w:sz w:val="20"/>
              </w:rPr>
              <w:t>Level</w:t>
            </w:r>
          </w:p>
        </w:tc>
        <w:tc>
          <w:tcPr>
            <w:tcW w:type="dxa" w:w="4032"/>
            <w:shd w:fill="1B3A5C" w:val="clear"/>
          </w:tcPr>
          <w:p>
            <w:pPr>
              <w:jc w:val="center"/>
            </w:pPr>
            <w:r/>
            <w:r>
              <w:rPr>
                <w:b/>
                <w:color w:val="FFFFFF"/>
                <w:sz w:val="20"/>
              </w:rPr>
              <w:t>Definition</w:t>
            </w:r>
          </w:p>
        </w:tc>
        <w:tc>
          <w:tcPr>
            <w:tcW w:type="dxa" w:w="4032"/>
            <w:shd w:fill="1B3A5C" w:val="clear"/>
          </w:tcPr>
          <w:p>
            <w:pPr>
              <w:jc w:val="center"/>
            </w:pPr>
            <w:r/>
            <w:r>
              <w:rPr>
                <w:b/>
                <w:color w:val="FFFFFF"/>
                <w:sz w:val="20"/>
              </w:rPr>
              <w:t>Preceptor Role</w:t>
            </w:r>
          </w:p>
        </w:tc>
      </w:tr>
      <w:tr>
        <w:tc>
          <w:tcPr>
            <w:tcW w:type="dxa" w:w="1728"/>
          </w:tcPr>
          <w:p>
            <w:r/>
            <w:r>
              <w:rPr>
                <w:color w:val="333333"/>
                <w:sz w:val="20"/>
              </w:rPr>
              <w:t>Observed</w:t>
            </w:r>
          </w:p>
        </w:tc>
        <w:tc>
          <w:tcPr>
            <w:tcW w:type="dxa" w:w="4032"/>
          </w:tcPr>
          <w:p>
            <w:r/>
            <w:r>
              <w:rPr>
                <w:color w:val="333333"/>
                <w:sz w:val="20"/>
              </w:rPr>
              <w:t>Orientee watches preceptor perform the skill and can verbalize key steps</w:t>
            </w:r>
          </w:p>
        </w:tc>
        <w:tc>
          <w:tcPr>
            <w:tcW w:type="dxa" w:w="4032"/>
          </w:tcPr>
          <w:p>
            <w:r/>
            <w:r>
              <w:rPr>
                <w:color w:val="333333"/>
                <w:sz w:val="20"/>
              </w:rPr>
              <w:t>Demonstrate while narrating your thought process. Ask orientee to identify key steps.</w:t>
            </w:r>
          </w:p>
        </w:tc>
      </w:tr>
      <w:tr>
        <w:tc>
          <w:tcPr>
            <w:tcW w:type="dxa" w:w="1728"/>
            <w:shd w:fill="F5F5F5" w:val="clear"/>
          </w:tcPr>
          <w:p>
            <w:r/>
            <w:r>
              <w:rPr>
                <w:color w:val="333333"/>
                <w:sz w:val="20"/>
              </w:rPr>
              <w:t>Performed</w:t>
            </w:r>
          </w:p>
        </w:tc>
        <w:tc>
          <w:tcPr>
            <w:tcW w:type="dxa" w:w="4032"/>
            <w:shd w:fill="F5F5F5" w:val="clear"/>
          </w:tcPr>
          <w:p>
            <w:r/>
            <w:r>
              <w:rPr>
                <w:color w:val="333333"/>
                <w:sz w:val="20"/>
              </w:rPr>
              <w:t>Orientee performs the skill with direct preceptor supervision</w:t>
            </w:r>
          </w:p>
        </w:tc>
        <w:tc>
          <w:tcPr>
            <w:tcW w:type="dxa" w:w="4032"/>
            <w:shd w:fill="F5F5F5" w:val="clear"/>
          </w:tcPr>
          <w:p>
            <w:r/>
            <w:r>
              <w:rPr>
                <w:color w:val="333333"/>
                <w:sz w:val="20"/>
              </w:rPr>
              <w:t>Stand at bedside. Coach through steps. Intervene only if patient safety is at risk.</w:t>
            </w:r>
          </w:p>
        </w:tc>
      </w:tr>
      <w:tr>
        <w:tc>
          <w:tcPr>
            <w:tcW w:type="dxa" w:w="1728"/>
          </w:tcPr>
          <w:p>
            <w:r/>
            <w:r>
              <w:rPr>
                <w:color w:val="333333"/>
                <w:sz w:val="20"/>
              </w:rPr>
              <w:t>Competent</w:t>
            </w:r>
          </w:p>
        </w:tc>
        <w:tc>
          <w:tcPr>
            <w:tcW w:type="dxa" w:w="4032"/>
          </w:tcPr>
          <w:p>
            <w:r/>
            <w:r>
              <w:rPr>
                <w:color w:val="333333"/>
                <w:sz w:val="20"/>
              </w:rPr>
              <w:t>Orientee performs independently; preceptor available but not at bedside</w:t>
            </w:r>
          </w:p>
        </w:tc>
        <w:tc>
          <w:tcPr>
            <w:tcW w:type="dxa" w:w="4032"/>
          </w:tcPr>
          <w:p>
            <w:r/>
            <w:r>
              <w:rPr>
                <w:color w:val="333333"/>
                <w:sz w:val="20"/>
              </w:rPr>
              <w:t>Available nearby. Review documentation after. Debrief at end of shift.</w:t>
            </w:r>
          </w:p>
        </w:tc>
      </w:tr>
    </w:tbl>
    <w:p/>
    <w:p>
      <w:pPr>
        <w:pBdr>
          <w:bottom w:val="single" w:sz="4" w:space="1" w:color="1B3A5C"/>
        </w:pBdr>
      </w:pPr>
      <w:r>
        <w:rPr>
          <w:b/>
          <w:color w:val="1B3A5C"/>
          <w:sz w:val="26"/>
        </w:rPr>
        <w:t>COMMON MISTAKES &amp; CLINICAL PEARLS</w:t>
      </w:r>
    </w:p>
    <w:p>
      <w:pPr>
        <w:pStyle w:val="ListBullet"/>
        <w:spacing w:line="300" w:lineRule="exact"/>
      </w:pPr>
      <w:r>
        <w:rPr>
          <w:b/>
          <w:color w:val="333333"/>
          <w:sz w:val="22"/>
        </w:rPr>
        <w:t>Mistake:</w:t>
      </w:r>
      <w:r>
        <w:rPr>
          <w:color w:val="333333"/>
          <w:sz w:val="22"/>
        </w:rPr>
        <w:t xml:space="preserve"> Allowing a patient to drink water before a swallow screen because 'water is safe.' -&gt; Water aspiration can cause pneumonia. No oral intake until cleared.</w:t>
      </w:r>
    </w:p>
    <w:p>
      <w:pPr>
        <w:pStyle w:val="ListBullet"/>
        <w:spacing w:line="300" w:lineRule="exact"/>
      </w:pPr>
      <w:r>
        <w:rPr>
          <w:b/>
          <w:color w:val="333333"/>
          <w:sz w:val="22"/>
        </w:rPr>
        <w:t>Mistake:</w:t>
      </w:r>
      <w:r>
        <w:rPr>
          <w:color w:val="333333"/>
          <w:sz w:val="22"/>
        </w:rPr>
        <w:t xml:space="preserve"> Using a family member to interpret during a consent discussion. -&gt; This is a regulatory violation and a patient safety risk.</w:t>
      </w:r>
    </w:p>
    <w:p>
      <w:pPr>
        <w:pStyle w:val="ListBullet"/>
        <w:spacing w:line="300" w:lineRule="exact"/>
      </w:pPr>
      <w:r>
        <w:rPr>
          <w:b/>
          <w:color w:val="333333"/>
          <w:sz w:val="22"/>
        </w:rPr>
        <w:t>Mistake:</w:t>
      </w:r>
      <w:r>
        <w:rPr>
          <w:color w:val="333333"/>
          <w:sz w:val="22"/>
        </w:rPr>
        <w:t xml:space="preserve"> Placing a Passy-Muir valve without checking cuff status. -&gt; This can be fatal within minutes.</w:t>
      </w:r>
    </w:p>
    <w:p>
      <w:pPr>
        <w:pStyle w:val="ListBullet"/>
        <w:spacing w:line="300" w:lineRule="exact"/>
      </w:pPr>
      <w:r>
        <w:rPr>
          <w:b/>
          <w:color w:val="333333"/>
          <w:sz w:val="22"/>
        </w:rPr>
        <w:t>Pearl:</w:t>
      </w:r>
      <w:r>
        <w:rPr>
          <w:color w:val="333333"/>
          <w:sz w:val="22"/>
        </w:rPr>
        <w:t xml:space="preserve"> Keep a communication board at every tracheostomy patient's bedside, even if they have a speaking valve. The valve may need to be removed for suctioning or rest.</w:t>
      </w:r>
    </w:p>
    <w:p>
      <w:pPr>
        <w:pStyle w:val="ListBullet"/>
        <w:spacing w:line="300" w:lineRule="exact"/>
      </w:pPr>
      <w:r>
        <w:rPr>
          <w:b/>
          <w:color w:val="333333"/>
          <w:sz w:val="22"/>
        </w:rPr>
        <w:t>Pearl:</w:t>
      </w:r>
      <w:r>
        <w:rPr>
          <w:color w:val="333333"/>
          <w:sz w:val="22"/>
        </w:rPr>
        <w:t xml:space="preserve"> For patients with receptive aphasia, do not rely on head nodding as confirmation of understanding. They may nod without comprehending.</w:t>
      </w:r>
    </w:p>
    <w:p>
      <w:pPr>
        <w:pStyle w:val="ListBullet"/>
        <w:spacing w:line="300" w:lineRule="exact"/>
      </w:pPr>
      <w:r>
        <w:rPr>
          <w:b/>
          <w:color w:val="333333"/>
          <w:sz w:val="22"/>
        </w:rPr>
        <w:t>Pearl:</w:t>
      </w:r>
      <w:r>
        <w:rPr>
          <w:color w:val="333333"/>
          <w:sz w:val="22"/>
        </w:rPr>
        <w:t xml:space="preserve"> Post-extubation patients are at high aspiration risk for 24-72 hours. Advocate for SLP evaluation before advancing diet.</w:t>
      </w:r>
    </w:p>
    <w:p>
      <w:pPr>
        <w:pBdr>
          <w:bottom w:val="single" w:sz="4" w:space="1" w:color="1B3A5C"/>
        </w:pBdr>
      </w:pPr>
      <w:r>
        <w:rPr>
          <w:b/>
          <w:color w:val="1B3A5C"/>
          <w:sz w:val="26"/>
        </w:rPr>
        <w:t>CRITICAL THINKING QUESTIONS</w:t>
      </w:r>
    </w:p>
    <w:p>
      <w:pPr>
        <w:spacing w:line="300" w:lineRule="exact"/>
        <w:ind w:left="567"/>
      </w:pPr>
      <w:r>
        <w:rPr>
          <w:color w:val="333333"/>
          <w:sz w:val="22"/>
        </w:rPr>
        <w:t>1. A patient with a new tracheostomy is becoming increasingly frustrated with their inability to communicate and is pulling at their tubes. What is your immediate approach?</w:t>
      </w:r>
    </w:p>
    <w:p>
      <w:pPr>
        <w:spacing w:line="300" w:lineRule="exact"/>
        <w:ind w:left="567"/>
      </w:pPr>
      <w:r>
        <w:rPr>
          <w:color w:val="333333"/>
          <w:sz w:val="22"/>
        </w:rPr>
        <w:t>2. Your stroke patient passed a bedside swallow screen 2 days ago and has been tolerating a regular diet. Today, they are coughing after every sip of liquid. What do you do?</w:t>
      </w:r>
    </w:p>
    <w:p>
      <w:pPr>
        <w:spacing w:line="300" w:lineRule="exact"/>
        <w:ind w:left="567"/>
      </w:pPr>
      <w:r>
        <w:rPr>
          <w:color w:val="333333"/>
          <w:sz w:val="22"/>
        </w:rPr>
        <w:t>3. A Spanish-speaking patient's adult son is present and fluent in English. He insists on interpreting for his mother during discharge teaching. How do you handle this?</w:t>
      </w:r>
    </w:p>
    <w:p>
      <w:pPr>
        <w:spacing w:line="300" w:lineRule="exact"/>
        <w:ind w:left="567"/>
      </w:pPr>
      <w:r>
        <w:rPr>
          <w:color w:val="333333"/>
          <w:sz w:val="22"/>
        </w:rPr>
        <w:t>4. You are caring for a patient with global aphasia who appears to be in pain but cannot verbalize. How do you assess and manage their pain?</w:t>
      </w:r>
    </w:p>
    <w:p>
      <w:pPr>
        <w:spacing w:line="300" w:lineRule="exact"/>
        <w:ind w:left="567"/>
      </w:pPr>
      <w:r>
        <w:rPr>
          <w:color w:val="333333"/>
          <w:sz w:val="22"/>
        </w:rPr>
        <w:t>5. A patient on tube feeding has been flat in bed for a procedure. When should you restart the tube feeding, and what precautions do you take?</w:t>
      </w:r>
    </w:p>
    <w:p>
      <w:pPr>
        <w:pBdr>
          <w:bottom w:val="single" w:sz="4" w:space="1" w:color="1B3A5C"/>
        </w:pBdr>
      </w:pPr>
      <w:r>
        <w:rPr>
          <w:b/>
          <w:color w:val="1B3A5C"/>
          <w:sz w:val="26"/>
        </w:rPr>
        <w:t>DOCUMENTATION REMINDERS</w:t>
      </w:r>
    </w:p>
    <w:p>
      <w:pPr>
        <w:pStyle w:val="ListBullet"/>
        <w:spacing w:line="300" w:lineRule="exact"/>
      </w:pPr>
      <w:r>
        <w:rPr>
          <w:color w:val="333333"/>
          <w:sz w:val="22"/>
        </w:rPr>
        <w:t>Document aspiration risk level and precautions implemented at admission and every shift.</w:t>
      </w:r>
    </w:p>
    <w:p>
      <w:pPr>
        <w:pStyle w:val="ListBullet"/>
        <w:spacing w:line="300" w:lineRule="exact"/>
      </w:pPr>
      <w:r>
        <w:rPr>
          <w:color w:val="333333"/>
          <w:sz w:val="22"/>
        </w:rPr>
        <w:t>Record swallow screen results and SLP recommendations.</w:t>
      </w:r>
    </w:p>
    <w:p>
      <w:pPr>
        <w:pStyle w:val="ListBullet"/>
        <w:spacing w:line="300" w:lineRule="exact"/>
      </w:pPr>
      <w:r>
        <w:rPr>
          <w:color w:val="333333"/>
          <w:sz w:val="22"/>
        </w:rPr>
        <w:t>Document communication method and any interpreter services used (interpreter name/ID and language).</w:t>
      </w:r>
    </w:p>
    <w:p>
      <w:pPr>
        <w:pStyle w:val="ListBullet"/>
        <w:spacing w:line="300" w:lineRule="exact"/>
      </w:pPr>
      <w:r>
        <w:rPr>
          <w:color w:val="333333"/>
          <w:sz w:val="22"/>
        </w:rPr>
        <w:t>Chart diet consistency (e.g., nectar-thick liquids, pureed) and patient compliance.</w:t>
      </w:r>
    </w:p>
    <w:p>
      <w:pPr>
        <w:pStyle w:val="ListBullet"/>
        <w:spacing w:line="300" w:lineRule="exact"/>
      </w:pPr>
      <w:r>
        <w:rPr>
          <w:color w:val="333333"/>
          <w:sz w:val="22"/>
        </w:rPr>
        <w:t>Document tracheostomy communication plan and any changes to speaking valve use.</w:t>
      </w:r>
    </w:p>
    <w:p/>
    <w:p>
      <w:r>
        <w:rPr>
          <w:b/>
          <w:sz w:val="22"/>
        </w:rPr>
        <w:t>LOCAL SOURCE ANCHORS FOR PRECEPTOR</w:t>
      </w:r>
    </w:p>
    <w:p>
      <w:r>
        <w:t>Use these as quiet source anchors during teaching. Point the orientee to the current PolicyStat version or order set when details could change.</w:t>
      </w:r>
    </w:p>
    <w:p>
      <w:pPr>
        <w:pStyle w:val="ListBullet"/>
      </w:pPr>
      <w:r>
        <w:t>Aspiration Precautions (CC.15.017), Aspiration Precautions Guidelines (CC.15.017.01)</w:t>
      </w:r>
    </w:p>
    <w:p>
      <w:pPr>
        <w:pStyle w:val="ListBullet"/>
      </w:pPr>
      <w:r>
        <w:t>Diet Consistency Orders - Speech Pathology (CC.08.005.19), Initiation and Communication of Diet Orders (CC.08.005.10)</w:t>
      </w:r>
    </w:p>
    <w:p>
      <w:pPr>
        <w:pStyle w:val="ListBullet"/>
      </w:pPr>
      <w:r>
        <w:t>Interdisciplinary Guidelines for Passy-Muir Tracheostomy Speaking Valve (CC.15.027.03), Oral/Mouth Care (CC.15.017.02)</w:t>
      </w:r>
    </w:p>
    <w:p>
      <w:pPr>
        <w:pStyle w:val="ListBullet"/>
      </w:pPr>
      <w:r>
        <w:t>Language Assistance Program (LR.05.007.02)</w:t>
      </w:r>
    </w:p>
    <w:p>
      <w:r>
        <w:br w:type="page"/>
      </w:r>
    </w:p>
    <w:p>
      <w:pPr>
        <w:jc w:val="center"/>
      </w:pPr>
      <w:r>
        <w:rPr>
          <w:b/>
          <w:color w:val="1B3A5C"/>
          <w:sz w:val="44"/>
        </w:rPr>
        <w:t>NEUROLOGICAL SYSTEM</w:t>
      </w:r>
    </w:p>
    <w:p>
      <w:pPr>
        <w:jc w:val="center"/>
      </w:pPr>
      <w:r>
        <w:rPr>
          <w:b/>
          <w:color w:val="0D6E6E"/>
          <w:sz w:val="24"/>
        </w:rPr>
        <w:t>PRECEPTOR TEACHING GUIDE</w:t>
      </w:r>
    </w:p>
    <w:p>
      <w:pPr>
        <w:spacing w:after="0"/>
      </w:pPr>
      <w:r>
        <w:rPr>
          <w:sz w:val="22"/>
        </w:rPr>
        <w:t>v2026.06.02 - Thompson Policy Alignment and BMAT Revision Draft</w:t>
      </w:r>
    </w:p>
    <w:p>
      <w:pPr>
        <w:jc w:val="center"/>
      </w:pPr>
      <w:r>
        <w:rPr>
          <w:color w:val="666666"/>
          <w:sz w:val="22"/>
        </w:rPr>
        <w:t>ICU RN Orientation — Review of Systems</w:t>
      </w:r>
    </w:p>
    <w:p>
      <w:pPr>
        <w:pBdr>
          <w:bottom w:val="single" w:sz="6" w:space="1" w:color="0D6E6E"/>
        </w:pBdr>
      </w:pPr>
    </w:p>
    <w:p>
      <w:pPr>
        <w:pBdr>
          <w:bottom w:val="single" w:sz="4" w:space="1" w:color="1B3A5C"/>
        </w:pBdr>
      </w:pPr>
      <w:r>
        <w:rPr>
          <w:b/>
          <w:color w:val="1B3A5C"/>
          <w:sz w:val="26"/>
        </w:rPr>
        <w:t>LEARNING OBJECTIVES</w:t>
      </w:r>
    </w:p>
    <w:p>
      <w:pPr>
        <w:spacing w:line="300" w:lineRule="exact"/>
        <w:ind w:left="567"/>
      </w:pPr>
      <w:r>
        <w:rPr>
          <w:color w:val="333333"/>
          <w:sz w:val="22"/>
        </w:rPr>
        <w:t>1. Perform a focused neurological assessment including GCS scoring, pupil evaluation, and targeted neurological checks at the frequency ordered by the provider</w:t>
      </w:r>
    </w:p>
    <w:p>
      <w:pPr>
        <w:spacing w:line="300" w:lineRule="exact"/>
        <w:ind w:left="567"/>
      </w:pPr>
      <w:r>
        <w:rPr>
          <w:color w:val="333333"/>
          <w:sz w:val="22"/>
        </w:rPr>
        <w:t>2. Recognize the signs and symptoms of acute stroke, activate the stroke alert process, and support the care team through acute stroke management including NIHSS assessment</w:t>
      </w:r>
    </w:p>
    <w:p>
      <w:pPr>
        <w:spacing w:line="300" w:lineRule="exact"/>
        <w:ind w:left="567"/>
      </w:pPr>
      <w:r>
        <w:rPr>
          <w:color w:val="333333"/>
          <w:sz w:val="22"/>
        </w:rPr>
        <w:t>3. Identify and escalate common ICU neurological complications including delirium, seizures, and signs of increased intracranial pressure</w:t>
      </w:r>
    </w:p>
    <w:p>
      <w:pPr>
        <w:pBdr>
          <w:bottom w:val="single" w:sz="4" w:space="1" w:color="1B3A5C"/>
        </w:pBdr>
      </w:pPr>
      <w:r>
        <w:rPr>
          <w:b/>
          <w:color w:val="1B3A5C"/>
          <w:sz w:val="26"/>
        </w:rPr>
        <w:t>ESSENTIAL KNOWLEDGE</w:t>
      </w:r>
    </w:p>
    <w:p>
      <w:r>
        <w:rPr>
          <w:b/>
          <w:color w:val="0D6E6E"/>
          <w:sz w:val="22"/>
        </w:rPr>
        <w:t>Glasgow Coma Scale (GCS)</w:t>
      </w:r>
    </w:p>
    <w:p>
      <w:pPr>
        <w:spacing w:line="320" w:lineRule="exact"/>
      </w:pPr>
      <w:r>
        <w:t>The GCS is the universal tool for assessing level of consciousness. It evaluates three domains: eye opening, verbal response, and motor response. Total score ranges from 3 (deep coma) to 15 (fully alert).</w:t>
      </w:r>
    </w:p>
    <w:tbl>
      <w:tblPr>
        <w:tblStyle w:val="TableGrid"/>
        <w:tblW w:type="auto" w:w="0"/>
        <w:jc w:val="center"/>
        <w:tblLook w:firstColumn="1" w:firstRow="1" w:lastColumn="0" w:lastRow="0" w:noHBand="0" w:noVBand="1" w:val="04A0"/>
      </w:tblPr>
      <w:tblGrid>
        <w:gridCol w:w="3324"/>
        <w:gridCol w:w="3324"/>
        <w:gridCol w:w="3324"/>
      </w:tblGrid>
      <w:tr>
        <w:tc>
          <w:tcPr>
            <w:tcW w:type="dxa" w:w="2160"/>
            <w:shd w:fill="1B3A5C" w:val="clear"/>
          </w:tcPr>
          <w:p>
            <w:pPr>
              <w:jc w:val="center"/>
            </w:pPr>
            <w:r/>
            <w:r>
              <w:rPr>
                <w:b/>
                <w:color w:val="FFFFFF"/>
                <w:sz w:val="20"/>
              </w:rPr>
              <w:t>Domain</w:t>
            </w:r>
          </w:p>
        </w:tc>
        <w:tc>
          <w:tcPr>
            <w:tcW w:type="dxa" w:w="5040"/>
            <w:shd w:fill="1B3A5C" w:val="clear"/>
          </w:tcPr>
          <w:p>
            <w:pPr>
              <w:jc w:val="center"/>
            </w:pPr>
            <w:r/>
            <w:r>
              <w:rPr>
                <w:b/>
                <w:color w:val="FFFFFF"/>
                <w:sz w:val="20"/>
              </w:rPr>
              <w:t>Response</w:t>
            </w:r>
          </w:p>
        </w:tc>
        <w:tc>
          <w:tcPr>
            <w:tcW w:type="dxa" w:w="1152"/>
            <w:shd w:fill="1B3A5C" w:val="clear"/>
          </w:tcPr>
          <w:p>
            <w:pPr>
              <w:jc w:val="center"/>
            </w:pPr>
            <w:r/>
            <w:r>
              <w:rPr>
                <w:b/>
                <w:color w:val="FFFFFF"/>
                <w:sz w:val="20"/>
              </w:rPr>
              <w:t>Score</w:t>
            </w:r>
          </w:p>
        </w:tc>
      </w:tr>
      <w:tr>
        <w:tc>
          <w:tcPr>
            <w:tcW w:type="dxa" w:w="2160"/>
          </w:tcPr>
          <w:p>
            <w:r/>
            <w:r>
              <w:rPr>
                <w:color w:val="333333"/>
                <w:sz w:val="20"/>
              </w:rPr>
              <w:t>Eye Opening</w:t>
            </w:r>
          </w:p>
        </w:tc>
        <w:tc>
          <w:tcPr>
            <w:tcW w:type="dxa" w:w="5040"/>
          </w:tcPr>
          <w:p>
            <w:r/>
            <w:r>
              <w:rPr>
                <w:color w:val="333333"/>
                <w:sz w:val="20"/>
              </w:rPr>
              <w:t>Spontaneous</w:t>
            </w:r>
          </w:p>
        </w:tc>
        <w:tc>
          <w:tcPr>
            <w:tcW w:type="dxa" w:w="1152"/>
          </w:tcPr>
          <w:p>
            <w:r/>
            <w:r>
              <w:rPr>
                <w:color w:val="333333"/>
                <w:sz w:val="20"/>
              </w:rPr>
              <w:t>4</w:t>
            </w:r>
          </w:p>
        </w:tc>
      </w:tr>
      <w:tr>
        <w:tc>
          <w:tcPr>
            <w:tcW w:type="dxa" w:w="2160"/>
            <w:shd w:fill="F5F5F5" w:val="clear"/>
          </w:tcPr>
          <w:p>
            <w:r/>
            <w:r>
              <w:rPr>
                <w:color w:val="333333"/>
                <w:sz w:val="20"/>
              </w:rPr>
            </w:r>
          </w:p>
        </w:tc>
        <w:tc>
          <w:tcPr>
            <w:tcW w:type="dxa" w:w="5040"/>
            <w:shd w:fill="F5F5F5" w:val="clear"/>
          </w:tcPr>
          <w:p>
            <w:r/>
            <w:r>
              <w:rPr>
                <w:color w:val="333333"/>
                <w:sz w:val="20"/>
              </w:rPr>
              <w:t>To voice/command</w:t>
            </w:r>
          </w:p>
        </w:tc>
        <w:tc>
          <w:tcPr>
            <w:tcW w:type="dxa" w:w="1152"/>
            <w:shd w:fill="F5F5F5" w:val="clear"/>
          </w:tcPr>
          <w:p>
            <w:r/>
            <w:r>
              <w:rPr>
                <w:color w:val="333333"/>
                <w:sz w:val="20"/>
              </w:rPr>
              <w:t>3</w:t>
            </w:r>
          </w:p>
        </w:tc>
      </w:tr>
      <w:tr>
        <w:tc>
          <w:tcPr>
            <w:tcW w:type="dxa" w:w="2160"/>
          </w:tcPr>
          <w:p>
            <w:r/>
            <w:r>
              <w:rPr>
                <w:color w:val="333333"/>
                <w:sz w:val="20"/>
              </w:rPr>
            </w:r>
          </w:p>
        </w:tc>
        <w:tc>
          <w:tcPr>
            <w:tcW w:type="dxa" w:w="5040"/>
          </w:tcPr>
          <w:p>
            <w:r/>
            <w:r>
              <w:rPr>
                <w:color w:val="333333"/>
                <w:sz w:val="20"/>
              </w:rPr>
              <w:t>To pain/pressure</w:t>
            </w:r>
          </w:p>
        </w:tc>
        <w:tc>
          <w:tcPr>
            <w:tcW w:type="dxa" w:w="1152"/>
          </w:tcPr>
          <w:p>
            <w:r/>
            <w:r>
              <w:rPr>
                <w:color w:val="333333"/>
                <w:sz w:val="20"/>
              </w:rPr>
              <w:t>2</w:t>
            </w:r>
          </w:p>
        </w:tc>
      </w:tr>
      <w:tr>
        <w:tc>
          <w:tcPr>
            <w:tcW w:type="dxa" w:w="2160"/>
            <w:shd w:fill="F5F5F5" w:val="clear"/>
          </w:tcPr>
          <w:p>
            <w:r/>
            <w:r>
              <w:rPr>
                <w:color w:val="333333"/>
                <w:sz w:val="20"/>
              </w:rPr>
            </w:r>
          </w:p>
        </w:tc>
        <w:tc>
          <w:tcPr>
            <w:tcW w:type="dxa" w:w="5040"/>
            <w:shd w:fill="F5F5F5" w:val="clear"/>
          </w:tcPr>
          <w:p>
            <w:r/>
            <w:r>
              <w:rPr>
                <w:color w:val="333333"/>
                <w:sz w:val="20"/>
              </w:rPr>
              <w:t>None</w:t>
            </w:r>
          </w:p>
        </w:tc>
        <w:tc>
          <w:tcPr>
            <w:tcW w:type="dxa" w:w="1152"/>
            <w:shd w:fill="F5F5F5" w:val="clear"/>
          </w:tcPr>
          <w:p>
            <w:r/>
            <w:r>
              <w:rPr>
                <w:color w:val="333333"/>
                <w:sz w:val="20"/>
              </w:rPr>
              <w:t>1</w:t>
            </w:r>
          </w:p>
        </w:tc>
      </w:tr>
      <w:tr>
        <w:tc>
          <w:tcPr>
            <w:tcW w:type="dxa" w:w="2160"/>
          </w:tcPr>
          <w:p>
            <w:r/>
            <w:r>
              <w:rPr>
                <w:color w:val="333333"/>
                <w:sz w:val="20"/>
              </w:rPr>
              <w:t>Verbal Response</w:t>
            </w:r>
          </w:p>
        </w:tc>
        <w:tc>
          <w:tcPr>
            <w:tcW w:type="dxa" w:w="5040"/>
          </w:tcPr>
          <w:p>
            <w:r/>
            <w:r>
              <w:rPr>
                <w:color w:val="333333"/>
                <w:sz w:val="20"/>
              </w:rPr>
              <w:t>Oriented (knows who, where, when)</w:t>
            </w:r>
          </w:p>
        </w:tc>
        <w:tc>
          <w:tcPr>
            <w:tcW w:type="dxa" w:w="1152"/>
          </w:tcPr>
          <w:p>
            <w:r/>
            <w:r>
              <w:rPr>
                <w:color w:val="333333"/>
                <w:sz w:val="20"/>
              </w:rPr>
              <w:t>5</w:t>
            </w:r>
          </w:p>
        </w:tc>
      </w:tr>
      <w:tr>
        <w:tc>
          <w:tcPr>
            <w:tcW w:type="dxa" w:w="2160"/>
            <w:shd w:fill="F5F5F5" w:val="clear"/>
          </w:tcPr>
          <w:p>
            <w:r/>
            <w:r>
              <w:rPr>
                <w:color w:val="333333"/>
                <w:sz w:val="20"/>
              </w:rPr>
            </w:r>
          </w:p>
        </w:tc>
        <w:tc>
          <w:tcPr>
            <w:tcW w:type="dxa" w:w="5040"/>
            <w:shd w:fill="F5F5F5" w:val="clear"/>
          </w:tcPr>
          <w:p>
            <w:r/>
            <w:r>
              <w:rPr>
                <w:color w:val="333333"/>
                <w:sz w:val="20"/>
              </w:rPr>
              <w:t>Confused (converses but disoriented)</w:t>
            </w:r>
          </w:p>
        </w:tc>
        <w:tc>
          <w:tcPr>
            <w:tcW w:type="dxa" w:w="1152"/>
            <w:shd w:fill="F5F5F5" w:val="clear"/>
          </w:tcPr>
          <w:p>
            <w:r/>
            <w:r>
              <w:rPr>
                <w:color w:val="333333"/>
                <w:sz w:val="20"/>
              </w:rPr>
              <w:t>4</w:t>
            </w:r>
          </w:p>
        </w:tc>
      </w:tr>
      <w:tr>
        <w:tc>
          <w:tcPr>
            <w:tcW w:type="dxa" w:w="2160"/>
          </w:tcPr>
          <w:p>
            <w:r/>
            <w:r>
              <w:rPr>
                <w:color w:val="333333"/>
                <w:sz w:val="20"/>
              </w:rPr>
            </w:r>
          </w:p>
        </w:tc>
        <w:tc>
          <w:tcPr>
            <w:tcW w:type="dxa" w:w="5040"/>
          </w:tcPr>
          <w:p>
            <w:r/>
            <w:r>
              <w:rPr>
                <w:color w:val="333333"/>
                <w:sz w:val="20"/>
              </w:rPr>
              <w:t>Inappropriate words (random words, no conversation)</w:t>
            </w:r>
          </w:p>
        </w:tc>
        <w:tc>
          <w:tcPr>
            <w:tcW w:type="dxa" w:w="1152"/>
          </w:tcPr>
          <w:p>
            <w:r/>
            <w:r>
              <w:rPr>
                <w:color w:val="333333"/>
                <w:sz w:val="20"/>
              </w:rPr>
              <w:t>3</w:t>
            </w:r>
          </w:p>
        </w:tc>
      </w:tr>
      <w:tr>
        <w:tc>
          <w:tcPr>
            <w:tcW w:type="dxa" w:w="2160"/>
            <w:shd w:fill="F5F5F5" w:val="clear"/>
          </w:tcPr>
          <w:p>
            <w:r/>
            <w:r>
              <w:rPr>
                <w:color w:val="333333"/>
                <w:sz w:val="20"/>
              </w:rPr>
            </w:r>
          </w:p>
        </w:tc>
        <w:tc>
          <w:tcPr>
            <w:tcW w:type="dxa" w:w="5040"/>
            <w:shd w:fill="F5F5F5" w:val="clear"/>
          </w:tcPr>
          <w:p>
            <w:r/>
            <w:r>
              <w:rPr>
                <w:color w:val="333333"/>
                <w:sz w:val="20"/>
              </w:rPr>
              <w:t>Incomprehensible sounds (moaning, groaning)</w:t>
            </w:r>
          </w:p>
        </w:tc>
        <w:tc>
          <w:tcPr>
            <w:tcW w:type="dxa" w:w="1152"/>
            <w:shd w:fill="F5F5F5" w:val="clear"/>
          </w:tcPr>
          <w:p>
            <w:r/>
            <w:r>
              <w:rPr>
                <w:color w:val="333333"/>
                <w:sz w:val="20"/>
              </w:rPr>
              <w:t>2</w:t>
            </w:r>
          </w:p>
        </w:tc>
      </w:tr>
      <w:tr>
        <w:tc>
          <w:tcPr>
            <w:tcW w:type="dxa" w:w="2160"/>
          </w:tcPr>
          <w:p>
            <w:r/>
            <w:r>
              <w:rPr>
                <w:color w:val="333333"/>
                <w:sz w:val="20"/>
              </w:rPr>
            </w:r>
          </w:p>
        </w:tc>
        <w:tc>
          <w:tcPr>
            <w:tcW w:type="dxa" w:w="5040"/>
          </w:tcPr>
          <w:p>
            <w:r/>
            <w:r>
              <w:rPr>
                <w:color w:val="333333"/>
                <w:sz w:val="20"/>
              </w:rPr>
              <w:t>None</w:t>
            </w:r>
          </w:p>
        </w:tc>
        <w:tc>
          <w:tcPr>
            <w:tcW w:type="dxa" w:w="1152"/>
          </w:tcPr>
          <w:p>
            <w:r/>
            <w:r>
              <w:rPr>
                <w:color w:val="333333"/>
                <w:sz w:val="20"/>
              </w:rPr>
              <w:t>1</w:t>
            </w:r>
          </w:p>
        </w:tc>
      </w:tr>
      <w:tr>
        <w:tc>
          <w:tcPr>
            <w:tcW w:type="dxa" w:w="2160"/>
            <w:shd w:fill="F5F5F5" w:val="clear"/>
          </w:tcPr>
          <w:p>
            <w:r/>
            <w:r>
              <w:rPr>
                <w:color w:val="333333"/>
                <w:sz w:val="20"/>
              </w:rPr>
              <w:t>Motor Response</w:t>
            </w:r>
          </w:p>
        </w:tc>
        <w:tc>
          <w:tcPr>
            <w:tcW w:type="dxa" w:w="5040"/>
            <w:shd w:fill="F5F5F5" w:val="clear"/>
          </w:tcPr>
          <w:p>
            <w:r/>
            <w:r>
              <w:rPr>
                <w:color w:val="333333"/>
                <w:sz w:val="20"/>
              </w:rPr>
              <w:t>Obeys commands</w:t>
            </w:r>
          </w:p>
        </w:tc>
        <w:tc>
          <w:tcPr>
            <w:tcW w:type="dxa" w:w="1152"/>
            <w:shd w:fill="F5F5F5" w:val="clear"/>
          </w:tcPr>
          <w:p>
            <w:r/>
            <w:r>
              <w:rPr>
                <w:color w:val="333333"/>
                <w:sz w:val="20"/>
              </w:rPr>
              <w:t>6</w:t>
            </w:r>
          </w:p>
        </w:tc>
      </w:tr>
      <w:tr>
        <w:tc>
          <w:tcPr>
            <w:tcW w:type="dxa" w:w="2160"/>
          </w:tcPr>
          <w:p>
            <w:r/>
            <w:r>
              <w:rPr>
                <w:color w:val="333333"/>
                <w:sz w:val="20"/>
              </w:rPr>
            </w:r>
          </w:p>
        </w:tc>
        <w:tc>
          <w:tcPr>
            <w:tcW w:type="dxa" w:w="5040"/>
          </w:tcPr>
          <w:p>
            <w:r/>
            <w:r>
              <w:rPr>
                <w:color w:val="333333"/>
                <w:sz w:val="20"/>
              </w:rPr>
              <w:t>Localizes pain (reaches toward stimulus)</w:t>
            </w:r>
          </w:p>
        </w:tc>
        <w:tc>
          <w:tcPr>
            <w:tcW w:type="dxa" w:w="1152"/>
          </w:tcPr>
          <w:p>
            <w:r/>
            <w:r>
              <w:rPr>
                <w:color w:val="333333"/>
                <w:sz w:val="20"/>
              </w:rPr>
              <w:t>5</w:t>
            </w:r>
          </w:p>
        </w:tc>
      </w:tr>
      <w:tr>
        <w:tc>
          <w:tcPr>
            <w:tcW w:type="dxa" w:w="2160"/>
            <w:shd w:fill="F5F5F5" w:val="clear"/>
          </w:tcPr>
          <w:p>
            <w:r/>
            <w:r>
              <w:rPr>
                <w:color w:val="333333"/>
                <w:sz w:val="20"/>
              </w:rPr>
            </w:r>
          </w:p>
        </w:tc>
        <w:tc>
          <w:tcPr>
            <w:tcW w:type="dxa" w:w="5040"/>
            <w:shd w:fill="F5F5F5" w:val="clear"/>
          </w:tcPr>
          <w:p>
            <w:r/>
            <w:r>
              <w:rPr>
                <w:color w:val="333333"/>
                <w:sz w:val="20"/>
              </w:rPr>
              <w:t>Withdrawal from pain (pulls away)</w:t>
            </w:r>
          </w:p>
        </w:tc>
        <w:tc>
          <w:tcPr>
            <w:tcW w:type="dxa" w:w="1152"/>
            <w:shd w:fill="F5F5F5" w:val="clear"/>
          </w:tcPr>
          <w:p>
            <w:r/>
            <w:r>
              <w:rPr>
                <w:color w:val="333333"/>
                <w:sz w:val="20"/>
              </w:rPr>
              <w:t>4</w:t>
            </w:r>
          </w:p>
        </w:tc>
      </w:tr>
      <w:tr>
        <w:tc>
          <w:tcPr>
            <w:tcW w:type="dxa" w:w="2160"/>
          </w:tcPr>
          <w:p>
            <w:r/>
            <w:r>
              <w:rPr>
                <w:color w:val="333333"/>
                <w:sz w:val="20"/>
              </w:rPr>
            </w:r>
          </w:p>
        </w:tc>
        <w:tc>
          <w:tcPr>
            <w:tcW w:type="dxa" w:w="5040"/>
          </w:tcPr>
          <w:p>
            <w:r/>
            <w:r>
              <w:rPr>
                <w:color w:val="333333"/>
                <w:sz w:val="20"/>
              </w:rPr>
              <w:t>Abnormal flexion (decorticate posturing)</w:t>
            </w:r>
          </w:p>
        </w:tc>
        <w:tc>
          <w:tcPr>
            <w:tcW w:type="dxa" w:w="1152"/>
          </w:tcPr>
          <w:p>
            <w:r/>
            <w:r>
              <w:rPr>
                <w:color w:val="333333"/>
                <w:sz w:val="20"/>
              </w:rPr>
              <w:t>3</w:t>
            </w:r>
          </w:p>
        </w:tc>
      </w:tr>
      <w:tr>
        <w:tc>
          <w:tcPr>
            <w:tcW w:type="dxa" w:w="2160"/>
            <w:shd w:fill="F5F5F5" w:val="clear"/>
          </w:tcPr>
          <w:p>
            <w:r/>
            <w:r>
              <w:rPr>
                <w:color w:val="333333"/>
                <w:sz w:val="20"/>
              </w:rPr>
            </w:r>
          </w:p>
        </w:tc>
        <w:tc>
          <w:tcPr>
            <w:tcW w:type="dxa" w:w="5040"/>
            <w:shd w:fill="F5F5F5" w:val="clear"/>
          </w:tcPr>
          <w:p>
            <w:r/>
            <w:r>
              <w:rPr>
                <w:color w:val="333333"/>
                <w:sz w:val="20"/>
              </w:rPr>
              <w:t>Extension (decerebrate posturing)</w:t>
            </w:r>
          </w:p>
        </w:tc>
        <w:tc>
          <w:tcPr>
            <w:tcW w:type="dxa" w:w="1152"/>
            <w:shd w:fill="F5F5F5" w:val="clear"/>
          </w:tcPr>
          <w:p>
            <w:r/>
            <w:r>
              <w:rPr>
                <w:color w:val="333333"/>
                <w:sz w:val="20"/>
              </w:rPr>
              <w:t>2</w:t>
            </w:r>
          </w:p>
        </w:tc>
      </w:tr>
      <w:tr>
        <w:tc>
          <w:tcPr>
            <w:tcW w:type="dxa" w:w="2160"/>
          </w:tcPr>
          <w:p>
            <w:r/>
            <w:r>
              <w:rPr>
                <w:color w:val="333333"/>
                <w:sz w:val="20"/>
              </w:rPr>
            </w:r>
          </w:p>
        </w:tc>
        <w:tc>
          <w:tcPr>
            <w:tcW w:type="dxa" w:w="5040"/>
          </w:tcPr>
          <w:p>
            <w:r/>
            <w:r>
              <w:rPr>
                <w:color w:val="333333"/>
                <w:sz w:val="20"/>
              </w:rPr>
              <w:t>None</w:t>
            </w:r>
          </w:p>
        </w:tc>
        <w:tc>
          <w:tcPr>
            <w:tcW w:type="dxa" w:w="1152"/>
          </w:tcPr>
          <w:p>
            <w:r/>
            <w:r>
              <w:rPr>
                <w:color w:val="333333"/>
                <w:sz w:val="20"/>
              </w:rPr>
              <w:t>1</w:t>
            </w:r>
          </w:p>
        </w:tc>
      </w:tr>
    </w:tbl>
    <w:p/>
    <w:tbl>
      <w:tblPr>
        <w:tblW w:type="auto" w:w="0"/>
        <w:jc w:val="center"/>
        <w:tblLook w:firstColumn="1" w:firstRow="1" w:lastColumn="0" w:lastRow="0" w:noHBand="0" w:noVBand="1" w:val="04A0"/>
      </w:tblPr>
      <w:tblGrid>
        <w:gridCol w:w="9972"/>
      </w:tblGrid>
      <w:tr>
        <w:tc>
          <w:tcPr>
            <w:tcW w:type="dxa" w:w="9972"/>
            <w:shd w:fill="E0F2F1" w:val="clear"/>
            <w:tcBorders>
              <w:left w:val="single" w:sz="18" w:space="0" w:color="0D6E6E"/>
              <w:top w:val="single" w:sz="2" w:space="0" w:color="0D6E6E"/>
              <w:bottom w:val="single" w:sz="2" w:space="0" w:color="0D6E6E"/>
              <w:right w:val="single" w:sz="2" w:space="0" w:color="0D6E6E"/>
            </w:tcBorders>
          </w:tcPr>
          <w:p>
            <w:r/>
            <w:r>
              <w:rPr>
                <w:b/>
                <w:color w:val="0D6E6E"/>
                <w:sz w:val="20"/>
              </w:rPr>
              <w:t xml:space="preserve">NOTE: </w:t>
            </w:r>
            <w:r>
              <w:rPr>
                <w:color w:val="333333"/>
                <w:sz w:val="20"/>
              </w:rPr>
              <w:t>GCS interpretation: 13-15 = mild injury, 9-12 = moderate injury, 3-8 = severe injury (consider intubation for airway protection if GCS &lt;=8). Always report the COMPONENT scores (e.g., E3V4M5 = 12) in addition to the total.</w:t>
            </w:r>
          </w:p>
        </w:tc>
      </w:tr>
    </w:tbl>
    <w:p/>
    <w:p>
      <w:pPr>
        <w:pStyle w:val="ListBullet"/>
        <w:spacing w:line="300" w:lineRule="exact"/>
      </w:pPr>
      <w:r>
        <w:rPr>
          <w:b/>
          <w:color w:val="333333"/>
          <w:sz w:val="22"/>
        </w:rPr>
        <w:t>Pain stimulus technique:</w:t>
      </w:r>
      <w:r>
        <w:rPr>
          <w:color w:val="333333"/>
          <w:sz w:val="22"/>
        </w:rPr>
        <w:t xml:space="preserve"> Apply central stimulus: trapezius squeeze or sternal rub. For peripheral: nail bed pressure with pen. Central stimulus is more reliable for determining best motor response.</w:t>
      </w:r>
    </w:p>
    <w:p>
      <w:pPr>
        <w:pStyle w:val="ListBullet"/>
        <w:spacing w:line="300" w:lineRule="exact"/>
      </w:pPr>
      <w:r>
        <w:rPr>
          <w:b/>
          <w:color w:val="333333"/>
          <w:sz w:val="22"/>
        </w:rPr>
        <w:t>Intubated patients:</w:t>
      </w:r>
      <w:r>
        <w:rPr>
          <w:color w:val="333333"/>
          <w:sz w:val="22"/>
        </w:rPr>
        <w:t xml:space="preserve"> Cannot assess verbal response — document as '1T' (intubated). GCS is scored as E + 1T + M.</w:t>
      </w:r>
    </w:p>
    <w:p>
      <w:pPr>
        <w:pStyle w:val="ListBullet"/>
        <w:spacing w:line="300" w:lineRule="exact"/>
      </w:pPr>
      <w:r>
        <w:rPr>
          <w:b/>
          <w:color w:val="333333"/>
          <w:sz w:val="22"/>
        </w:rPr>
        <w:t>Sedated patients:</w:t>
      </w:r>
      <w:r>
        <w:rPr>
          <w:color w:val="333333"/>
          <w:sz w:val="22"/>
        </w:rPr>
        <w:t xml:space="preserve"> If patient is on continuous sedation, document the GCS during sedation vacation or note 'on sedation, GCS not reliable.' Lighten sedation per protocol for assessment.</w:t>
      </w:r>
    </w:p>
    <w:p>
      <w:r>
        <w:rPr>
          <w:b/>
          <w:color w:val="0D6E6E"/>
          <w:sz w:val="22"/>
        </w:rPr>
        <w:t>Comprehensive Neurological Checks</w:t>
      </w:r>
    </w:p>
    <w:p>
      <w:pPr>
        <w:spacing w:line="320" w:lineRule="exact"/>
      </w:pPr>
      <w:r>
        <w:t>A complete neuro check in the ICU includes the following components. Frequency is ordered by the provider (commonly q1h, q2h, or q4h).</w:t>
      </w:r>
    </w:p>
    <w:p>
      <w:pPr>
        <w:spacing w:line="300" w:lineRule="exact"/>
        <w:ind w:left="567"/>
      </w:pPr>
      <w:r>
        <w:rPr>
          <w:b/>
          <w:sz w:val="22"/>
        </w:rPr>
        <w:t>1. Level of consciousness: GCS scoring plus the ordered sedation/agitation goal if applicable. Is the patient alert, lethargic, obtunded, stuporous, or comatose?</w:t>
      </w:r>
      <w:r>
        <w:rPr>
          <w:b/>
          <w:sz w:val="22"/>
        </w:rPr>
      </w:r>
      <w:r>
        <w:rPr>
          <w:sz w:val="22"/>
        </w:rPr>
      </w:r>
    </w:p>
    <w:p>
      <w:pPr>
        <w:spacing w:line="300" w:lineRule="exact"/>
        <w:ind w:left="567"/>
      </w:pPr>
      <w:r>
        <w:rPr>
          <w:b/>
          <w:sz w:val="22"/>
        </w:rPr>
        <w:t xml:space="preserve">2. </w:t>
      </w:r>
      <w:r>
        <w:rPr>
          <w:b/>
          <w:sz w:val="22"/>
        </w:rPr>
        <w:t>Orientation:</w:t>
      </w:r>
      <w:r>
        <w:rPr>
          <w:sz w:val="22"/>
        </w:rPr>
        <w:t xml:space="preserve"> Person, place, time, situation (oriented x4). Document specifically what the patient knows and what they do not.</w:t>
      </w:r>
    </w:p>
    <w:p>
      <w:pPr>
        <w:spacing w:line="300" w:lineRule="exact"/>
        <w:ind w:left="567"/>
      </w:pPr>
      <w:r>
        <w:rPr>
          <w:b/>
          <w:sz w:val="22"/>
        </w:rPr>
        <w:t xml:space="preserve">3. </w:t>
      </w:r>
      <w:r>
        <w:rPr>
          <w:b/>
          <w:sz w:val="22"/>
        </w:rPr>
        <w:t>Pupil assessment:</w:t>
      </w:r>
      <w:r>
        <w:rPr>
          <w:sz w:val="22"/>
        </w:rPr>
        <w:t xml:space="preserve"> Size (mm), shape (round, irregular, oval), reactivity (brisk, sluggish, fixed/nonreactive). Compare bilaterally. Normal: 2-5 mm, round, briskly reactive. Anisocoria (unequal pupils) &gt;1 mm difference is significant — report immediately.</w:t>
      </w:r>
    </w:p>
    <w:p>
      <w:pPr>
        <w:spacing w:line="300" w:lineRule="exact"/>
        <w:ind w:left="567"/>
      </w:pPr>
      <w:r>
        <w:rPr>
          <w:b/>
          <w:sz w:val="22"/>
        </w:rPr>
        <w:t xml:space="preserve">4. </w:t>
      </w:r>
      <w:r>
        <w:rPr>
          <w:b/>
          <w:sz w:val="22"/>
        </w:rPr>
        <w:t>Motor strength:</w:t>
      </w:r>
      <w:r>
        <w:rPr>
          <w:sz w:val="22"/>
        </w:rPr>
        <w:t xml:space="preserve"> Test all four extremities: grip strength (upper), foot dorsiflexion/plantarflexion (lower). Grade 0-5: 0 = no movement, 1 = flicker, 2 = movement with gravity eliminated, 3 = movement against gravity, 4 = movement against some resistance, 5 = full strength. Compare bilateral symmetry.</w:t>
      </w:r>
    </w:p>
    <w:p>
      <w:pPr>
        <w:spacing w:line="300" w:lineRule="exact"/>
        <w:ind w:left="567"/>
      </w:pPr>
      <w:r>
        <w:rPr>
          <w:b/>
          <w:sz w:val="22"/>
        </w:rPr>
        <w:t xml:space="preserve">5. </w:t>
      </w:r>
      <w:r>
        <w:rPr>
          <w:b/>
          <w:sz w:val="22"/>
        </w:rPr>
        <w:t>Sensation:</w:t>
      </w:r>
      <w:r>
        <w:rPr>
          <w:sz w:val="22"/>
        </w:rPr>
        <w:t xml:space="preserve"> Light touch and sharp/dull discrimination in all extremities. Test dermatomes if spinal cord injury is suspected.</w:t>
      </w:r>
    </w:p>
    <w:p>
      <w:pPr>
        <w:spacing w:line="300" w:lineRule="exact"/>
        <w:ind w:left="567"/>
      </w:pPr>
      <w:r>
        <w:rPr>
          <w:b/>
          <w:sz w:val="22"/>
        </w:rPr>
        <w:t xml:space="preserve">6. </w:t>
      </w:r>
      <w:r>
        <w:rPr>
          <w:b/>
          <w:sz w:val="22"/>
        </w:rPr>
        <w:t>Cranial nerves:</w:t>
      </w:r>
      <w:r>
        <w:rPr>
          <w:sz w:val="22"/>
        </w:rPr>
        <w:t xml:space="preserve"> At minimum: facial symmetry (CN VII — have patient smile, show teeth), tongue midline (CN XII — stick out tongue), gag reflex (CN IX/X — in intubated patients), extraocular movements (CN III, IV, VI — follow my finger in an H pattern).</w:t>
      </w:r>
    </w:p>
    <w:p>
      <w:pPr>
        <w:spacing w:line="300" w:lineRule="exact"/>
        <w:ind w:left="567"/>
      </w:pPr>
      <w:r>
        <w:rPr>
          <w:b/>
          <w:sz w:val="22"/>
        </w:rPr>
        <w:t xml:space="preserve">7. </w:t>
      </w:r>
      <w:r>
        <w:rPr>
          <w:b/>
          <w:sz w:val="22"/>
        </w:rPr>
        <w:t>Speech:</w:t>
      </w:r>
      <w:r>
        <w:rPr>
          <w:sz w:val="22"/>
        </w:rPr>
        <w:t xml:space="preserve"> Clear vs slurred (dysarthria). Fluent vs non-fluent (aphasia). Comprehension — can they follow commands?</w:t>
      </w:r>
    </w:p>
    <w:p>
      <w:pPr>
        <w:spacing w:line="300" w:lineRule="exact"/>
        <w:ind w:left="567"/>
      </w:pPr>
      <w:r>
        <w:rPr>
          <w:b/>
          <w:sz w:val="22"/>
        </w:rPr>
        <w:t xml:space="preserve">8. </w:t>
      </w:r>
      <w:r>
        <w:rPr>
          <w:b/>
          <w:sz w:val="22"/>
        </w:rPr>
        <w:t>Coordination:</w:t>
      </w:r>
      <w:r>
        <w:rPr>
          <w:sz w:val="22"/>
        </w:rPr>
        <w:t xml:space="preserve"> Finger-to-nose test, rapid alternating movements (if level of consciousness allows).</w:t>
      </w:r>
    </w:p>
    <w:tbl>
      <w:tblPr>
        <w:tblW w:type="auto" w:w="0"/>
        <w:jc w:val="center"/>
        <w:tblLook w:firstColumn="1" w:firstRow="1" w:lastColumn="0" w:lastRow="0" w:noHBand="0" w:noVBand="1" w:val="04A0"/>
      </w:tblPr>
      <w:tblGrid>
        <w:gridCol w:w="9972"/>
      </w:tblGrid>
      <w:tr>
        <w:tc>
          <w:tcPr>
            <w:tcW w:type="dxa" w:w="9972"/>
            <w:shd w:fill="FFEBEE" w:val="clear"/>
            <w:tcBorders>
              <w:left w:val="single" w:sz="18" w:space="0" w:color="C62828"/>
              <w:top w:val="single" w:sz="2" w:space="0" w:color="C62828"/>
              <w:bottom w:val="single" w:sz="2" w:space="0" w:color="C62828"/>
              <w:right w:val="single" w:sz="2" w:space="0" w:color="C62828"/>
            </w:tcBorders>
          </w:tcPr>
          <w:p>
            <w:r/>
            <w:r>
              <w:rPr>
                <w:b/>
                <w:color w:val="C62828"/>
                <w:sz w:val="20"/>
              </w:rPr>
              <w:t xml:space="preserve">CRITICAL: </w:t>
            </w:r>
            <w:r>
              <w:rPr>
                <w:color w:val="333333"/>
                <w:sz w:val="20"/>
              </w:rPr>
              <w:t>Any new neurological deficit, change in pupil size/reactivity, decrease in GCS of 2 or more points, or new-onset unilateral weakness is a NEUROLOGICAL EMERGENCY. Notify the provider immediately.</w:t>
            </w:r>
          </w:p>
        </w:tc>
      </w:tr>
    </w:tbl>
    <w:p/>
    <w:p>
      <w:r>
        <w:rPr>
          <w:b/>
          <w:color w:val="0D6E6E"/>
          <w:sz w:val="22"/>
        </w:rPr>
        <w:t>Delirium Assessment</w:t>
      </w:r>
    </w:p>
    <w:p>
      <w:pPr>
        <w:spacing w:line="320" w:lineRule="exact"/>
      </w:pPr>
      <w:r>
        <w:t>Delirium is an acute change in mental status characterized by inattention and disorganized thinking. It is extremely common in ICU patients (up to 80% of mechanically ventilated patients).</w:t>
      </w:r>
    </w:p>
    <w:p>
      <w:pPr>
        <w:pStyle w:val="ListBullet"/>
        <w:spacing w:line="300" w:lineRule="exact"/>
      </w:pPr>
      <w:r>
        <w:rPr>
          <w:b/>
          <w:color w:val="333333"/>
          <w:sz w:val="22"/>
        </w:rPr>
        <w:t>Screening tool — CAM-ICU:</w:t>
      </w:r>
      <w:r>
        <w:rPr>
          <w:color w:val="333333"/>
          <w:sz w:val="22"/>
        </w:rPr>
        <w:t xml:space="preserve"> Confusion Assessment Method for the ICU. Screen every shift (or more frequently per protocol).</w:t>
      </w:r>
    </w:p>
    <w:p>
      <w:pPr>
        <w:pStyle w:val="ListBullet"/>
        <w:spacing w:line="300" w:lineRule="exact"/>
      </w:pPr>
      <w:r>
        <w:rPr>
          <w:b/>
          <w:color w:val="333333"/>
          <w:sz w:val="22"/>
        </w:rPr>
        <w:t>CAM-ICU Steps: First confirm the patient is awake enough to assess; deeply sedated patients cannot be screened reliably. Then assess acute onset/fluctuation, inattention, altered level of consciousness, and disorganized thinking. CAM-ICU is positive when the required feature pattern is met. Use the current Thompson A-F Bundle / flowsheet workflow.</w:t>
      </w:r>
      <w:r>
        <w:rPr>
          <w:color w:val="333333"/>
          <w:sz w:val="22"/>
        </w:rPr>
      </w:r>
    </w:p>
    <w:p>
      <w:pPr>
        <w:pStyle w:val="ListBullet"/>
        <w:spacing w:line="300" w:lineRule="exact"/>
      </w:pPr>
      <w:r>
        <w:rPr>
          <w:b/>
          <w:color w:val="333333"/>
          <w:sz w:val="22"/>
        </w:rPr>
        <w:t>Types of delirium:</w:t>
      </w:r>
      <w:r>
        <w:rPr>
          <w:color w:val="333333"/>
          <w:sz w:val="22"/>
        </w:rPr>
        <w:t xml:space="preserve"> Hyperactive (agitation, pulling at lines, restlessness — easy to recognize). Hypoactive (quiet, withdrawn, inattentive — often MISSED). Mixed.</w:t>
      </w:r>
    </w:p>
    <w:p>
      <w:pPr>
        <w:pStyle w:val="ListBullet"/>
        <w:spacing w:line="300" w:lineRule="exact"/>
      </w:pPr>
      <w:r>
        <w:rPr>
          <w:b/>
          <w:color w:val="333333"/>
          <w:sz w:val="22"/>
        </w:rPr>
        <w:t>Risk factors:</w:t>
      </w:r>
      <w:r>
        <w:rPr>
          <w:color w:val="333333"/>
          <w:sz w:val="22"/>
        </w:rPr>
        <w:t xml:space="preserve"> Advanced age, pre-existing dementia, severity of illness, benzodiazepine use, sleep deprivation, immobility, sensory deprivation (no glasses/hearing aids), untreated pain.</w:t>
      </w:r>
    </w:p>
    <w:p>
      <w:pPr>
        <w:pStyle w:val="ListBullet"/>
        <w:spacing w:line="300" w:lineRule="exact"/>
      </w:pPr>
      <w:r>
        <w:rPr>
          <w:b/>
          <w:color w:val="333333"/>
          <w:sz w:val="22"/>
        </w:rPr>
        <w:t>Prevention and management — ABCDEF Bundle:</w:t>
      </w:r>
      <w:r>
        <w:rPr>
          <w:color w:val="333333"/>
          <w:sz w:val="22"/>
        </w:rPr>
        <w:t xml:space="preserve"> A = Assess/manage pain, B = Both SATs (Spontaneous Awakening Trials) and SBTs (Spontaneous Breathing Trials), C = Choice of sedation (avoid benzodiazepines), D = Delirium assessment and management, E = Early mobility, F = Family engagement.</w:t>
      </w:r>
    </w:p>
    <w:p>
      <w:pPr>
        <w:pStyle w:val="ListBullet"/>
        <w:spacing w:line="300" w:lineRule="exact"/>
      </w:pPr>
      <w:r>
        <w:rPr>
          <w:b/>
          <w:color w:val="333333"/>
          <w:sz w:val="22"/>
        </w:rPr>
        <w:t>Non-pharmacological interventions:</w:t>
      </w:r>
      <w:r>
        <w:rPr>
          <w:color w:val="333333"/>
          <w:sz w:val="22"/>
        </w:rPr>
        <w:t xml:space="preserve"> Reorient frequently, provide clock/calendar, maintain sleep-wake cycles (lights on during day, off at night), encourage family presence, provide glasses/hearing aids, mobilize early, minimize unnecessary alarms/noise.</w:t>
      </w:r>
    </w:p>
    <w:p>
      <w:pPr>
        <w:pStyle w:val="ListBullet"/>
        <w:spacing w:line="300" w:lineRule="exact"/>
      </w:pPr>
      <w:r>
        <w:rPr>
          <w:b/>
          <w:color w:val="333333"/>
          <w:sz w:val="22"/>
        </w:rPr>
        <w:t>Pharmacological:</w:t>
      </w:r>
      <w:r>
        <w:rPr>
          <w:color w:val="333333"/>
          <w:sz w:val="22"/>
        </w:rPr>
        <w:t xml:space="preserve"> Avoid benzodiazepines (worsen delirium). Consider dexmedetomidine if sedation is needed. Antipsychotics (haloperidol, quetiapine) may be used for severe agitation per provider order — monitor QTc.</w:t>
      </w:r>
    </w:p>
    <w:p>
      <w:r>
        <w:rPr>
          <w:b/>
          <w:color w:val="0D6E6E"/>
          <w:sz w:val="22"/>
        </w:rPr>
        <w:t>Stroke Care</w:t>
      </w:r>
    </w:p>
    <w:tbl>
      <w:tblPr>
        <w:tblW w:type="auto" w:w="0"/>
        <w:jc w:val="center"/>
        <w:tblLook w:firstColumn="1" w:firstRow="1" w:lastColumn="0" w:lastRow="0" w:noHBand="0" w:noVBand="1" w:val="04A0"/>
      </w:tblPr>
      <w:tblGrid>
        <w:gridCol w:w="9972"/>
      </w:tblGrid>
      <w:tr>
        <w:tc>
          <w:tcPr>
            <w:tcW w:type="dxa" w:w="9972"/>
            <w:shd w:fill="FFEBEE" w:val="clear"/>
            <w:tcBorders>
              <w:left w:val="single" w:sz="18" w:space="0" w:color="C62828"/>
              <w:top w:val="single" w:sz="2" w:space="0" w:color="C62828"/>
              <w:bottom w:val="single" w:sz="2" w:space="0" w:color="C62828"/>
              <w:right w:val="single" w:sz="2" w:space="0" w:color="C62828"/>
            </w:tcBorders>
          </w:tcPr>
          <w:p>
            <w:r/>
            <w:r>
              <w:rPr>
                <w:b/>
                <w:color w:val="C62828"/>
                <w:sz w:val="20"/>
              </w:rPr>
              <w:t xml:space="preserve">CRITICAL: </w:t>
            </w:r>
            <w:r>
              <w:rPr>
                <w:color w:val="333333"/>
                <w:sz w:val="20"/>
              </w:rPr>
              <w:t>TIME IS BRAIN. Every minute of untreated large-vessel ischemic stroke, approximately 1.9 million neurons die. Early recognition and rapid treatment are critical to patient outcomes.</w:t>
            </w:r>
          </w:p>
        </w:tc>
      </w:tr>
    </w:tbl>
    <w:p/>
    <w:p>
      <w:pPr>
        <w:spacing w:line="320" w:lineRule="exact"/>
      </w:pPr>
      <w:r>
        <w:t>Stroke Recognition — BE FAST:</w:t>
      </w:r>
    </w:p>
    <w:tbl>
      <w:tblPr>
        <w:tblStyle w:val="TableGrid"/>
        <w:tblW w:type="auto" w:w="0"/>
        <w:jc w:val="center"/>
        <w:tblLook w:firstColumn="1" w:firstRow="1" w:lastColumn="0" w:lastRow="0" w:noHBand="0" w:noVBand="1" w:val="04A0"/>
      </w:tblPr>
      <w:tblGrid>
        <w:gridCol w:w="3324"/>
        <w:gridCol w:w="3324"/>
        <w:gridCol w:w="3324"/>
      </w:tblGrid>
      <w:tr>
        <w:tc>
          <w:tcPr>
            <w:tcW w:type="dxa" w:w="864"/>
            <w:shd w:fill="1B3A5C" w:val="clear"/>
          </w:tcPr>
          <w:p>
            <w:pPr>
              <w:jc w:val="center"/>
            </w:pPr>
            <w:r/>
            <w:r>
              <w:rPr>
                <w:b/>
                <w:color w:val="FFFFFF"/>
                <w:sz w:val="20"/>
              </w:rPr>
              <w:t>Letter</w:t>
            </w:r>
          </w:p>
        </w:tc>
        <w:tc>
          <w:tcPr>
            <w:tcW w:type="dxa" w:w="1440"/>
            <w:shd w:fill="1B3A5C" w:val="clear"/>
          </w:tcPr>
          <w:p>
            <w:pPr>
              <w:jc w:val="center"/>
            </w:pPr>
            <w:r/>
            <w:r>
              <w:rPr>
                <w:b/>
                <w:color w:val="FFFFFF"/>
                <w:sz w:val="20"/>
              </w:rPr>
              <w:t>Sign</w:t>
            </w:r>
          </w:p>
        </w:tc>
        <w:tc>
          <w:tcPr>
            <w:tcW w:type="dxa" w:w="7488"/>
            <w:shd w:fill="1B3A5C" w:val="clear"/>
          </w:tcPr>
          <w:p>
            <w:pPr>
              <w:jc w:val="center"/>
            </w:pPr>
            <w:r/>
            <w:r>
              <w:rPr>
                <w:b/>
                <w:color w:val="FFFFFF"/>
                <w:sz w:val="20"/>
              </w:rPr>
              <w:t>Assessment</w:t>
            </w:r>
          </w:p>
        </w:tc>
      </w:tr>
      <w:tr>
        <w:tc>
          <w:tcPr>
            <w:tcW w:type="dxa" w:w="864"/>
          </w:tcPr>
          <w:p>
            <w:r/>
            <w:r>
              <w:rPr>
                <w:color w:val="333333"/>
                <w:sz w:val="20"/>
              </w:rPr>
              <w:t>B</w:t>
            </w:r>
          </w:p>
        </w:tc>
        <w:tc>
          <w:tcPr>
            <w:tcW w:type="dxa" w:w="1440"/>
          </w:tcPr>
          <w:p>
            <w:r/>
            <w:r>
              <w:rPr>
                <w:color w:val="333333"/>
                <w:sz w:val="20"/>
              </w:rPr>
              <w:t>Balance</w:t>
            </w:r>
          </w:p>
        </w:tc>
        <w:tc>
          <w:tcPr>
            <w:tcW w:type="dxa" w:w="7488"/>
          </w:tcPr>
          <w:p>
            <w:r/>
            <w:r>
              <w:rPr>
                <w:color w:val="333333"/>
                <w:sz w:val="20"/>
              </w:rPr>
              <w:t>Sudden loss of balance or coordination</w:t>
            </w:r>
          </w:p>
        </w:tc>
      </w:tr>
      <w:tr>
        <w:tc>
          <w:tcPr>
            <w:tcW w:type="dxa" w:w="864"/>
            <w:shd w:fill="F5F5F5" w:val="clear"/>
          </w:tcPr>
          <w:p>
            <w:r/>
            <w:r>
              <w:rPr>
                <w:color w:val="333333"/>
                <w:sz w:val="20"/>
              </w:rPr>
              <w:t>E</w:t>
            </w:r>
          </w:p>
        </w:tc>
        <w:tc>
          <w:tcPr>
            <w:tcW w:type="dxa" w:w="1440"/>
            <w:shd w:fill="F5F5F5" w:val="clear"/>
          </w:tcPr>
          <w:p>
            <w:r/>
            <w:r>
              <w:rPr>
                <w:color w:val="333333"/>
                <w:sz w:val="20"/>
              </w:rPr>
              <w:t>Eyes</w:t>
            </w:r>
          </w:p>
        </w:tc>
        <w:tc>
          <w:tcPr>
            <w:tcW w:type="dxa" w:w="7488"/>
            <w:shd w:fill="F5F5F5" w:val="clear"/>
          </w:tcPr>
          <w:p>
            <w:r/>
            <w:r>
              <w:rPr>
                <w:color w:val="333333"/>
                <w:sz w:val="20"/>
              </w:rPr>
              <w:t>Sudden vision changes (blurry, double, or loss of vision in one or both eyes)</w:t>
            </w:r>
          </w:p>
        </w:tc>
      </w:tr>
      <w:tr>
        <w:tc>
          <w:tcPr>
            <w:tcW w:type="dxa" w:w="864"/>
          </w:tcPr>
          <w:p>
            <w:r/>
            <w:r>
              <w:rPr>
                <w:color w:val="333333"/>
                <w:sz w:val="20"/>
              </w:rPr>
              <w:t>F</w:t>
            </w:r>
          </w:p>
        </w:tc>
        <w:tc>
          <w:tcPr>
            <w:tcW w:type="dxa" w:w="1440"/>
          </w:tcPr>
          <w:p>
            <w:r/>
            <w:r>
              <w:rPr>
                <w:color w:val="333333"/>
                <w:sz w:val="20"/>
              </w:rPr>
              <w:t>Face</w:t>
            </w:r>
          </w:p>
        </w:tc>
        <w:tc>
          <w:tcPr>
            <w:tcW w:type="dxa" w:w="7488"/>
          </w:tcPr>
          <w:p>
            <w:r/>
            <w:r>
              <w:rPr>
                <w:color w:val="333333"/>
                <w:sz w:val="20"/>
              </w:rPr>
              <w:t>Facial droop — ask patient to smile. Is one side drooping?</w:t>
            </w:r>
          </w:p>
        </w:tc>
      </w:tr>
      <w:tr>
        <w:tc>
          <w:tcPr>
            <w:tcW w:type="dxa" w:w="864"/>
            <w:shd w:fill="F5F5F5" w:val="clear"/>
          </w:tcPr>
          <w:p>
            <w:r/>
            <w:r>
              <w:rPr>
                <w:color w:val="333333"/>
                <w:sz w:val="20"/>
              </w:rPr>
              <w:t>A</w:t>
            </w:r>
          </w:p>
        </w:tc>
        <w:tc>
          <w:tcPr>
            <w:tcW w:type="dxa" w:w="1440"/>
            <w:shd w:fill="F5F5F5" w:val="clear"/>
          </w:tcPr>
          <w:p>
            <w:r/>
            <w:r>
              <w:rPr>
                <w:color w:val="333333"/>
                <w:sz w:val="20"/>
              </w:rPr>
              <w:t>Arms</w:t>
            </w:r>
          </w:p>
        </w:tc>
        <w:tc>
          <w:tcPr>
            <w:tcW w:type="dxa" w:w="7488"/>
            <w:shd w:fill="F5F5F5" w:val="clear"/>
          </w:tcPr>
          <w:p>
            <w:r/>
            <w:r>
              <w:rPr>
                <w:color w:val="333333"/>
                <w:sz w:val="20"/>
              </w:rPr>
              <w:t>Arm drift — ask patient to raise both arms. Does one drift down?</w:t>
            </w:r>
          </w:p>
        </w:tc>
      </w:tr>
      <w:tr>
        <w:tc>
          <w:tcPr>
            <w:tcW w:type="dxa" w:w="864"/>
          </w:tcPr>
          <w:p>
            <w:r/>
            <w:r>
              <w:rPr>
                <w:color w:val="333333"/>
                <w:sz w:val="20"/>
              </w:rPr>
              <w:t>S</w:t>
            </w:r>
          </w:p>
        </w:tc>
        <w:tc>
          <w:tcPr>
            <w:tcW w:type="dxa" w:w="1440"/>
          </w:tcPr>
          <w:p>
            <w:r/>
            <w:r>
              <w:rPr>
                <w:color w:val="333333"/>
                <w:sz w:val="20"/>
              </w:rPr>
              <w:t>Speech</w:t>
            </w:r>
          </w:p>
        </w:tc>
        <w:tc>
          <w:tcPr>
            <w:tcW w:type="dxa" w:w="7488"/>
          </w:tcPr>
          <w:p>
            <w:r/>
            <w:r>
              <w:rPr>
                <w:color w:val="333333"/>
                <w:sz w:val="20"/>
              </w:rPr>
              <w:t>Slurred or difficult speech — ask patient to repeat a simple sentence</w:t>
            </w:r>
          </w:p>
        </w:tc>
      </w:tr>
      <w:tr>
        <w:tc>
          <w:tcPr>
            <w:tcW w:type="dxa" w:w="864"/>
            <w:shd w:fill="F5F5F5" w:val="clear"/>
          </w:tcPr>
          <w:p>
            <w:r/>
            <w:r>
              <w:rPr>
                <w:color w:val="333333"/>
                <w:sz w:val="20"/>
              </w:rPr>
              <w:t>T</w:t>
            </w:r>
          </w:p>
        </w:tc>
        <w:tc>
          <w:tcPr>
            <w:tcW w:type="dxa" w:w="1440"/>
            <w:shd w:fill="F5F5F5" w:val="clear"/>
          </w:tcPr>
          <w:p>
            <w:r/>
            <w:r>
              <w:rPr>
                <w:color w:val="333333"/>
                <w:sz w:val="20"/>
              </w:rPr>
              <w:t>Time</w:t>
            </w:r>
          </w:p>
        </w:tc>
        <w:tc>
          <w:tcPr>
            <w:tcW w:type="dxa" w:w="7488"/>
            <w:shd w:fill="F5F5F5" w:val="clear"/>
          </w:tcPr>
          <w:p>
            <w:r/>
            <w:r>
              <w:rPr>
                <w:color w:val="333333"/>
                <w:sz w:val="20"/>
              </w:rPr>
              <w:t>Time to call a stroke alert — note the time of symptom onset (LAST KNOWN NORMAL)</w:t>
            </w:r>
          </w:p>
        </w:tc>
      </w:tr>
    </w:tbl>
    <w:p/>
    <w:p>
      <w:r>
        <w:rPr>
          <w:b/>
          <w:color w:val="0D6E6E"/>
          <w:sz w:val="22"/>
        </w:rPr>
        <w:t>Stroke Alert Activation</w:t>
      </w:r>
    </w:p>
    <w:p>
      <w:pPr>
        <w:spacing w:line="300" w:lineRule="exact"/>
        <w:ind w:left="567"/>
      </w:pPr>
      <w:r>
        <w:rPr>
          <w:color w:val="333333"/>
          <w:sz w:val="22"/>
        </w:rPr>
        <w:t>1. Identify signs/symptoms consistent with acute stroke (new onset or worsening)</w:t>
      </w:r>
    </w:p>
    <w:p>
      <w:pPr>
        <w:spacing w:line="300" w:lineRule="exact"/>
        <w:ind w:left="567"/>
      </w:pPr>
      <w:r>
        <w:rPr>
          <w:color w:val="333333"/>
          <w:sz w:val="22"/>
        </w:rPr>
        <w:t>2. Note the LAST KNOWN NORMAL time — when was the patient last at baseline? This is critical for treatment decisions</w:t>
      </w:r>
    </w:p>
    <w:p>
      <w:pPr>
        <w:spacing w:line="300" w:lineRule="exact"/>
        <w:ind w:left="567"/>
      </w:pPr>
      <w:r>
        <w:rPr>
          <w:color w:val="333333"/>
          <w:sz w:val="22"/>
        </w:rPr>
        <w:t>3. Activate Stroke Alert through the Thompson emergency activation pathway: dial 6666, state 'Stroke Alert' and location, and give last-known-well when available.</w:t>
      </w:r>
    </w:p>
    <w:p>
      <w:pPr>
        <w:spacing w:line="300" w:lineRule="exact"/>
        <w:ind w:left="567"/>
      </w:pPr>
      <w:r>
        <w:rPr>
          <w:color w:val="333333"/>
          <w:sz w:val="22"/>
        </w:rPr>
        <w:t>4. Obtain STAT blood glucose (hypoglycemia can mimic stroke — must be ruled out immediately)</w:t>
      </w:r>
    </w:p>
    <w:p>
      <w:pPr>
        <w:spacing w:line="300" w:lineRule="exact"/>
        <w:ind w:left="567"/>
      </w:pPr>
      <w:r>
        <w:rPr>
          <w:color w:val="333333"/>
          <w:sz w:val="22"/>
        </w:rPr>
        <w:t>5. Perform a focused neuro assessment and be ready to report findings to the stroke team</w:t>
      </w:r>
    </w:p>
    <w:p>
      <w:pPr>
        <w:spacing w:line="300" w:lineRule="exact"/>
        <w:ind w:left="567"/>
      </w:pPr>
      <w:r>
        <w:rPr>
          <w:color w:val="333333"/>
          <w:sz w:val="22"/>
        </w:rPr>
        <w:t>6. Do NOT lower blood pressure unless ordered — permissive hypertension is common in acute stroke</w:t>
      </w:r>
    </w:p>
    <w:p>
      <w:pPr>
        <w:spacing w:line="300" w:lineRule="exact"/>
        <w:ind w:left="567"/>
      </w:pPr>
      <w:r>
        <w:rPr>
          <w:color w:val="333333"/>
          <w:sz w:val="22"/>
        </w:rPr>
        <w:t>7. Prepare the patient for CT/CTA head (within 25 minutes of arrival per AHA guidelines, within minutes for in-hospital stroke)</w:t>
      </w:r>
    </w:p>
    <w:p>
      <w:pPr>
        <w:spacing w:line="300" w:lineRule="exact"/>
        <w:ind w:left="567"/>
      </w:pPr>
      <w:r>
        <w:rPr>
          <w:color w:val="333333"/>
          <w:sz w:val="22"/>
        </w:rPr>
        <w:t>8. Establish or verify IV access appropriate for CT/CTA, labs, and possible thrombolytic workflow.</w:t>
      </w:r>
    </w:p>
    <w:p>
      <w:pPr>
        <w:spacing w:line="300" w:lineRule="exact"/>
        <w:ind w:left="567"/>
      </w:pPr>
      <w:r>
        <w:rPr>
          <w:color w:val="333333"/>
          <w:sz w:val="22"/>
        </w:rPr>
        <w:t>9. Obtain labs as ordered: glucose, CBC, BMP, coagulation studies (PT/INR, aPTT), troponin, type and screen</w:t>
      </w:r>
    </w:p>
    <w:p>
      <w:r>
        <w:rPr>
          <w:b/>
          <w:color w:val="0D6E6E"/>
          <w:sz w:val="22"/>
        </w:rPr>
        <w:t>NIH Stroke Scale (NIHSS) Overview</w:t>
      </w:r>
    </w:p>
    <w:p>
      <w:pPr>
        <w:spacing w:line="320" w:lineRule="exact"/>
      </w:pPr>
      <w:r>
        <w:t>The NIHSS is a standardized assessment tool used to quantify stroke severity. It is performed by the stroke team, but ICU RNs should understand it and may perform serial assessments.</w:t>
      </w:r>
    </w:p>
    <w:tbl>
      <w:tblPr>
        <w:tblStyle w:val="TableGrid"/>
        <w:tblW w:type="auto" w:w="0"/>
        <w:jc w:val="center"/>
        <w:tblLook w:firstColumn="1" w:firstRow="1" w:lastColumn="0" w:lastRow="0" w:noHBand="0" w:noVBand="1" w:val="04A0"/>
      </w:tblPr>
      <w:tblGrid>
        <w:gridCol w:w="3324"/>
        <w:gridCol w:w="3324"/>
        <w:gridCol w:w="3324"/>
      </w:tblGrid>
      <w:tr>
        <w:tc>
          <w:tcPr>
            <w:tcW w:type="dxa" w:w="1152"/>
            <w:shd w:fill="1B3A5C" w:val="clear"/>
          </w:tcPr>
          <w:p>
            <w:pPr>
              <w:jc w:val="center"/>
            </w:pPr>
            <w:r/>
            <w:r>
              <w:rPr>
                <w:b/>
                <w:color w:val="FFFFFF"/>
                <w:sz w:val="20"/>
              </w:rPr>
              <w:t>Item</w:t>
            </w:r>
          </w:p>
        </w:tc>
        <w:tc>
          <w:tcPr>
            <w:tcW w:type="dxa" w:w="5040"/>
            <w:shd w:fill="1B3A5C" w:val="clear"/>
          </w:tcPr>
          <w:p>
            <w:pPr>
              <w:jc w:val="center"/>
            </w:pPr>
            <w:r/>
            <w:r>
              <w:rPr>
                <w:b/>
                <w:color w:val="FFFFFF"/>
                <w:sz w:val="20"/>
              </w:rPr>
              <w:t>Assessment</w:t>
            </w:r>
          </w:p>
        </w:tc>
        <w:tc>
          <w:tcPr>
            <w:tcW w:type="dxa" w:w="1728"/>
            <w:shd w:fill="1B3A5C" w:val="clear"/>
          </w:tcPr>
          <w:p>
            <w:pPr>
              <w:jc w:val="center"/>
            </w:pPr>
            <w:r/>
            <w:r>
              <w:rPr>
                <w:b/>
                <w:color w:val="FFFFFF"/>
                <w:sz w:val="20"/>
              </w:rPr>
              <w:t>Score Range</w:t>
            </w:r>
          </w:p>
        </w:tc>
      </w:tr>
      <w:tr>
        <w:tc>
          <w:tcPr>
            <w:tcW w:type="dxa" w:w="1152"/>
          </w:tcPr>
          <w:p>
            <w:r/>
            <w:r>
              <w:rPr>
                <w:color w:val="333333"/>
                <w:sz w:val="20"/>
              </w:rPr>
              <w:t>1a</w:t>
            </w:r>
          </w:p>
        </w:tc>
        <w:tc>
          <w:tcPr>
            <w:tcW w:type="dxa" w:w="5040"/>
          </w:tcPr>
          <w:p>
            <w:r/>
            <w:r>
              <w:rPr>
                <w:color w:val="333333"/>
                <w:sz w:val="20"/>
              </w:rPr>
              <w:t>Level of consciousness</w:t>
            </w:r>
          </w:p>
        </w:tc>
        <w:tc>
          <w:tcPr>
            <w:tcW w:type="dxa" w:w="1728"/>
          </w:tcPr>
          <w:p>
            <w:r/>
            <w:r>
              <w:rPr>
                <w:color w:val="333333"/>
                <w:sz w:val="20"/>
              </w:rPr>
              <w:t>0-3</w:t>
            </w:r>
          </w:p>
        </w:tc>
      </w:tr>
      <w:tr>
        <w:tc>
          <w:tcPr>
            <w:tcW w:type="dxa" w:w="1152"/>
            <w:shd w:fill="F5F5F5" w:val="clear"/>
          </w:tcPr>
          <w:p>
            <w:r/>
            <w:r>
              <w:rPr>
                <w:color w:val="333333"/>
                <w:sz w:val="20"/>
              </w:rPr>
              <w:t>1b</w:t>
            </w:r>
          </w:p>
        </w:tc>
        <w:tc>
          <w:tcPr>
            <w:tcW w:type="dxa" w:w="5040"/>
            <w:shd w:fill="F5F5F5" w:val="clear"/>
          </w:tcPr>
          <w:p>
            <w:r/>
            <w:r>
              <w:rPr>
                <w:color w:val="333333"/>
                <w:sz w:val="20"/>
              </w:rPr>
              <w:t>LOC questions (month, age)</w:t>
            </w:r>
          </w:p>
        </w:tc>
        <w:tc>
          <w:tcPr>
            <w:tcW w:type="dxa" w:w="1728"/>
            <w:shd w:fill="F5F5F5" w:val="clear"/>
          </w:tcPr>
          <w:p>
            <w:r/>
            <w:r>
              <w:rPr>
                <w:color w:val="333333"/>
                <w:sz w:val="20"/>
              </w:rPr>
              <w:t>0-2</w:t>
            </w:r>
          </w:p>
        </w:tc>
      </w:tr>
      <w:tr>
        <w:tc>
          <w:tcPr>
            <w:tcW w:type="dxa" w:w="1152"/>
          </w:tcPr>
          <w:p>
            <w:r/>
            <w:r>
              <w:rPr>
                <w:color w:val="333333"/>
                <w:sz w:val="20"/>
              </w:rPr>
              <w:t>1c</w:t>
            </w:r>
          </w:p>
        </w:tc>
        <w:tc>
          <w:tcPr>
            <w:tcW w:type="dxa" w:w="5040"/>
          </w:tcPr>
          <w:p>
            <w:r/>
            <w:r>
              <w:rPr>
                <w:color w:val="333333"/>
                <w:sz w:val="20"/>
              </w:rPr>
              <w:t>LOC commands (open/close eyes, grip/release)</w:t>
            </w:r>
          </w:p>
        </w:tc>
        <w:tc>
          <w:tcPr>
            <w:tcW w:type="dxa" w:w="1728"/>
          </w:tcPr>
          <w:p>
            <w:r/>
            <w:r>
              <w:rPr>
                <w:color w:val="333333"/>
                <w:sz w:val="20"/>
              </w:rPr>
              <w:t>0-2</w:t>
            </w:r>
          </w:p>
        </w:tc>
      </w:tr>
      <w:tr>
        <w:tc>
          <w:tcPr>
            <w:tcW w:type="dxa" w:w="1152"/>
            <w:shd w:fill="F5F5F5" w:val="clear"/>
          </w:tcPr>
          <w:p>
            <w:r/>
            <w:r>
              <w:rPr>
                <w:color w:val="333333"/>
                <w:sz w:val="20"/>
              </w:rPr>
              <w:t>2</w:t>
            </w:r>
          </w:p>
        </w:tc>
        <w:tc>
          <w:tcPr>
            <w:tcW w:type="dxa" w:w="5040"/>
            <w:shd w:fill="F5F5F5" w:val="clear"/>
          </w:tcPr>
          <w:p>
            <w:r/>
            <w:r>
              <w:rPr>
                <w:color w:val="333333"/>
                <w:sz w:val="20"/>
              </w:rPr>
              <w:t>Best gaze (horizontal eye movements)</w:t>
            </w:r>
          </w:p>
        </w:tc>
        <w:tc>
          <w:tcPr>
            <w:tcW w:type="dxa" w:w="1728"/>
            <w:shd w:fill="F5F5F5" w:val="clear"/>
          </w:tcPr>
          <w:p>
            <w:r/>
            <w:r>
              <w:rPr>
                <w:color w:val="333333"/>
                <w:sz w:val="20"/>
              </w:rPr>
              <w:t>0-2</w:t>
            </w:r>
          </w:p>
        </w:tc>
      </w:tr>
      <w:tr>
        <w:tc>
          <w:tcPr>
            <w:tcW w:type="dxa" w:w="1152"/>
          </w:tcPr>
          <w:p>
            <w:r/>
            <w:r>
              <w:rPr>
                <w:color w:val="333333"/>
                <w:sz w:val="20"/>
              </w:rPr>
              <w:t>3</w:t>
            </w:r>
          </w:p>
        </w:tc>
        <w:tc>
          <w:tcPr>
            <w:tcW w:type="dxa" w:w="5040"/>
          </w:tcPr>
          <w:p>
            <w:r/>
            <w:r>
              <w:rPr>
                <w:color w:val="333333"/>
                <w:sz w:val="20"/>
              </w:rPr>
              <w:t>Visual fields</w:t>
            </w:r>
          </w:p>
        </w:tc>
        <w:tc>
          <w:tcPr>
            <w:tcW w:type="dxa" w:w="1728"/>
          </w:tcPr>
          <w:p>
            <w:r/>
            <w:r>
              <w:rPr>
                <w:color w:val="333333"/>
                <w:sz w:val="20"/>
              </w:rPr>
              <w:t>0-3</w:t>
            </w:r>
          </w:p>
        </w:tc>
      </w:tr>
      <w:tr>
        <w:tc>
          <w:tcPr>
            <w:tcW w:type="dxa" w:w="1152"/>
            <w:shd w:fill="F5F5F5" w:val="clear"/>
          </w:tcPr>
          <w:p>
            <w:r/>
            <w:r>
              <w:rPr>
                <w:color w:val="333333"/>
                <w:sz w:val="20"/>
              </w:rPr>
              <w:t>4</w:t>
            </w:r>
          </w:p>
        </w:tc>
        <w:tc>
          <w:tcPr>
            <w:tcW w:type="dxa" w:w="5040"/>
            <w:shd w:fill="F5F5F5" w:val="clear"/>
          </w:tcPr>
          <w:p>
            <w:r/>
            <w:r>
              <w:rPr>
                <w:color w:val="333333"/>
                <w:sz w:val="20"/>
              </w:rPr>
              <w:t>Facial palsy</w:t>
            </w:r>
          </w:p>
        </w:tc>
        <w:tc>
          <w:tcPr>
            <w:tcW w:type="dxa" w:w="1728"/>
            <w:shd w:fill="F5F5F5" w:val="clear"/>
          </w:tcPr>
          <w:p>
            <w:r/>
            <w:r>
              <w:rPr>
                <w:color w:val="333333"/>
                <w:sz w:val="20"/>
              </w:rPr>
              <w:t>0-3</w:t>
            </w:r>
          </w:p>
        </w:tc>
      </w:tr>
      <w:tr>
        <w:tc>
          <w:tcPr>
            <w:tcW w:type="dxa" w:w="1152"/>
          </w:tcPr>
          <w:p>
            <w:r/>
            <w:r>
              <w:rPr>
                <w:color w:val="333333"/>
                <w:sz w:val="20"/>
              </w:rPr>
              <w:t>5a/5b</w:t>
            </w:r>
          </w:p>
        </w:tc>
        <w:tc>
          <w:tcPr>
            <w:tcW w:type="dxa" w:w="5040"/>
          </w:tcPr>
          <w:p>
            <w:r/>
            <w:r>
              <w:rPr>
                <w:color w:val="333333"/>
                <w:sz w:val="20"/>
              </w:rPr>
              <w:t>Motor arm (L/R) — hold arms up for 10 seconds</w:t>
            </w:r>
          </w:p>
        </w:tc>
        <w:tc>
          <w:tcPr>
            <w:tcW w:type="dxa" w:w="1728"/>
          </w:tcPr>
          <w:p>
            <w:r/>
            <w:r>
              <w:rPr>
                <w:color w:val="333333"/>
                <w:sz w:val="20"/>
              </w:rPr>
              <w:t>0-4 each</w:t>
            </w:r>
          </w:p>
        </w:tc>
      </w:tr>
      <w:tr>
        <w:tc>
          <w:tcPr>
            <w:tcW w:type="dxa" w:w="1152"/>
            <w:shd w:fill="F5F5F5" w:val="clear"/>
          </w:tcPr>
          <w:p>
            <w:r/>
            <w:r>
              <w:rPr>
                <w:color w:val="333333"/>
                <w:sz w:val="20"/>
              </w:rPr>
              <w:t>6a/6b</w:t>
            </w:r>
          </w:p>
        </w:tc>
        <w:tc>
          <w:tcPr>
            <w:tcW w:type="dxa" w:w="5040"/>
            <w:shd w:fill="F5F5F5" w:val="clear"/>
          </w:tcPr>
          <w:p>
            <w:r/>
            <w:r>
              <w:rPr>
                <w:color w:val="333333"/>
                <w:sz w:val="20"/>
              </w:rPr>
              <w:t>Motor leg (L/R) — hold legs up for 5 seconds</w:t>
            </w:r>
          </w:p>
        </w:tc>
        <w:tc>
          <w:tcPr>
            <w:tcW w:type="dxa" w:w="1728"/>
            <w:shd w:fill="F5F5F5" w:val="clear"/>
          </w:tcPr>
          <w:p>
            <w:r/>
            <w:r>
              <w:rPr>
                <w:color w:val="333333"/>
                <w:sz w:val="20"/>
              </w:rPr>
              <w:t>0-4 each</w:t>
            </w:r>
          </w:p>
        </w:tc>
      </w:tr>
      <w:tr>
        <w:tc>
          <w:tcPr>
            <w:tcW w:type="dxa" w:w="1152"/>
          </w:tcPr>
          <w:p>
            <w:r/>
            <w:r>
              <w:rPr>
                <w:color w:val="333333"/>
                <w:sz w:val="20"/>
              </w:rPr>
              <w:t>7</w:t>
            </w:r>
          </w:p>
        </w:tc>
        <w:tc>
          <w:tcPr>
            <w:tcW w:type="dxa" w:w="5040"/>
          </w:tcPr>
          <w:p>
            <w:r/>
            <w:r>
              <w:rPr>
                <w:color w:val="333333"/>
                <w:sz w:val="20"/>
              </w:rPr>
              <w:t>Limb ataxia (finger-nose, heel-shin)</w:t>
            </w:r>
          </w:p>
        </w:tc>
        <w:tc>
          <w:tcPr>
            <w:tcW w:type="dxa" w:w="1728"/>
          </w:tcPr>
          <w:p>
            <w:r/>
            <w:r>
              <w:rPr>
                <w:color w:val="333333"/>
                <w:sz w:val="20"/>
              </w:rPr>
              <w:t>0-2</w:t>
            </w:r>
          </w:p>
        </w:tc>
      </w:tr>
      <w:tr>
        <w:tc>
          <w:tcPr>
            <w:tcW w:type="dxa" w:w="1152"/>
            <w:shd w:fill="F5F5F5" w:val="clear"/>
          </w:tcPr>
          <w:p>
            <w:r/>
            <w:r>
              <w:rPr>
                <w:color w:val="333333"/>
                <w:sz w:val="20"/>
              </w:rPr>
              <w:t>8</w:t>
            </w:r>
          </w:p>
        </w:tc>
        <w:tc>
          <w:tcPr>
            <w:tcW w:type="dxa" w:w="5040"/>
            <w:shd w:fill="F5F5F5" w:val="clear"/>
          </w:tcPr>
          <w:p>
            <w:r/>
            <w:r>
              <w:rPr>
                <w:color w:val="333333"/>
                <w:sz w:val="20"/>
              </w:rPr>
              <w:t>Sensory</w:t>
            </w:r>
          </w:p>
        </w:tc>
        <w:tc>
          <w:tcPr>
            <w:tcW w:type="dxa" w:w="1728"/>
            <w:shd w:fill="F5F5F5" w:val="clear"/>
          </w:tcPr>
          <w:p>
            <w:r/>
            <w:r>
              <w:rPr>
                <w:color w:val="333333"/>
                <w:sz w:val="20"/>
              </w:rPr>
              <w:t>0-2</w:t>
            </w:r>
          </w:p>
        </w:tc>
      </w:tr>
      <w:tr>
        <w:tc>
          <w:tcPr>
            <w:tcW w:type="dxa" w:w="1152"/>
          </w:tcPr>
          <w:p>
            <w:r/>
            <w:r>
              <w:rPr>
                <w:color w:val="333333"/>
                <w:sz w:val="20"/>
              </w:rPr>
              <w:t>9</w:t>
            </w:r>
          </w:p>
        </w:tc>
        <w:tc>
          <w:tcPr>
            <w:tcW w:type="dxa" w:w="5040"/>
          </w:tcPr>
          <w:p>
            <w:r/>
            <w:r>
              <w:rPr>
                <w:color w:val="333333"/>
                <w:sz w:val="20"/>
              </w:rPr>
              <w:t>Best language (describe picture, name items, read sentences)</w:t>
            </w:r>
          </w:p>
        </w:tc>
        <w:tc>
          <w:tcPr>
            <w:tcW w:type="dxa" w:w="1728"/>
          </w:tcPr>
          <w:p>
            <w:r/>
            <w:r>
              <w:rPr>
                <w:color w:val="333333"/>
                <w:sz w:val="20"/>
              </w:rPr>
              <w:t>0-3</w:t>
            </w:r>
          </w:p>
        </w:tc>
      </w:tr>
      <w:tr>
        <w:tc>
          <w:tcPr>
            <w:tcW w:type="dxa" w:w="1152"/>
            <w:shd w:fill="F5F5F5" w:val="clear"/>
          </w:tcPr>
          <w:p>
            <w:r/>
            <w:r>
              <w:rPr>
                <w:color w:val="333333"/>
                <w:sz w:val="20"/>
              </w:rPr>
              <w:t>10</w:t>
            </w:r>
          </w:p>
        </w:tc>
        <w:tc>
          <w:tcPr>
            <w:tcW w:type="dxa" w:w="5040"/>
            <w:shd w:fill="F5F5F5" w:val="clear"/>
          </w:tcPr>
          <w:p>
            <w:r/>
            <w:r>
              <w:rPr>
                <w:color w:val="333333"/>
                <w:sz w:val="20"/>
              </w:rPr>
              <w:t>Dysarthria (clarity of speech)</w:t>
            </w:r>
          </w:p>
        </w:tc>
        <w:tc>
          <w:tcPr>
            <w:tcW w:type="dxa" w:w="1728"/>
            <w:shd w:fill="F5F5F5" w:val="clear"/>
          </w:tcPr>
          <w:p>
            <w:r/>
            <w:r>
              <w:rPr>
                <w:color w:val="333333"/>
                <w:sz w:val="20"/>
              </w:rPr>
              <w:t>0-2</w:t>
            </w:r>
          </w:p>
        </w:tc>
      </w:tr>
      <w:tr>
        <w:tc>
          <w:tcPr>
            <w:tcW w:type="dxa" w:w="1152"/>
          </w:tcPr>
          <w:p>
            <w:r/>
            <w:r>
              <w:rPr>
                <w:color w:val="333333"/>
                <w:sz w:val="20"/>
              </w:rPr>
              <w:t>11</w:t>
            </w:r>
          </w:p>
        </w:tc>
        <w:tc>
          <w:tcPr>
            <w:tcW w:type="dxa" w:w="5040"/>
          </w:tcPr>
          <w:p>
            <w:r/>
            <w:r>
              <w:rPr>
                <w:color w:val="333333"/>
                <w:sz w:val="20"/>
              </w:rPr>
              <w:t>Extinction and inattention (neglect)</w:t>
            </w:r>
          </w:p>
        </w:tc>
        <w:tc>
          <w:tcPr>
            <w:tcW w:type="dxa" w:w="1728"/>
          </w:tcPr>
          <w:p>
            <w:r/>
            <w:r>
              <w:rPr>
                <w:color w:val="333333"/>
                <w:sz w:val="20"/>
              </w:rPr>
              <w:t>0-2</w:t>
            </w:r>
          </w:p>
        </w:tc>
      </w:tr>
    </w:tbl>
    <w:p/>
    <w:p>
      <w:pPr>
        <w:spacing w:line="320" w:lineRule="exact"/>
      </w:pPr>
      <w:r>
        <w:t>Total NIHSS Score: 0 = no stroke symptoms, 1-4 = minor stroke, 5-15 = moderate stroke, 16-20 = moderate to severe stroke, 21-42 = severe stroke.</w:t>
      </w:r>
    </w:p>
    <w:p>
      <w:pPr>
        <w:spacing w:line="320" w:lineRule="exact"/>
      </w:pPr>
      <w:r>
        <w:t>A change of 4 or more points on serial NIHSS warrants immediate provider notification.</w:t>
      </w:r>
    </w:p>
    <w:p>
      <w:r>
        <w:rPr>
          <w:b/>
          <w:color w:val="0D6E6E"/>
          <w:sz w:val="22"/>
        </w:rPr>
        <w:t>Acute Stroke Treatment</w:t>
      </w:r>
    </w:p>
    <w:p>
      <w:pPr>
        <w:pStyle w:val="ListBullet"/>
        <w:spacing w:line="300" w:lineRule="exact"/>
      </w:pPr>
      <w:r>
        <w:rPr>
          <w:b/>
          <w:color w:val="333333"/>
          <w:sz w:val="22"/>
        </w:rPr>
        <w:t>Stroke thrombolytic therapy: Follow the current Thompson Stroke Alert/TNK attachments and provider/stroke-team direction. Do not recreate eligibility, dosing, or monitoring tables from memory; use the active PolicyStat attachment/order set at the bedside.</w:t>
      </w:r>
      <w:r>
        <w:rPr>
          <w:color w:val="333333"/>
          <w:sz w:val="22"/>
        </w:rPr>
      </w:r>
    </w:p>
    <w:p>
      <w:pPr>
        <w:pStyle w:val="ListBullet"/>
        <w:spacing w:line="300" w:lineRule="exact"/>
      </w:pPr>
      <w:r>
        <w:rPr>
          <w:b/>
          <w:color w:val="333333"/>
          <w:sz w:val="22"/>
        </w:rPr>
        <w:t>Mechanical thrombectomy:</w:t>
      </w:r>
      <w:r>
        <w:rPr>
          <w:color w:val="333333"/>
          <w:sz w:val="22"/>
        </w:rPr>
        <w:t xml:space="preserve"> Endovascular procedure to remove the clot. Extended window up to 24 hours for select patients with large vessel occlusion (LVO) and favorable imaging. Patient goes to neuro IR/cath lab.</w:t>
      </w:r>
    </w:p>
    <w:p>
      <w:pPr>
        <w:pStyle w:val="ListBullet"/>
        <w:spacing w:line="300" w:lineRule="exact"/>
      </w:pPr>
      <w:r>
        <w:rPr>
          <w:b/>
          <w:color w:val="333333"/>
          <w:sz w:val="22"/>
        </w:rPr>
        <w:t>Blood pressure management: Follow the current Stroke Alert/TNK or hemorrhagic stroke pathway and provider orders. Avoid aggressive BP lowering in suspected ischemic stroke unless directed; BP targets depend on diagnosis and treatment plan.</w:t>
      </w:r>
      <w:r>
        <w:rPr>
          <w:color w:val="333333"/>
          <w:sz w:val="22"/>
        </w:rPr>
      </w:r>
    </w:p>
    <w:p>
      <w:pPr>
        <w:pStyle w:val="ListBullet"/>
        <w:spacing w:line="300" w:lineRule="exact"/>
      </w:pPr>
      <w:r>
        <w:rPr>
          <w:b/>
          <w:color w:val="333333"/>
          <w:sz w:val="22"/>
        </w:rPr>
        <w:t>Hemorrhagic stroke: thrombolytic therapy is contraindicated. Anticoagulation reversal, BP target, neurosurgical consultation, and transfer decisions follow the ICH/stroke pathway and provider direction.</w:t>
      </w:r>
      <w:r>
        <w:rPr>
          <w:color w:val="333333"/>
          <w:sz w:val="22"/>
        </w:rPr>
      </w:r>
    </w:p>
    <w:p>
      <w:r>
        <w:rPr>
          <w:b/>
          <w:color w:val="0D6E6E"/>
          <w:sz w:val="22"/>
        </w:rPr>
        <w:t>Dysphagia Screening and Modified Diets</w:t>
      </w:r>
    </w:p>
    <w:p>
      <w:pPr>
        <w:pStyle w:val="ListBullet"/>
        <w:spacing w:line="300" w:lineRule="exact"/>
      </w:pPr>
      <w:r>
        <w:rPr>
          <w:b/>
          <w:color w:val="333333"/>
          <w:sz w:val="22"/>
        </w:rPr>
        <w:t>Screening requirement:</w:t>
      </w:r>
      <w:r>
        <w:rPr>
          <w:color w:val="333333"/>
          <w:sz w:val="22"/>
        </w:rPr>
        <w:t xml:space="preserve"> ALL stroke patients must have a dysphagia screen before any oral intake (food, fluids, or oral medications). Many institutions require screening for all patients who have been intubated, have altered consciousness, or have neurological deficits.</w:t>
      </w:r>
    </w:p>
    <w:p>
      <w:pPr>
        <w:pStyle w:val="ListBullet"/>
        <w:spacing w:line="300" w:lineRule="exact"/>
      </w:pPr>
      <w:r>
        <w:rPr>
          <w:b/>
          <w:color w:val="333333"/>
          <w:sz w:val="22"/>
        </w:rPr>
        <w:t>Screening tools:</w:t>
      </w:r>
      <w:r>
        <w:rPr>
          <w:color w:val="333333"/>
          <w:sz w:val="22"/>
        </w:rPr>
        <w:t xml:space="preserve"> Water swallow test (e.g., 3-ounce water swallow test), Yale Swallow Protocol, or unit-specific validated screening tool.</w:t>
      </w:r>
    </w:p>
    <w:p>
      <w:pPr>
        <w:pStyle w:val="ListBullet"/>
        <w:spacing w:line="300" w:lineRule="exact"/>
      </w:pPr>
      <w:r>
        <w:rPr>
          <w:b/>
          <w:color w:val="333333"/>
          <w:sz w:val="22"/>
        </w:rPr>
        <w:t>Signs of aspiration risk:</w:t>
      </w:r>
      <w:r>
        <w:rPr>
          <w:color w:val="333333"/>
          <w:sz w:val="22"/>
        </w:rPr>
        <w:t xml:space="preserve"> Wet/gurgly voice after swallowing, coughing during or after swallowing, drooling, difficulty controlling oral secretions, absent gag reflex.</w:t>
      </w:r>
    </w:p>
    <w:p>
      <w:pPr>
        <w:pStyle w:val="ListBullet"/>
        <w:spacing w:line="300" w:lineRule="exact"/>
      </w:pPr>
      <w:r>
        <w:rPr>
          <w:b/>
          <w:color w:val="333333"/>
          <w:sz w:val="22"/>
        </w:rPr>
        <w:t>Modified diets:</w:t>
      </w:r>
      <w:r>
        <w:rPr>
          <w:color w:val="333333"/>
          <w:sz w:val="22"/>
        </w:rPr>
        <w:t xml:space="preserve"> Regular, Mechanical soft, Pureed, NDD (National Dysphagia Diet) Levels 1-3. Thickened liquids: Thin, Nectar-thick, Honey-thick, Spoon-thick (IDDSI framework). Speech-language pathology (SLP) determines the appropriate diet level.</w:t>
      </w:r>
    </w:p>
    <w:p>
      <w:pPr>
        <w:pStyle w:val="ListBullet"/>
        <w:spacing w:line="300" w:lineRule="exact"/>
      </w:pPr>
      <w:r>
        <w:rPr>
          <w:b/>
          <w:color w:val="333333"/>
          <w:sz w:val="22"/>
        </w:rPr>
        <w:t>Nursing role:</w:t>
      </w:r>
      <w:r>
        <w:rPr>
          <w:color w:val="333333"/>
          <w:sz w:val="22"/>
        </w:rPr>
        <w:t xml:space="preserve"> Perform screening per protocol. If the patient fails the screen — NPO and notify provider and SLP. Ensure correct diet is ordered and served. Supervise meals for patients on modified diets. Elevate HOB to 90 degrees during meals and for 30 minutes after.</w:t>
      </w:r>
    </w:p>
    <w:p>
      <w:r>
        <w:rPr>
          <w:b/>
          <w:color w:val="0D6E6E"/>
          <w:sz w:val="22"/>
        </w:rPr>
        <w:t>Types of Neurological Testing</w:t>
      </w:r>
    </w:p>
    <w:tbl>
      <w:tblPr>
        <w:tblStyle w:val="TableGrid"/>
        <w:tblW w:type="auto" w:w="0"/>
        <w:jc w:val="center"/>
        <w:tblLook w:firstColumn="1" w:firstRow="1" w:lastColumn="0" w:lastRow="0" w:noHBand="0" w:noVBand="1" w:val="04A0"/>
      </w:tblPr>
      <w:tblGrid>
        <w:gridCol w:w="3324"/>
        <w:gridCol w:w="3324"/>
        <w:gridCol w:w="3324"/>
      </w:tblGrid>
      <w:tr>
        <w:tc>
          <w:tcPr>
            <w:tcW w:type="dxa" w:w="1872"/>
            <w:shd w:fill="1B3A5C" w:val="clear"/>
          </w:tcPr>
          <w:p>
            <w:pPr>
              <w:jc w:val="center"/>
            </w:pPr>
            <w:r/>
            <w:r>
              <w:rPr>
                <w:b/>
                <w:color w:val="FFFFFF"/>
                <w:sz w:val="20"/>
              </w:rPr>
              <w:t>Test</w:t>
            </w:r>
          </w:p>
        </w:tc>
        <w:tc>
          <w:tcPr>
            <w:tcW w:type="dxa" w:w="2880"/>
            <w:shd w:fill="1B3A5C" w:val="clear"/>
          </w:tcPr>
          <w:p>
            <w:pPr>
              <w:jc w:val="center"/>
            </w:pPr>
            <w:r/>
            <w:r>
              <w:rPr>
                <w:b/>
                <w:color w:val="FFFFFF"/>
                <w:sz w:val="20"/>
              </w:rPr>
              <w:t>Purpose</w:t>
            </w:r>
          </w:p>
        </w:tc>
        <w:tc>
          <w:tcPr>
            <w:tcW w:type="dxa" w:w="5040"/>
            <w:shd w:fill="1B3A5C" w:val="clear"/>
          </w:tcPr>
          <w:p>
            <w:pPr>
              <w:jc w:val="center"/>
            </w:pPr>
            <w:r/>
            <w:r>
              <w:rPr>
                <w:b/>
                <w:color w:val="FFFFFF"/>
                <w:sz w:val="20"/>
              </w:rPr>
              <w:t>Nursing Considerations</w:t>
            </w:r>
          </w:p>
        </w:tc>
      </w:tr>
      <w:tr>
        <w:tc>
          <w:tcPr>
            <w:tcW w:type="dxa" w:w="1872"/>
          </w:tcPr>
          <w:p>
            <w:r/>
            <w:r>
              <w:rPr>
                <w:color w:val="333333"/>
                <w:sz w:val="20"/>
              </w:rPr>
              <w:t>CT Head (non-contrast)</w:t>
            </w:r>
          </w:p>
        </w:tc>
        <w:tc>
          <w:tcPr>
            <w:tcW w:type="dxa" w:w="2880"/>
          </w:tcPr>
          <w:p>
            <w:r/>
            <w:r>
              <w:rPr>
                <w:color w:val="333333"/>
                <w:sz w:val="20"/>
              </w:rPr>
              <w:t>Rule out hemorrhage, mass lesions. First-line for acute stroke.</w:t>
            </w:r>
          </w:p>
        </w:tc>
        <w:tc>
          <w:tcPr>
            <w:tcW w:type="dxa" w:w="5040"/>
          </w:tcPr>
          <w:p>
            <w:r/>
            <w:r>
              <w:rPr>
                <w:color w:val="333333"/>
                <w:sz w:val="20"/>
              </w:rPr>
              <w:t>No contrast needed. Fast (5 min). Can be done with metal in place. Ensure patient is stable for transport.</w:t>
            </w:r>
          </w:p>
        </w:tc>
      </w:tr>
      <w:tr>
        <w:tc>
          <w:tcPr>
            <w:tcW w:type="dxa" w:w="1872"/>
            <w:shd w:fill="F5F5F5" w:val="clear"/>
          </w:tcPr>
          <w:p>
            <w:r/>
            <w:r>
              <w:rPr>
                <w:color w:val="333333"/>
                <w:sz w:val="20"/>
              </w:rPr>
              <w:t>CTA (CT Angiography)</w:t>
            </w:r>
          </w:p>
        </w:tc>
        <w:tc>
          <w:tcPr>
            <w:tcW w:type="dxa" w:w="2880"/>
            <w:shd w:fill="F5F5F5" w:val="clear"/>
          </w:tcPr>
          <w:p>
            <w:r/>
            <w:r>
              <w:rPr>
                <w:color w:val="333333"/>
                <w:sz w:val="20"/>
              </w:rPr>
              <w:t>Evaluate cerebral vasculature for occlusion, aneurysm, or stenosis.</w:t>
            </w:r>
          </w:p>
        </w:tc>
        <w:tc>
          <w:tcPr>
            <w:tcW w:type="dxa" w:w="5040"/>
            <w:shd w:fill="F5F5F5" w:val="clear"/>
          </w:tcPr>
          <w:p>
            <w:r/>
            <w:r>
              <w:rPr>
                <w:color w:val="333333"/>
                <w:sz w:val="20"/>
              </w:rPr>
              <w:t>Requires IV contrast — check renal function (Cr, GFR), allergy history. 18G IV preferred for power injection.</w:t>
            </w:r>
          </w:p>
        </w:tc>
      </w:tr>
      <w:tr>
        <w:tc>
          <w:tcPr>
            <w:tcW w:type="dxa" w:w="1872"/>
          </w:tcPr>
          <w:p>
            <w:r/>
            <w:r>
              <w:rPr>
                <w:color w:val="333333"/>
                <w:sz w:val="20"/>
              </w:rPr>
              <w:t>MRI Brain</w:t>
            </w:r>
          </w:p>
        </w:tc>
        <w:tc>
          <w:tcPr>
            <w:tcW w:type="dxa" w:w="2880"/>
          </w:tcPr>
          <w:p>
            <w:r/>
            <w:r>
              <w:rPr>
                <w:color w:val="333333"/>
                <w:sz w:val="20"/>
              </w:rPr>
              <w:t>Detailed brain imaging, ischemia (DWI), tumors, MS.</w:t>
            </w:r>
          </w:p>
        </w:tc>
        <w:tc>
          <w:tcPr>
            <w:tcW w:type="dxa" w:w="5040"/>
          </w:tcPr>
          <w:p>
            <w:r/>
            <w:r>
              <w:rPr>
                <w:color w:val="333333"/>
                <w:sz w:val="20"/>
              </w:rPr>
              <w:t>No metal (implants, pacemakers — verify MRI-conditional). Longer test (30-60 min). May need sedation. Screen with checklist.</w:t>
            </w:r>
          </w:p>
        </w:tc>
      </w:tr>
      <w:tr>
        <w:tc>
          <w:tcPr>
            <w:tcW w:type="dxa" w:w="1872"/>
            <w:shd w:fill="F5F5F5" w:val="clear"/>
          </w:tcPr>
          <w:p>
            <w:r/>
            <w:r>
              <w:rPr>
                <w:color w:val="333333"/>
                <w:sz w:val="20"/>
              </w:rPr>
              <w:t>MRA (MR Angiography)</w:t>
            </w:r>
          </w:p>
        </w:tc>
        <w:tc>
          <w:tcPr>
            <w:tcW w:type="dxa" w:w="2880"/>
            <w:shd w:fill="F5F5F5" w:val="clear"/>
          </w:tcPr>
          <w:p>
            <w:r/>
            <w:r>
              <w:rPr>
                <w:color w:val="333333"/>
                <w:sz w:val="20"/>
              </w:rPr>
              <w:t>Evaluate cerebral/carotid vasculature.</w:t>
            </w:r>
          </w:p>
        </w:tc>
        <w:tc>
          <w:tcPr>
            <w:tcW w:type="dxa" w:w="5040"/>
            <w:shd w:fill="F5F5F5" w:val="clear"/>
          </w:tcPr>
          <w:p>
            <w:r/>
            <w:r>
              <w:rPr>
                <w:color w:val="333333"/>
                <w:sz w:val="20"/>
              </w:rPr>
              <w:t>Same MRI precautions. May or may not require contrast (gadolinium).</w:t>
            </w:r>
          </w:p>
        </w:tc>
      </w:tr>
      <w:tr>
        <w:tc>
          <w:tcPr>
            <w:tcW w:type="dxa" w:w="1872"/>
          </w:tcPr>
          <w:p>
            <w:r/>
            <w:r>
              <w:rPr>
                <w:color w:val="333333"/>
                <w:sz w:val="20"/>
              </w:rPr>
              <w:t>EEG (Electroencephalogram)</w:t>
            </w:r>
          </w:p>
        </w:tc>
        <w:tc>
          <w:tcPr>
            <w:tcW w:type="dxa" w:w="2880"/>
          </w:tcPr>
          <w:p>
            <w:r/>
            <w:r>
              <w:rPr>
                <w:color w:val="333333"/>
                <w:sz w:val="20"/>
              </w:rPr>
              <w:t>Detect seizure activity, monitor for status epilepticus.</w:t>
            </w:r>
          </w:p>
        </w:tc>
        <w:tc>
          <w:tcPr>
            <w:tcW w:type="dxa" w:w="5040"/>
          </w:tcPr>
          <w:p>
            <w:r/>
            <w:r>
              <w:rPr>
                <w:color w:val="333333"/>
                <w:sz w:val="20"/>
              </w:rPr>
              <w:t>Electrodes on scalp. Continuous EEG (cEEG) common in ICU. Minimize electrical interference. Document any clinical events during monitoring.</w:t>
            </w:r>
          </w:p>
        </w:tc>
      </w:tr>
      <w:tr>
        <w:tc>
          <w:tcPr>
            <w:tcW w:type="dxa" w:w="1872"/>
            <w:shd w:fill="F5F5F5" w:val="clear"/>
          </w:tcPr>
          <w:p>
            <w:r/>
            <w:r>
              <w:rPr>
                <w:color w:val="333333"/>
                <w:sz w:val="20"/>
              </w:rPr>
              <w:t>Lumbar Puncture (LP)</w:t>
            </w:r>
          </w:p>
        </w:tc>
        <w:tc>
          <w:tcPr>
            <w:tcW w:type="dxa" w:w="2880"/>
            <w:shd w:fill="F5F5F5" w:val="clear"/>
          </w:tcPr>
          <w:p>
            <w:r/>
            <w:r>
              <w:rPr>
                <w:color w:val="333333"/>
                <w:sz w:val="20"/>
              </w:rPr>
              <w:t>CSF analysis: infection (meningitis), SAH, autoimmune processes.</w:t>
            </w:r>
          </w:p>
        </w:tc>
        <w:tc>
          <w:tcPr>
            <w:tcW w:type="dxa" w:w="5040"/>
            <w:shd w:fill="F5F5F5" w:val="clear"/>
          </w:tcPr>
          <w:p>
            <w:r/>
            <w:r>
              <w:rPr>
                <w:color w:val="333333"/>
                <w:sz w:val="20"/>
              </w:rPr>
              <w:t>Position: lateral decubitus with knees to chest or sitting. Post-LP: monitor for headache (post-dural puncture headache), keep flat per protocol. Monitor site for drainage/hematoma.</w:t>
            </w:r>
          </w:p>
        </w:tc>
      </w:tr>
      <w:tr>
        <w:tc>
          <w:tcPr>
            <w:tcW w:type="dxa" w:w="1872"/>
          </w:tcPr>
          <w:p>
            <w:r/>
            <w:r>
              <w:rPr>
                <w:color w:val="333333"/>
                <w:sz w:val="20"/>
              </w:rPr>
              <w:t>Cerebral Angiogram</w:t>
            </w:r>
          </w:p>
        </w:tc>
        <w:tc>
          <w:tcPr>
            <w:tcW w:type="dxa" w:w="2880"/>
          </w:tcPr>
          <w:p>
            <w:r/>
            <w:r>
              <w:rPr>
                <w:color w:val="333333"/>
                <w:sz w:val="20"/>
              </w:rPr>
              <w:t>Gold standard for cerebral vasculature. Performed in neuro IR.</w:t>
            </w:r>
          </w:p>
        </w:tc>
        <w:tc>
          <w:tcPr>
            <w:tcW w:type="dxa" w:w="5040"/>
          </w:tcPr>
          <w:p>
            <w:r/>
            <w:r>
              <w:rPr>
                <w:color w:val="333333"/>
                <w:sz w:val="20"/>
              </w:rPr>
              <w:t>Femoral or radial access. Post-procedure: monitor access site (bleeding, hematoma), neuro checks, distal pulses. Bedrest per protocol.</w:t>
            </w:r>
          </w:p>
        </w:tc>
      </w:tr>
    </w:tbl>
    <w:p/>
    <w:p>
      <w:r>
        <w:rPr>
          <w:b/>
          <w:color w:val="0D6E6E"/>
          <w:sz w:val="22"/>
        </w:rPr>
        <w:t>Key Neurological Labs</w:t>
      </w:r>
    </w:p>
    <w:tbl>
      <w:tblPr>
        <w:tblStyle w:val="TableGrid"/>
        <w:tblW w:type="auto" w:w="0"/>
        <w:jc w:val="center"/>
        <w:tblLook w:firstColumn="1" w:firstRow="1" w:lastColumn="0" w:lastRow="0" w:noHBand="0" w:noVBand="1" w:val="04A0"/>
      </w:tblPr>
      <w:tblGrid>
        <w:gridCol w:w="3324"/>
        <w:gridCol w:w="3324"/>
        <w:gridCol w:w="3324"/>
      </w:tblGrid>
      <w:tr>
        <w:tc>
          <w:tcPr>
            <w:tcW w:type="dxa" w:w="1872"/>
            <w:shd w:fill="1B3A5C" w:val="clear"/>
          </w:tcPr>
          <w:p>
            <w:pPr>
              <w:jc w:val="center"/>
            </w:pPr>
            <w:r/>
            <w:r>
              <w:rPr>
                <w:b/>
                <w:color w:val="FFFFFF"/>
                <w:sz w:val="20"/>
              </w:rPr>
              <w:t>Lab</w:t>
            </w:r>
          </w:p>
        </w:tc>
        <w:tc>
          <w:tcPr>
            <w:tcW w:type="dxa" w:w="4320"/>
            <w:shd w:fill="1B3A5C" w:val="clear"/>
          </w:tcPr>
          <w:p>
            <w:pPr>
              <w:jc w:val="center"/>
            </w:pPr>
            <w:r/>
            <w:r>
              <w:rPr>
                <w:b/>
                <w:color w:val="FFFFFF"/>
                <w:sz w:val="20"/>
              </w:rPr>
              <w:t>Relevance</w:t>
            </w:r>
          </w:p>
        </w:tc>
        <w:tc>
          <w:tcPr>
            <w:tcW w:type="dxa" w:w="2880"/>
            <w:shd w:fill="1B3A5C" w:val="clear"/>
          </w:tcPr>
          <w:p>
            <w:pPr>
              <w:jc w:val="center"/>
            </w:pPr>
            <w:r/>
            <w:r>
              <w:rPr>
                <w:b/>
                <w:color w:val="FFFFFF"/>
                <w:sz w:val="20"/>
              </w:rPr>
              <w:t>Normal Values</w:t>
            </w:r>
          </w:p>
        </w:tc>
      </w:tr>
      <w:tr>
        <w:tc>
          <w:tcPr>
            <w:tcW w:type="dxa" w:w="1872"/>
          </w:tcPr>
          <w:p>
            <w:r/>
            <w:r>
              <w:rPr>
                <w:color w:val="333333"/>
                <w:sz w:val="20"/>
              </w:rPr>
              <w:t>Blood Glucose</w:t>
            </w:r>
          </w:p>
        </w:tc>
        <w:tc>
          <w:tcPr>
            <w:tcW w:type="dxa" w:w="4320"/>
          </w:tcPr>
          <w:p>
            <w:r/>
            <w:r>
              <w:rPr>
                <w:color w:val="333333"/>
                <w:sz w:val="20"/>
              </w:rPr>
              <w:t>Hypoglycemia mimics stroke. Hyperglycemia worsens neurological outcomes.</w:t>
            </w:r>
          </w:p>
        </w:tc>
        <w:tc>
          <w:tcPr>
            <w:tcW w:type="dxa" w:w="2880"/>
          </w:tcPr>
          <w:p>
            <w:r/>
            <w:r>
              <w:rPr>
                <w:color w:val="333333"/>
                <w:sz w:val="20"/>
              </w:rPr>
              <w:t>70-100 mg/dL (fasting)</w:t>
            </w:r>
          </w:p>
        </w:tc>
      </w:tr>
      <w:tr>
        <w:tc>
          <w:tcPr>
            <w:tcW w:type="dxa" w:w="1872"/>
            <w:shd w:fill="F5F5F5" w:val="clear"/>
          </w:tcPr>
          <w:p>
            <w:r/>
            <w:r>
              <w:rPr>
                <w:color w:val="333333"/>
                <w:sz w:val="20"/>
              </w:rPr>
              <w:t>Sodium</w:t>
            </w:r>
          </w:p>
        </w:tc>
        <w:tc>
          <w:tcPr>
            <w:tcW w:type="dxa" w:w="4320"/>
            <w:shd w:fill="F5F5F5" w:val="clear"/>
          </w:tcPr>
          <w:p>
            <w:r/>
            <w:r>
              <w:rPr>
                <w:color w:val="333333"/>
                <w:sz w:val="20"/>
              </w:rPr>
              <w:t>Hypo/hypernatremia causes altered mental status, seizures. Critical in TBI.</w:t>
            </w:r>
          </w:p>
        </w:tc>
        <w:tc>
          <w:tcPr>
            <w:tcW w:type="dxa" w:w="2880"/>
            <w:shd w:fill="F5F5F5" w:val="clear"/>
          </w:tcPr>
          <w:p>
            <w:r/>
            <w:r>
              <w:rPr>
                <w:color w:val="333333"/>
                <w:sz w:val="20"/>
              </w:rPr>
              <w:t>136-145 mEq/L</w:t>
            </w:r>
          </w:p>
        </w:tc>
      </w:tr>
      <w:tr>
        <w:tc>
          <w:tcPr>
            <w:tcW w:type="dxa" w:w="1872"/>
          </w:tcPr>
          <w:p>
            <w:r/>
            <w:r>
              <w:rPr>
                <w:color w:val="333333"/>
                <w:sz w:val="20"/>
              </w:rPr>
              <w:t>Osmolality</w:t>
            </w:r>
          </w:p>
        </w:tc>
        <w:tc>
          <w:tcPr>
            <w:tcW w:type="dxa" w:w="4320"/>
          </w:tcPr>
          <w:p>
            <w:r/>
            <w:r>
              <w:rPr>
                <w:color w:val="333333"/>
                <w:sz w:val="20"/>
              </w:rPr>
              <w:t>Hyperosmolar therapy monitoring (mannitol, hypertonic saline).</w:t>
            </w:r>
          </w:p>
        </w:tc>
        <w:tc>
          <w:tcPr>
            <w:tcW w:type="dxa" w:w="2880"/>
          </w:tcPr>
          <w:p>
            <w:r/>
            <w:r>
              <w:rPr>
                <w:color w:val="333333"/>
                <w:sz w:val="20"/>
              </w:rPr>
              <w:t>275-295 mOsm/kg</w:t>
            </w:r>
          </w:p>
        </w:tc>
      </w:tr>
      <w:tr>
        <w:tc>
          <w:tcPr>
            <w:tcW w:type="dxa" w:w="1872"/>
            <w:shd w:fill="F5F5F5" w:val="clear"/>
          </w:tcPr>
          <w:p>
            <w:r/>
            <w:r>
              <w:rPr>
                <w:color w:val="333333"/>
                <w:sz w:val="20"/>
              </w:rPr>
              <w:t>PT/INR, aPTT</w:t>
            </w:r>
          </w:p>
        </w:tc>
        <w:tc>
          <w:tcPr>
            <w:tcW w:type="dxa" w:w="4320"/>
            <w:shd w:fill="F5F5F5" w:val="clear"/>
          </w:tcPr>
          <w:p>
            <w:r>
              <w:t>Coagulation status — critical before thrombolytic therapy or surgical intervention.</w:t>
            </w:r>
            <w:r>
              <w:rPr>
                <w:color w:val="333333"/>
                <w:sz w:val="20"/>
              </w:rPr>
            </w:r>
          </w:p>
        </w:tc>
        <w:tc>
          <w:tcPr>
            <w:tcW w:type="dxa" w:w="2880"/>
            <w:shd w:fill="F5F5F5" w:val="clear"/>
          </w:tcPr>
          <w:p>
            <w:r/>
            <w:r>
              <w:rPr>
                <w:color w:val="333333"/>
                <w:sz w:val="20"/>
              </w:rPr>
              <w:t>PT 11-13.5 sec, INR 1.0, aPTT 25-35 sec</w:t>
            </w:r>
          </w:p>
        </w:tc>
      </w:tr>
      <w:tr>
        <w:tc>
          <w:tcPr>
            <w:tcW w:type="dxa" w:w="1872"/>
          </w:tcPr>
          <w:p>
            <w:r/>
            <w:r>
              <w:rPr>
                <w:color w:val="333333"/>
                <w:sz w:val="20"/>
              </w:rPr>
              <w:t>Ammonia</w:t>
            </w:r>
          </w:p>
        </w:tc>
        <w:tc>
          <w:tcPr>
            <w:tcW w:type="dxa" w:w="4320"/>
          </w:tcPr>
          <w:p>
            <w:r/>
            <w:r>
              <w:rPr>
                <w:color w:val="333333"/>
                <w:sz w:val="20"/>
              </w:rPr>
              <w:t>Hepatic encephalopathy workup.</w:t>
            </w:r>
          </w:p>
        </w:tc>
        <w:tc>
          <w:tcPr>
            <w:tcW w:type="dxa" w:w="2880"/>
          </w:tcPr>
          <w:p>
            <w:r/>
            <w:r>
              <w:rPr>
                <w:color w:val="333333"/>
                <w:sz w:val="20"/>
              </w:rPr>
              <w:t>&lt;35 mcmol/L (lab-specific)</w:t>
            </w:r>
          </w:p>
        </w:tc>
      </w:tr>
      <w:tr>
        <w:tc>
          <w:tcPr>
            <w:tcW w:type="dxa" w:w="1872"/>
            <w:shd w:fill="F5F5F5" w:val="clear"/>
          </w:tcPr>
          <w:p>
            <w:r/>
            <w:r>
              <w:rPr>
                <w:color w:val="333333"/>
                <w:sz w:val="20"/>
              </w:rPr>
              <w:t>Lactate</w:t>
            </w:r>
          </w:p>
        </w:tc>
        <w:tc>
          <w:tcPr>
            <w:tcW w:type="dxa" w:w="4320"/>
            <w:shd w:fill="F5F5F5" w:val="clear"/>
          </w:tcPr>
          <w:p>
            <w:r/>
            <w:r>
              <w:rPr>
                <w:color w:val="333333"/>
                <w:sz w:val="20"/>
              </w:rPr>
              <w:t>Tissue perfusion and sepsis — relevant in neuro patients with poor perfusion.</w:t>
            </w:r>
          </w:p>
        </w:tc>
        <w:tc>
          <w:tcPr>
            <w:tcW w:type="dxa" w:w="2880"/>
            <w:shd w:fill="F5F5F5" w:val="clear"/>
          </w:tcPr>
          <w:p>
            <w:r/>
            <w:r>
              <w:rPr>
                <w:color w:val="333333"/>
                <w:sz w:val="20"/>
              </w:rPr>
              <w:t>&lt;2.0 mmol/L</w:t>
            </w:r>
          </w:p>
        </w:tc>
      </w:tr>
    </w:tbl>
    <w:p/>
    <w:p>
      <w:r>
        <w:rPr>
          <w:b/>
          <w:color w:val="0D6E6E"/>
          <w:sz w:val="22"/>
        </w:rPr>
        <w:t>Antiplatelets and Anticoagulants in Neurological Patients</w:t>
      </w:r>
    </w:p>
    <w:p>
      <w:pPr>
        <w:pStyle w:val="ListBullet"/>
        <w:spacing w:line="300" w:lineRule="exact"/>
      </w:pPr>
      <w:r>
        <w:rPr>
          <w:b/>
          <w:color w:val="333333"/>
          <w:sz w:val="22"/>
        </w:rPr>
        <w:t>Aspirin: Standard secondary prevention for ischemic stroke when ordered. Timing depends on thrombolytic use and the stroke pathway; do not give antiplatelets after thrombolytic therapy until cleared by the protocol/provider.</w:t>
      </w:r>
      <w:r>
        <w:rPr>
          <w:color w:val="333333"/>
          <w:sz w:val="22"/>
        </w:rPr>
      </w:r>
    </w:p>
    <w:p>
      <w:pPr>
        <w:pStyle w:val="ListBullet"/>
        <w:spacing w:line="300" w:lineRule="exact"/>
      </w:pPr>
      <w:r>
        <w:rPr>
          <w:b/>
          <w:color w:val="333333"/>
          <w:sz w:val="22"/>
        </w:rPr>
        <w:t>Clopidogrel (Plavix):</w:t>
      </w:r>
      <w:r>
        <w:rPr>
          <w:color w:val="333333"/>
          <w:sz w:val="22"/>
        </w:rPr>
        <w:t xml:space="preserve"> Dual antiplatelet therapy (DAPT) with aspirin for certain stroke subtypes (intracranial stenosis, minor stroke). Monitor for bleeding.</w:t>
      </w:r>
    </w:p>
    <w:p>
      <w:pPr>
        <w:pStyle w:val="ListBullet"/>
        <w:spacing w:line="300" w:lineRule="exact"/>
      </w:pPr>
      <w:r>
        <w:rPr>
          <w:b/>
          <w:color w:val="333333"/>
          <w:sz w:val="22"/>
        </w:rPr>
        <w:t>Anticoagulation (heparin, warfarin, DOACs):</w:t>
      </w:r>
      <w:r>
        <w:rPr>
          <w:color w:val="333333"/>
          <w:sz w:val="22"/>
        </w:rPr>
        <w:t xml:space="preserve"> Used for stroke prevention in atrial fibrillation, DVT/PE, mechanical heart valves. In hemorrhagic stroke — REVERSE immediately. In ischemic stroke — timing of initiation depends on stroke size and hemorrhagic transformation risk.</w:t>
      </w:r>
    </w:p>
    <w:p>
      <w:pPr>
        <w:pStyle w:val="ListBullet"/>
        <w:spacing w:line="300" w:lineRule="exact"/>
      </w:pPr>
      <w:r>
        <w:rPr>
          <w:b/>
          <w:color w:val="333333"/>
          <w:sz w:val="22"/>
        </w:rPr>
        <w:t>Reversal agents:</w:t>
      </w:r>
      <w:r>
        <w:rPr>
          <w:color w:val="333333"/>
          <w:sz w:val="22"/>
        </w:rPr>
        <w:t xml:space="preserve"> Warfarin: Vitamin K + PCC (4-factor prothrombin complex concentrate/Kcentra). Heparin: protamine sulfate. DOACs: andexanet alfa (for factor Xa inhibitors), idarucizumab (Praxbind for dabigatran).</w:t>
      </w:r>
    </w:p>
    <w:p>
      <w:r>
        <w:rPr>
          <w:b/>
          <w:color w:val="0D6E6E"/>
          <w:sz w:val="22"/>
        </w:rPr>
        <w:t>DVT Prophylaxis in Neurological Patients</w:t>
      </w:r>
    </w:p>
    <w:p>
      <w:pPr>
        <w:pStyle w:val="ListBullet"/>
        <w:spacing w:line="300" w:lineRule="exact"/>
      </w:pPr>
      <w:r>
        <w:rPr>
          <w:b/>
          <w:color w:val="333333"/>
          <w:sz w:val="22"/>
        </w:rPr>
        <w:t>Risk:</w:t>
      </w:r>
      <w:r>
        <w:rPr>
          <w:color w:val="333333"/>
          <w:sz w:val="22"/>
        </w:rPr>
        <w:t xml:space="preserve"> ICU patients, especially those with stroke, TBI, or limited mobility, are at very high risk for DVT/PE.</w:t>
      </w:r>
    </w:p>
    <w:p>
      <w:pPr>
        <w:pStyle w:val="ListBullet"/>
        <w:spacing w:line="300" w:lineRule="exact"/>
      </w:pPr>
      <w:r>
        <w:rPr>
          <w:b/>
          <w:color w:val="333333"/>
          <w:sz w:val="22"/>
        </w:rPr>
        <w:t>Mechanical prophylaxis:</w:t>
      </w:r>
      <w:r>
        <w:rPr>
          <w:color w:val="333333"/>
          <w:sz w:val="22"/>
        </w:rPr>
        <w:t xml:space="preserve"> Sequential compression devices (SCDs) on both lower extremities when in bed. Apply immediately on admission. Remove only for ambulation or skin assessment. Document compliance every shift.</w:t>
      </w:r>
    </w:p>
    <w:p>
      <w:pPr>
        <w:pStyle w:val="ListBullet"/>
        <w:spacing w:line="300" w:lineRule="exact"/>
      </w:pPr>
      <w:r>
        <w:rPr>
          <w:b/>
          <w:color w:val="333333"/>
          <w:sz w:val="22"/>
        </w:rPr>
        <w:t>Chemical prophylaxis:</w:t>
      </w:r>
      <w:r>
        <w:rPr>
          <w:color w:val="333333"/>
          <w:sz w:val="22"/>
        </w:rPr>
        <w:t xml:space="preserve"> Subcutaneous heparin (5000 units q8h or q12h) or enoxaparin (40 mg SQ daily) unless contraindicated (active bleeding, hemorrhagic stroke, thrombocytopenia &lt;50,000, recent craniotomy per protocol).</w:t>
      </w:r>
    </w:p>
    <w:p>
      <w:pPr>
        <w:pStyle w:val="ListBullet"/>
        <w:spacing w:line="300" w:lineRule="exact"/>
      </w:pPr>
      <w:r>
        <w:rPr>
          <w:b/>
          <w:color w:val="333333"/>
          <w:sz w:val="22"/>
        </w:rPr>
        <w:t>Timing in hemorrhagic stroke:</w:t>
      </w:r>
      <w:r>
        <w:rPr>
          <w:color w:val="333333"/>
          <w:sz w:val="22"/>
        </w:rPr>
        <w:t xml:space="preserve"> Typically hold chemical prophylaxis for 24-48 hours after hemorrhagic stroke or craniotomy. Provider will determine when to start based on imaging stability.</w:t>
      </w:r>
    </w:p>
    <w:p>
      <w:pPr>
        <w:pStyle w:val="ListBullet"/>
        <w:spacing w:line="300" w:lineRule="exact"/>
      </w:pPr>
      <w:r>
        <w:rPr>
          <w:b/>
          <w:color w:val="333333"/>
          <w:sz w:val="22"/>
        </w:rPr>
        <w:t>Assessment:</w:t>
      </w:r>
      <w:r>
        <w:rPr>
          <w:color w:val="333333"/>
          <w:sz w:val="22"/>
        </w:rPr>
        <w:t xml:space="preserve"> Monitor for signs of DVT: unilateral leg swelling, warmth, redness, pain with dorsiflexion (Homans sign — low sensitivity). Signs of PE: sudden dyspnea, tachycardia, pleuritic chest pain, hemodynamic instability.</w:t>
      </w:r>
    </w:p>
    <w:p>
      <w:pPr>
        <w:pBdr>
          <w:bottom w:val="single" w:sz="4" w:space="1" w:color="1B3A5C"/>
        </w:pBdr>
      </w:pPr>
      <w:r>
        <w:rPr>
          <w:b/>
          <w:color w:val="1B3A5C"/>
          <w:sz w:val="26"/>
        </w:rPr>
        <w:t>PRECEPTOR TALK TRACK</w:t>
      </w:r>
    </w:p>
    <w:p>
      <w:pPr>
        <w:spacing w:line="320" w:lineRule="exact"/>
      </w:pPr>
      <w:r>
        <w:t>Use this as a guide when teaching at the bedside. Adapt to the specific patient situation.</w:t>
      </w:r>
    </w:p>
    <w:p>
      <w:pPr>
        <w:pStyle w:val="ListBullet"/>
        <w:spacing w:line="300" w:lineRule="exact"/>
      </w:pPr>
      <w:r>
        <w:rPr>
          <w:b/>
          <w:color w:val="333333"/>
          <w:sz w:val="22"/>
        </w:rPr>
        <w:t>Start with assessment:</w:t>
      </w:r>
      <w:r>
        <w:rPr>
          <w:color w:val="333333"/>
          <w:sz w:val="22"/>
        </w:rPr>
        <w:t xml:space="preserve"> "Neuro checks are one of the most important things you do in the ICU. A change in neuro status can mean the difference between catching a problem early and missing a catastrophe. Let me show you how I do a thorough neuro check, and then I want you to do the next one."</w:t>
      </w:r>
    </w:p>
    <w:p>
      <w:pPr>
        <w:pStyle w:val="ListBullet"/>
        <w:spacing w:line="300" w:lineRule="exact"/>
      </w:pPr>
      <w:r>
        <w:rPr>
          <w:b/>
          <w:color w:val="333333"/>
          <w:sz w:val="22"/>
        </w:rPr>
        <w:t>GCS coaching:</w:t>
      </w:r>
      <w:r>
        <w:rPr>
          <w:color w:val="333333"/>
          <w:sz w:val="22"/>
        </w:rPr>
        <w:t xml:space="preserve"> "Let's score this patient's GCS together. Start with eye opening — what did you observe? Now verbal — what's the best response they gave? Now motor — did you test both sides? Good. Now give me the total and the component score."</w:t>
      </w:r>
    </w:p>
    <w:p>
      <w:pPr>
        <w:pStyle w:val="ListBullet"/>
        <w:spacing w:line="300" w:lineRule="exact"/>
      </w:pPr>
      <w:r>
        <w:rPr>
          <w:b/>
          <w:color w:val="333333"/>
          <w:sz w:val="22"/>
        </w:rPr>
        <w:t>Stroke recognition:</w:t>
      </w:r>
      <w:r>
        <w:rPr>
          <w:color w:val="333333"/>
          <w:sz w:val="22"/>
        </w:rPr>
        <w:t xml:space="preserve"> "If you ever notice a patient with new facial droop, arm weakness, speech changes, or sudden severe headache, what do you do? Walk me through the stroke alert process right now. Time is brain — the faster we identify and treat, the better the outcome."</w:t>
      </w:r>
    </w:p>
    <w:p>
      <w:pPr>
        <w:pStyle w:val="ListBullet"/>
        <w:spacing w:line="300" w:lineRule="exact"/>
      </w:pPr>
      <w:r>
        <w:rPr>
          <w:b/>
          <w:color w:val="333333"/>
          <w:sz w:val="22"/>
        </w:rPr>
        <w:t>Delirium:</w:t>
      </w:r>
      <w:r>
        <w:rPr>
          <w:color w:val="333333"/>
          <w:sz w:val="22"/>
        </w:rPr>
        <w:t xml:space="preserve"> "Let's do a CAM-ICU assessment together. This is something many nurses skip or do incorrectly. I want you to understand why delirium matters — it increases mortality, prolongs ICU stay, and causes long-term cognitive impairment."</w:t>
      </w:r>
    </w:p>
    <w:p>
      <w:pPr>
        <w:pBdr>
          <w:bottom w:val="single" w:sz="4" w:space="1" w:color="1B3A5C"/>
        </w:pBdr>
      </w:pPr>
      <w:r>
        <w:rPr>
          <w:b/>
          <w:color w:val="1B3A5C"/>
          <w:sz w:val="26"/>
        </w:rPr>
        <w:t>COMPETENCY PROGRESSION MAP</w:t>
      </w:r>
    </w:p>
    <w:tbl>
      <w:tblPr>
        <w:tblStyle w:val="TableGrid"/>
        <w:tblW w:type="auto" w:w="0"/>
        <w:jc w:val="center"/>
        <w:tblLook w:firstColumn="1" w:firstRow="1" w:lastColumn="0" w:lastRow="0" w:noHBand="0" w:noVBand="1" w:val="04A0"/>
      </w:tblPr>
      <w:tblGrid>
        <w:gridCol w:w="3324"/>
        <w:gridCol w:w="3324"/>
        <w:gridCol w:w="3324"/>
      </w:tblGrid>
      <w:tr>
        <w:tc>
          <w:tcPr>
            <w:tcW w:type="dxa" w:w="1728"/>
            <w:shd w:fill="1B3A5C" w:val="clear"/>
          </w:tcPr>
          <w:p>
            <w:pPr>
              <w:jc w:val="center"/>
            </w:pPr>
            <w:r/>
            <w:r>
              <w:rPr>
                <w:b/>
                <w:color w:val="FFFFFF"/>
                <w:sz w:val="20"/>
              </w:rPr>
              <w:t>Level</w:t>
            </w:r>
          </w:p>
        </w:tc>
        <w:tc>
          <w:tcPr>
            <w:tcW w:type="dxa" w:w="4032"/>
            <w:shd w:fill="1B3A5C" w:val="clear"/>
          </w:tcPr>
          <w:p>
            <w:pPr>
              <w:jc w:val="center"/>
            </w:pPr>
            <w:r/>
            <w:r>
              <w:rPr>
                <w:b/>
                <w:color w:val="FFFFFF"/>
                <w:sz w:val="20"/>
              </w:rPr>
              <w:t>Definition</w:t>
            </w:r>
          </w:p>
        </w:tc>
        <w:tc>
          <w:tcPr>
            <w:tcW w:type="dxa" w:w="4032"/>
            <w:shd w:fill="1B3A5C" w:val="clear"/>
          </w:tcPr>
          <w:p>
            <w:pPr>
              <w:jc w:val="center"/>
            </w:pPr>
            <w:r/>
            <w:r>
              <w:rPr>
                <w:b/>
                <w:color w:val="FFFFFF"/>
                <w:sz w:val="20"/>
              </w:rPr>
              <w:t>Preceptor Role</w:t>
            </w:r>
          </w:p>
        </w:tc>
      </w:tr>
      <w:tr>
        <w:tc>
          <w:tcPr>
            <w:tcW w:type="dxa" w:w="1728"/>
          </w:tcPr>
          <w:p>
            <w:r/>
            <w:r>
              <w:rPr>
                <w:color w:val="333333"/>
                <w:sz w:val="20"/>
              </w:rPr>
              <w:t>Observed</w:t>
            </w:r>
          </w:p>
        </w:tc>
        <w:tc>
          <w:tcPr>
            <w:tcW w:type="dxa" w:w="4032"/>
          </w:tcPr>
          <w:p>
            <w:r/>
            <w:r>
              <w:rPr>
                <w:color w:val="333333"/>
                <w:sz w:val="20"/>
              </w:rPr>
              <w:t>Orientee watches preceptor perform the skill and can verbalize key steps</w:t>
            </w:r>
          </w:p>
        </w:tc>
        <w:tc>
          <w:tcPr>
            <w:tcW w:type="dxa" w:w="4032"/>
          </w:tcPr>
          <w:p>
            <w:r/>
            <w:r>
              <w:rPr>
                <w:color w:val="333333"/>
                <w:sz w:val="20"/>
              </w:rPr>
              <w:t>Demonstrate while narrating your thought process. Ask orientee to identify key steps.</w:t>
            </w:r>
          </w:p>
        </w:tc>
      </w:tr>
      <w:tr>
        <w:tc>
          <w:tcPr>
            <w:tcW w:type="dxa" w:w="1728"/>
            <w:shd w:fill="F5F5F5" w:val="clear"/>
          </w:tcPr>
          <w:p>
            <w:r/>
            <w:r>
              <w:rPr>
                <w:color w:val="333333"/>
                <w:sz w:val="20"/>
              </w:rPr>
              <w:t>Performed</w:t>
            </w:r>
          </w:p>
        </w:tc>
        <w:tc>
          <w:tcPr>
            <w:tcW w:type="dxa" w:w="4032"/>
            <w:shd w:fill="F5F5F5" w:val="clear"/>
          </w:tcPr>
          <w:p>
            <w:r/>
            <w:r>
              <w:rPr>
                <w:color w:val="333333"/>
                <w:sz w:val="20"/>
              </w:rPr>
              <w:t>Orientee performs the skill with direct preceptor supervision</w:t>
            </w:r>
          </w:p>
        </w:tc>
        <w:tc>
          <w:tcPr>
            <w:tcW w:type="dxa" w:w="4032"/>
            <w:shd w:fill="F5F5F5" w:val="clear"/>
          </w:tcPr>
          <w:p>
            <w:r/>
            <w:r>
              <w:rPr>
                <w:color w:val="333333"/>
                <w:sz w:val="20"/>
              </w:rPr>
              <w:t>Stand at bedside. Coach through steps. Intervene only if patient safety is at risk.</w:t>
            </w:r>
          </w:p>
        </w:tc>
      </w:tr>
      <w:tr>
        <w:tc>
          <w:tcPr>
            <w:tcW w:type="dxa" w:w="1728"/>
          </w:tcPr>
          <w:p>
            <w:r/>
            <w:r>
              <w:rPr>
                <w:color w:val="333333"/>
                <w:sz w:val="20"/>
              </w:rPr>
              <w:t>Competent</w:t>
            </w:r>
          </w:p>
        </w:tc>
        <w:tc>
          <w:tcPr>
            <w:tcW w:type="dxa" w:w="4032"/>
          </w:tcPr>
          <w:p>
            <w:r/>
            <w:r>
              <w:rPr>
                <w:color w:val="333333"/>
                <w:sz w:val="20"/>
              </w:rPr>
              <w:t>Orientee performs independently; preceptor available but not at bedside</w:t>
            </w:r>
          </w:p>
        </w:tc>
        <w:tc>
          <w:tcPr>
            <w:tcW w:type="dxa" w:w="4032"/>
          </w:tcPr>
          <w:p>
            <w:r/>
            <w:r>
              <w:rPr>
                <w:color w:val="333333"/>
                <w:sz w:val="20"/>
              </w:rPr>
              <w:t>Available nearby. Review documentation after. Debrief at end of shift.</w:t>
            </w:r>
          </w:p>
        </w:tc>
      </w:tr>
    </w:tbl>
    <w:p/>
    <w:p>
      <w:pPr>
        <w:pBdr>
          <w:bottom w:val="single" w:sz="4" w:space="1" w:color="1B3A5C"/>
        </w:pBdr>
      </w:pPr>
      <w:r>
        <w:rPr>
          <w:b/>
          <w:color w:val="1B3A5C"/>
          <w:sz w:val="26"/>
        </w:rPr>
        <w:t>COMMON MISTAKES &amp; CLINICAL PEARLS</w:t>
      </w:r>
    </w:p>
    <w:p>
      <w:pPr>
        <w:pStyle w:val="ListBullet"/>
        <w:spacing w:line="300" w:lineRule="exact"/>
      </w:pPr>
      <w:r>
        <w:rPr>
          <w:b/>
          <w:color w:val="333333"/>
          <w:sz w:val="22"/>
        </w:rPr>
        <w:t>Mistake:</w:t>
      </w:r>
      <w:r>
        <w:rPr>
          <w:color w:val="333333"/>
          <w:sz w:val="22"/>
        </w:rPr>
        <w:t xml:space="preserve"> Recording GCS without testing the best motor response bilaterally. A patient may have 5/5 on the right and 3/5 on the left — the BEST response is what you record, but you need to note the asymmetry.</w:t>
      </w:r>
    </w:p>
    <w:p>
      <w:pPr>
        <w:pStyle w:val="ListBullet"/>
        <w:spacing w:line="300" w:lineRule="exact"/>
      </w:pPr>
      <w:r>
        <w:rPr>
          <w:b/>
          <w:color w:val="333333"/>
          <w:sz w:val="22"/>
        </w:rPr>
        <w:t>Mistake:</w:t>
      </w:r>
      <w:r>
        <w:rPr>
          <w:color w:val="333333"/>
          <w:sz w:val="22"/>
        </w:rPr>
        <w:t xml:space="preserve"> Not noting the LAST KNOWN NORMAL time for potential stroke patients. This is critical for treatment eligibility.</w:t>
      </w:r>
    </w:p>
    <w:p>
      <w:pPr>
        <w:pStyle w:val="ListBullet"/>
        <w:spacing w:line="300" w:lineRule="exact"/>
      </w:pPr>
      <w:r>
        <w:rPr>
          <w:b/>
          <w:color w:val="333333"/>
          <w:sz w:val="22"/>
        </w:rPr>
        <w:t>Mistake:</w:t>
      </w:r>
      <w:r>
        <w:rPr>
          <w:color w:val="333333"/>
          <w:sz w:val="22"/>
        </w:rPr>
        <w:t xml:space="preserve"> Skipping the CAM-ICU assessment because the patient 'looks fine.' Hypoactive delirium is the most common and most missed type.</w:t>
      </w:r>
    </w:p>
    <w:p>
      <w:pPr>
        <w:pStyle w:val="ListBullet"/>
        <w:spacing w:line="300" w:lineRule="exact"/>
      </w:pPr>
      <w:r>
        <w:rPr>
          <w:b/>
          <w:color w:val="333333"/>
          <w:sz w:val="22"/>
        </w:rPr>
        <w:t>Mistake:</w:t>
      </w:r>
      <w:r>
        <w:rPr>
          <w:color w:val="333333"/>
          <w:sz w:val="22"/>
        </w:rPr>
        <w:t xml:space="preserve"> Lowering blood pressure aggressively in acute ischemic stroke without orders. Permissive hypertension maintains perfusion to the penumbra.</w:t>
      </w:r>
    </w:p>
    <w:p>
      <w:pPr>
        <w:pStyle w:val="ListBullet"/>
        <w:spacing w:line="300" w:lineRule="exact"/>
      </w:pPr>
      <w:r>
        <w:rPr>
          <w:b/>
          <w:color w:val="333333"/>
          <w:sz w:val="22"/>
        </w:rPr>
        <w:t>Pearl:</w:t>
      </w:r>
      <w:r>
        <w:rPr>
          <w:color w:val="333333"/>
          <w:sz w:val="22"/>
        </w:rPr>
        <w:t xml:space="preserve"> Pupil changes are often a LATE sign of neurological deterioration. Changes in level of consciousness and motor function typically occur first.</w:t>
      </w:r>
    </w:p>
    <w:p>
      <w:pPr>
        <w:pStyle w:val="ListBullet"/>
        <w:spacing w:line="300" w:lineRule="exact"/>
      </w:pPr>
      <w:r>
        <w:rPr>
          <w:b/>
          <w:color w:val="333333"/>
          <w:sz w:val="22"/>
        </w:rPr>
        <w:t>Pearl:</w:t>
      </w:r>
      <w:r>
        <w:rPr>
          <w:color w:val="333333"/>
          <w:sz w:val="22"/>
        </w:rPr>
        <w:t xml:space="preserve"> A GCS drop of 2 or more points is significant and warrants immediate provider notification and reassessment.</w:t>
      </w:r>
    </w:p>
    <w:p>
      <w:pPr>
        <w:pStyle w:val="ListBullet"/>
        <w:spacing w:line="300" w:lineRule="exact"/>
      </w:pPr>
      <w:r>
        <w:rPr>
          <w:b/>
          <w:color w:val="333333"/>
          <w:sz w:val="22"/>
        </w:rPr>
        <w:t>Pearl: In the first 24 hours after stroke thrombolytic therapy, any neurological deterioration should be treated as possible hemorrhagic conversion until proven otherwise. Escalate immediately and follow the Stroke Alert/TNK complication pathway.</w:t>
      </w:r>
      <w:r>
        <w:rPr>
          <w:color w:val="333333"/>
          <w:sz w:val="22"/>
        </w:rPr>
      </w:r>
    </w:p>
    <w:p>
      <w:pPr>
        <w:pStyle w:val="ListBullet"/>
        <w:spacing w:line="300" w:lineRule="exact"/>
      </w:pPr>
      <w:r>
        <w:rPr>
          <w:b/>
          <w:color w:val="333333"/>
          <w:sz w:val="22"/>
        </w:rPr>
        <w:t>Pearl:</w:t>
      </w:r>
      <w:r>
        <w:rPr>
          <w:color w:val="333333"/>
          <w:sz w:val="22"/>
        </w:rPr>
        <w:t xml:space="preserve"> Seizures in the ICU may be subtle (eye deviation, lip smacking, subtle twitching). Continuous EEG is the only way to detect non-convulsive status epilepticus.</w:t>
      </w:r>
    </w:p>
    <w:p>
      <w:pPr>
        <w:pBdr>
          <w:bottom w:val="single" w:sz="4" w:space="1" w:color="1B3A5C"/>
        </w:pBdr>
      </w:pPr>
      <w:r>
        <w:rPr>
          <w:b/>
          <w:color w:val="1B3A5C"/>
          <w:sz w:val="26"/>
        </w:rPr>
        <w:t>CRITICAL THINKING QUESTIONS</w:t>
      </w:r>
    </w:p>
    <w:p>
      <w:pPr>
        <w:spacing w:line="300" w:lineRule="exact"/>
        <w:ind w:left="567"/>
      </w:pPr>
      <w:r>
        <w:rPr>
          <w:color w:val="333333"/>
          <w:sz w:val="22"/>
        </w:rPr>
        <w:t>1. Your patient had an ischemic stroke 4 hours ago and received thrombolytic therapy. During your neuro check, the GCS drops from 14 to 10 and the right pupil is now 6 mm and sluggish. What do you suspect and what are your immediate actions?</w:t>
      </w:r>
    </w:p>
    <w:p>
      <w:pPr>
        <w:spacing w:line="300" w:lineRule="exact"/>
        <w:ind w:left="567"/>
      </w:pPr>
      <w:r>
        <w:rPr>
          <w:color w:val="333333"/>
          <w:sz w:val="22"/>
        </w:rPr>
        <w:t>2. A post-craniotomy patient has a GCS of E3V4M5. Two hours later, they are E2V3M4. What is the significance and what do you do?</w:t>
      </w:r>
    </w:p>
    <w:p>
      <w:pPr>
        <w:spacing w:line="300" w:lineRule="exact"/>
        <w:ind w:left="567"/>
      </w:pPr>
      <w:r>
        <w:rPr>
          <w:color w:val="333333"/>
          <w:sz w:val="22"/>
        </w:rPr>
        <w:t>3. Your patient scores CAM-ICU positive for delirium. They are currently on midazolam for sedation. What non-pharmacological and pharmacological interventions would you discuss with the provider?</w:t>
      </w:r>
    </w:p>
    <w:p>
      <w:pPr>
        <w:spacing w:line="300" w:lineRule="exact"/>
        <w:ind w:left="567"/>
      </w:pPr>
      <w:r>
        <w:rPr>
          <w:color w:val="333333"/>
          <w:sz w:val="22"/>
        </w:rPr>
        <w:t>4. A patient presents with sudden onset left-sided facial droop and left arm weakness. Last known normal was 90 minutes ago. Walk me through the next 30 minutes of care.</w:t>
      </w:r>
    </w:p>
    <w:p>
      <w:pPr>
        <w:spacing w:line="300" w:lineRule="exact"/>
        <w:ind w:left="567"/>
      </w:pPr>
      <w:r>
        <w:rPr>
          <w:color w:val="333333"/>
          <w:sz w:val="22"/>
        </w:rPr>
        <w:t>5. Your patient with a subarachnoid hemorrhage has a sodium of 128 mEq/L. Why is this concerning and what do you monitor for?</w:t>
      </w:r>
    </w:p>
    <w:p>
      <w:pPr>
        <w:pBdr>
          <w:bottom w:val="single" w:sz="4" w:space="1" w:color="1B3A5C"/>
        </w:pBdr>
      </w:pPr>
      <w:r>
        <w:rPr>
          <w:b/>
          <w:color w:val="1B3A5C"/>
          <w:sz w:val="26"/>
        </w:rPr>
        <w:t>DOCUMENTATION REMINDERS</w:t>
      </w:r>
    </w:p>
    <w:p>
      <w:pPr>
        <w:pStyle w:val="ListBullet"/>
        <w:spacing w:line="300" w:lineRule="exact"/>
      </w:pPr>
      <w:r>
        <w:rPr>
          <w:color w:val="333333"/>
          <w:sz w:val="22"/>
        </w:rPr>
        <w:t>GCS: Document component scores AND total (e.g., E3V4M5 = 12). Note if intubated (1T).</w:t>
      </w:r>
    </w:p>
    <w:p>
      <w:pPr>
        <w:pStyle w:val="ListBullet"/>
        <w:spacing w:line="300" w:lineRule="exact"/>
      </w:pPr>
      <w:r>
        <w:rPr>
          <w:color w:val="333333"/>
          <w:sz w:val="22"/>
        </w:rPr>
        <w:t>Pupils: Size in mm, shape, reactivity for EACH eye. Note any change from previous assessment.</w:t>
      </w:r>
    </w:p>
    <w:p>
      <w:pPr>
        <w:pStyle w:val="ListBullet"/>
        <w:spacing w:line="300" w:lineRule="exact"/>
      </w:pPr>
      <w:r>
        <w:rPr>
          <w:color w:val="333333"/>
          <w:sz w:val="22"/>
        </w:rPr>
        <w:t>Motor strength: Document bilateral upper and lower extremity strength (0-5 scale).</w:t>
      </w:r>
    </w:p>
    <w:p>
      <w:pPr>
        <w:pStyle w:val="ListBullet"/>
        <w:spacing w:line="300" w:lineRule="exact"/>
      </w:pPr>
      <w:r>
        <w:rPr>
          <w:color w:val="333333"/>
          <w:sz w:val="22"/>
        </w:rPr>
        <w:t>Orientation: Document specifically what patient is oriented to (person, place, time, situation).</w:t>
      </w:r>
    </w:p>
    <w:p>
      <w:pPr>
        <w:pStyle w:val="ListBullet"/>
        <w:spacing w:line="300" w:lineRule="exact"/>
      </w:pPr>
      <w:r>
        <w:rPr>
          <w:color w:val="333333"/>
          <w:sz w:val="22"/>
        </w:rPr>
        <w:t>CAM-ICU: Document result (positive/negative) and each component assessed.</w:t>
      </w:r>
    </w:p>
    <w:p>
      <w:pPr>
        <w:pStyle w:val="ListBullet"/>
        <w:spacing w:line="300" w:lineRule="exact"/>
      </w:pPr>
      <w:r>
        <w:rPr>
          <w:color w:val="333333"/>
          <w:sz w:val="22"/>
        </w:rPr>
        <w:t>Neuro changes: Time of change, assessment findings, provider notified, orders received.</w:t>
      </w:r>
    </w:p>
    <w:p>
      <w:pPr>
        <w:pStyle w:val="ListBullet"/>
        <w:spacing w:line="300" w:lineRule="exact"/>
      </w:pPr>
      <w:r>
        <w:rPr>
          <w:color w:val="333333"/>
          <w:sz w:val="22"/>
        </w:rPr>
        <w:t>Stroke: Last-known-well/last-known-normal time, NIHSS score if performed, Stroke Alert activation time, CT/CTA timing, thrombolytic times if applicable, and provider/stroke-team notifications.</w:t>
      </w:r>
    </w:p>
    <w:p>
      <w:pPr>
        <w:pStyle w:val="ListBullet"/>
        <w:spacing w:line="300" w:lineRule="exact"/>
      </w:pPr>
      <w:r>
        <w:rPr>
          <w:color w:val="333333"/>
          <w:sz w:val="22"/>
        </w:rPr>
        <w:t>Seizures: Time, type (convulsive/non-convulsive), duration, post-ictal state, medications given.</w:t>
      </w:r>
    </w:p>
    <w:p>
      <w:pPr>
        <w:pBdr>
          <w:bottom w:val="single" w:sz="4" w:space="1" w:color="1B3A5C"/>
        </w:pBdr>
      </w:pPr>
      <w:r>
        <w:rPr>
          <w:b/>
          <w:color w:val="1B3A5C"/>
          <w:sz w:val="26"/>
        </w:rPr>
        <w:t>RESOURCES &amp; REFERENCES</w:t>
      </w:r>
    </w:p>
    <w:p>
      <w:pPr>
        <w:pStyle w:val="ListBullet"/>
        <w:spacing w:line="300" w:lineRule="exact"/>
      </w:pPr>
      <w:r>
        <w:rPr>
          <w:color w:val="333333"/>
          <w:sz w:val="22"/>
        </w:rPr>
        <w:t>AHA/ASA Guidelines for Early Management of Acute Ischemic Stroke — current edition</w:t>
      </w:r>
    </w:p>
    <w:p>
      <w:pPr>
        <w:pStyle w:val="ListBullet"/>
        <w:spacing w:line="300" w:lineRule="exact"/>
      </w:pPr>
      <w:r>
        <w:rPr>
          <w:color w:val="333333"/>
          <w:sz w:val="22"/>
        </w:rPr>
        <w:t>SCCM PADIS Guidelines (Delirium section) — 2018</w:t>
      </w:r>
    </w:p>
    <w:p>
      <w:pPr>
        <w:pStyle w:val="ListBullet"/>
        <w:spacing w:line="300" w:lineRule="exact"/>
      </w:pPr>
      <w:r>
        <w:rPr>
          <w:color w:val="333333"/>
          <w:sz w:val="22"/>
        </w:rPr>
        <w:t>NIH Stroke Scale (NIHSS) — training and certification at nihstrokescale.org</w:t>
      </w:r>
    </w:p>
    <w:p>
      <w:pPr>
        <w:pStyle w:val="ListBullet"/>
        <w:spacing w:line="300" w:lineRule="exact"/>
      </w:pPr>
      <w:r>
        <w:rPr>
          <w:color w:val="333333"/>
          <w:sz w:val="22"/>
        </w:rPr>
        <w:t>[GCS/Neuro Checks Pocket Card — see Cascade Education tools]</w:t>
      </w:r>
    </w:p>
    <w:p>
      <w:pPr>
        <w:pStyle w:val="ListBullet"/>
        <w:spacing w:line="300" w:lineRule="exact"/>
      </w:pPr>
      <w:r>
        <w:rPr>
          <w:color w:val="333333"/>
          <w:sz w:val="22"/>
        </w:rPr>
        <w:t>[Stroke Assessment/NIHSS Pocket Card — see Cascade Education tools]</w:t>
      </w:r>
    </w:p>
    <w:p>
      <w:pPr>
        <w:pStyle w:val="ListBullet"/>
        <w:spacing w:line="300" w:lineRule="exact"/>
      </w:pPr>
      <w:r>
        <w:rPr>
          <w:color w:val="333333"/>
          <w:sz w:val="22"/>
        </w:rPr>
        <w:t>[Stroke Alert Activation Scenario Module — see Cascade Education tools]</w:t>
      </w:r>
    </w:p>
    <w:p>
      <w:pPr>
        <w:pStyle w:val="ListBullet"/>
        <w:spacing w:line="300" w:lineRule="exact"/>
      </w:pPr>
      <w:r>
        <w:rPr>
          <w:color w:val="333333"/>
          <w:sz w:val="22"/>
        </w:rPr>
        <w:t>Thompson PolicyStat: Stroke Alert: Acute Stroke, Emergency Response; TNK stroke management attachments</w:t>
      </w:r>
    </w:p>
    <w:p>
      <w:pPr>
        <w:pStyle w:val="ListBullet"/>
        <w:spacing w:line="300" w:lineRule="exact"/>
      </w:pPr>
      <w:r>
        <w:rPr>
          <w:color w:val="333333"/>
          <w:sz w:val="22"/>
        </w:rPr>
        <w:t>Thompson PolicyStat: A-F Bundle / CAM-ICU workflow</w:t>
      </w:r>
    </w:p>
    <w:p/>
    <w:p>
      <w:r>
        <w:rPr>
          <w:b/>
          <w:sz w:val="22"/>
        </w:rPr>
        <w:t>LOCAL SOURCE ANCHORS FOR PRECEPTOR</w:t>
      </w:r>
    </w:p>
    <w:p>
      <w:r>
        <w:t>Use these as quiet source anchors during teaching. Point the orientee to the current PolicyStat version or order set when details could change.</w:t>
      </w:r>
    </w:p>
    <w:p>
      <w:pPr>
        <w:pStyle w:val="ListBullet"/>
      </w:pPr>
      <w:r>
        <w:t>Stroke Alert: Acute Stroke, Emergency Response (CC.07.009), TNK stroke management guideline (CC.07.013)</w:t>
      </w:r>
    </w:p>
    <w:p>
      <w:pPr>
        <w:pStyle w:val="ListBullet"/>
      </w:pPr>
      <w:r>
        <w:t>Adult intracerebral hemorrhage guideline (CC.07.011), Rapid EEG Testing (CC.05.033.01)</w:t>
      </w:r>
    </w:p>
    <w:p>
      <w:pPr>
        <w:pStyle w:val="ListBullet"/>
      </w:pPr>
      <w:r>
        <w:t>A-F Bundle (CC.13.001.57), Targeted Temperature Management guideline (CC.04.016), Restraints (CC.15.003)</w:t>
      </w:r>
    </w:p>
    <w:p>
      <w:r>
        <w:br w:type="page"/>
      </w:r>
    </w:p>
    <w:p>
      <w:pPr>
        <w:jc w:val="center"/>
      </w:pPr>
      <w:r>
        <w:rPr>
          <w:b/>
          <w:color w:val="1B3A5C"/>
          <w:sz w:val="44"/>
        </w:rPr>
        <w:t>MUSCULOSKELETAL SYSTEM</w:t>
      </w:r>
    </w:p>
    <w:p>
      <w:pPr>
        <w:jc w:val="center"/>
      </w:pPr>
      <w:r>
        <w:rPr>
          <w:b/>
          <w:color w:val="0D6E6E"/>
          <w:sz w:val="24"/>
        </w:rPr>
        <w:t>PRECEPTOR TEACHING GUIDE</w:t>
      </w:r>
    </w:p>
    <w:p>
      <w:pPr>
        <w:spacing w:after="0"/>
      </w:pPr>
      <w:r>
        <w:rPr>
          <w:sz w:val="22"/>
        </w:rPr>
        <w:t>v2026.06.02 - Thompson Policy Alignment and BMAT Revision Draft</w:t>
      </w:r>
    </w:p>
    <w:p>
      <w:pPr>
        <w:jc w:val="center"/>
      </w:pPr>
      <w:r>
        <w:rPr>
          <w:color w:val="666666"/>
          <w:sz w:val="22"/>
        </w:rPr>
        <w:t>Range of Motion, Muscle Strength Assessment &amp; Grading</w:t>
      </w:r>
    </w:p>
    <w:p>
      <w:pPr>
        <w:pBdr>
          <w:bottom w:val="single" w:sz="6" w:space="1" w:color="0D6E6E"/>
        </w:pBdr>
      </w:pPr>
    </w:p>
    <w:p>
      <w:pPr>
        <w:pBdr>
          <w:bottom w:val="single" w:sz="4" w:space="1" w:color="1B3A5C"/>
        </w:pBdr>
      </w:pPr>
      <w:r>
        <w:rPr>
          <w:b/>
          <w:color w:val="1B3A5C"/>
          <w:sz w:val="26"/>
        </w:rPr>
        <w:t>LEARNING OBJECTIVES</w:t>
      </w:r>
    </w:p>
    <w:p>
      <w:pPr>
        <w:spacing w:line="300" w:lineRule="exact"/>
        <w:ind w:left="567"/>
      </w:pPr>
      <w:r>
        <w:rPr>
          <w:color w:val="333333"/>
          <w:sz w:val="22"/>
        </w:rPr>
        <w:t>1. Perform a comprehensive range of motion (ROM) assessment across all major joint groups, identifying normal, limited, and excessive movement.</w:t>
      </w:r>
    </w:p>
    <w:p>
      <w:pPr>
        <w:spacing w:line="300" w:lineRule="exact"/>
        <w:ind w:left="567"/>
      </w:pPr>
      <w:r>
        <w:rPr>
          <w:color w:val="333333"/>
          <w:sz w:val="22"/>
        </w:rPr>
        <w:t>2. Accurately grade muscle strength using the 0-5 Medical Research Council (MRC) scale and document findings in the EHR.</w:t>
      </w:r>
    </w:p>
    <w:p>
      <w:pPr>
        <w:spacing w:line="300" w:lineRule="exact"/>
        <w:ind w:left="567"/>
      </w:pPr>
      <w:r>
        <w:rPr>
          <w:color w:val="333333"/>
          <w:sz w:val="22"/>
        </w:rPr>
        <w:t>3. Identify clinical conditions that require modified ROM assessment and implement appropriate safety precautions.</w:t>
      </w:r>
    </w:p>
    <w:p>
      <w:pPr>
        <w:pBdr>
          <w:bottom w:val="single" w:sz="4" w:space="1" w:color="1B3A5C"/>
        </w:pBdr>
      </w:pPr>
      <w:r>
        <w:rPr>
          <w:b/>
          <w:color w:val="1B3A5C"/>
          <w:sz w:val="26"/>
        </w:rPr>
        <w:t>ESSENTIAL KNOWLEDGE</w:t>
      </w:r>
    </w:p>
    <w:p>
      <w:r>
        <w:rPr>
          <w:b/>
          <w:color w:val="0D6E6E"/>
          <w:sz w:val="22"/>
        </w:rPr>
        <w:t>A. Range of Motion (ROM) Assessment</w:t>
      </w:r>
    </w:p>
    <w:p>
      <w:pPr>
        <w:spacing w:line="320" w:lineRule="exact"/>
      </w:pPr>
      <w:r>
        <w:t>ROM assessment evaluates the degree of movement at each joint. It is a critical component of neurological, musculoskeletal, and functional assessments in the ICU.</w:t>
      </w:r>
    </w:p>
    <w:tbl>
      <w:tblPr>
        <w:tblStyle w:val="TableGrid"/>
        <w:tblW w:type="auto" w:w="0"/>
        <w:jc w:val="center"/>
        <w:tblLook w:firstColumn="1" w:firstRow="1" w:lastColumn="0" w:lastRow="0" w:noHBand="0" w:noVBand="1" w:val="04A0"/>
      </w:tblPr>
      <w:tblGrid>
        <w:gridCol w:w="3324"/>
        <w:gridCol w:w="3324"/>
        <w:gridCol w:w="3324"/>
      </w:tblGrid>
      <w:tr>
        <w:tc>
          <w:tcPr>
            <w:tcW w:type="dxa" w:w="2160"/>
            <w:shd w:fill="1B3A5C" w:val="clear"/>
          </w:tcPr>
          <w:p>
            <w:pPr>
              <w:jc w:val="center"/>
            </w:pPr>
            <w:r/>
            <w:r>
              <w:rPr>
                <w:b/>
                <w:color w:val="FFFFFF"/>
                <w:sz w:val="20"/>
              </w:rPr>
              <w:t>ROM Type</w:t>
            </w:r>
          </w:p>
        </w:tc>
        <w:tc>
          <w:tcPr>
            <w:tcW w:type="dxa" w:w="4320"/>
            <w:shd w:fill="1B3A5C" w:val="clear"/>
          </w:tcPr>
          <w:p>
            <w:pPr>
              <w:jc w:val="center"/>
            </w:pPr>
            <w:r/>
            <w:r>
              <w:rPr>
                <w:b/>
                <w:color w:val="FFFFFF"/>
                <w:sz w:val="20"/>
              </w:rPr>
              <w:t>Definition</w:t>
            </w:r>
          </w:p>
        </w:tc>
        <w:tc>
          <w:tcPr>
            <w:tcW w:type="dxa" w:w="3312"/>
            <w:shd w:fill="1B3A5C" w:val="clear"/>
          </w:tcPr>
          <w:p>
            <w:pPr>
              <w:jc w:val="center"/>
            </w:pPr>
            <w:r/>
            <w:r>
              <w:rPr>
                <w:b/>
                <w:color w:val="FFFFFF"/>
                <w:sz w:val="20"/>
              </w:rPr>
              <w:t>When to Use</w:t>
            </w:r>
          </w:p>
        </w:tc>
      </w:tr>
      <w:tr>
        <w:tc>
          <w:tcPr>
            <w:tcW w:type="dxa" w:w="2160"/>
          </w:tcPr>
          <w:p>
            <w:r/>
            <w:r>
              <w:rPr>
                <w:color w:val="333333"/>
                <w:sz w:val="20"/>
              </w:rPr>
              <w:t>Active ROM (AROM)</w:t>
            </w:r>
          </w:p>
        </w:tc>
        <w:tc>
          <w:tcPr>
            <w:tcW w:type="dxa" w:w="4320"/>
          </w:tcPr>
          <w:p>
            <w:r/>
            <w:r>
              <w:rPr>
                <w:color w:val="333333"/>
                <w:sz w:val="20"/>
              </w:rPr>
              <w:t>Patient moves the joint independently through its full range</w:t>
            </w:r>
          </w:p>
        </w:tc>
        <w:tc>
          <w:tcPr>
            <w:tcW w:type="dxa" w:w="3312"/>
          </w:tcPr>
          <w:p>
            <w:r/>
            <w:r>
              <w:rPr>
                <w:color w:val="333333"/>
                <w:sz w:val="20"/>
              </w:rPr>
              <w:t>Baseline assessment, evaluating functional ability, post-operative recovery</w:t>
            </w:r>
          </w:p>
        </w:tc>
      </w:tr>
      <w:tr>
        <w:tc>
          <w:tcPr>
            <w:tcW w:type="dxa" w:w="2160"/>
            <w:shd w:fill="F5F5F5" w:val="clear"/>
          </w:tcPr>
          <w:p>
            <w:r/>
            <w:r>
              <w:rPr>
                <w:color w:val="333333"/>
                <w:sz w:val="20"/>
              </w:rPr>
              <w:t>Passive ROM (PROM)</w:t>
            </w:r>
          </w:p>
        </w:tc>
        <w:tc>
          <w:tcPr>
            <w:tcW w:type="dxa" w:w="4320"/>
            <w:shd w:fill="F5F5F5" w:val="clear"/>
          </w:tcPr>
          <w:p>
            <w:r/>
            <w:r>
              <w:rPr>
                <w:color w:val="333333"/>
                <w:sz w:val="20"/>
              </w:rPr>
              <w:t>Examiner moves the joint while the patient relaxes</w:t>
            </w:r>
          </w:p>
        </w:tc>
        <w:tc>
          <w:tcPr>
            <w:tcW w:type="dxa" w:w="3312"/>
            <w:shd w:fill="F5F5F5" w:val="clear"/>
          </w:tcPr>
          <w:p>
            <w:r/>
            <w:r>
              <w:rPr>
                <w:color w:val="333333"/>
                <w:sz w:val="20"/>
              </w:rPr>
              <w:t>Unconscious/sedated patients, paralyzed limbs, pain assessment, contracture prevention</w:t>
            </w:r>
          </w:p>
        </w:tc>
      </w:tr>
      <w:tr>
        <w:tc>
          <w:tcPr>
            <w:tcW w:type="dxa" w:w="2160"/>
          </w:tcPr>
          <w:p>
            <w:r/>
            <w:r>
              <w:rPr>
                <w:color w:val="333333"/>
                <w:sz w:val="20"/>
              </w:rPr>
              <w:t>Active-Assisted ROM (AAROM)</w:t>
            </w:r>
          </w:p>
        </w:tc>
        <w:tc>
          <w:tcPr>
            <w:tcW w:type="dxa" w:w="4320"/>
          </w:tcPr>
          <w:p>
            <w:r/>
            <w:r>
              <w:rPr>
                <w:color w:val="333333"/>
                <w:sz w:val="20"/>
              </w:rPr>
              <w:t>Patient initiates movement with examiner assistance to complete the range</w:t>
            </w:r>
          </w:p>
        </w:tc>
        <w:tc>
          <w:tcPr>
            <w:tcW w:type="dxa" w:w="3312"/>
          </w:tcPr>
          <w:p>
            <w:r/>
            <w:r>
              <w:rPr>
                <w:color w:val="333333"/>
                <w:sz w:val="20"/>
              </w:rPr>
              <w:t>Weakness, early post-operative recovery, rehabilitation</w:t>
            </w:r>
          </w:p>
        </w:tc>
      </w:tr>
    </w:tbl>
    <w:p/>
    <w:p>
      <w:r>
        <w:rPr>
          <w:b/>
          <w:color w:val="0D6E6E"/>
          <w:sz w:val="22"/>
        </w:rPr>
        <w:t>ROM Assessment by Joint Group</w:t>
      </w:r>
    </w:p>
    <w:tbl>
      <w:tblPr>
        <w:tblStyle w:val="TableGrid"/>
        <w:tblW w:type="auto" w:w="0"/>
        <w:jc w:val="center"/>
        <w:tblLook w:firstColumn="1" w:firstRow="1" w:lastColumn="0" w:lastRow="0" w:noHBand="0" w:noVBand="1" w:val="04A0"/>
      </w:tblPr>
      <w:tblGrid>
        <w:gridCol w:w="3324"/>
        <w:gridCol w:w="3324"/>
        <w:gridCol w:w="3324"/>
      </w:tblGrid>
      <w:tr>
        <w:tc>
          <w:tcPr>
            <w:tcW w:type="dxa" w:w="1872"/>
            <w:shd w:fill="1B3A5C" w:val="clear"/>
          </w:tcPr>
          <w:p>
            <w:pPr>
              <w:jc w:val="center"/>
            </w:pPr>
            <w:r/>
            <w:r>
              <w:rPr>
                <w:b/>
                <w:color w:val="FFFFFF"/>
                <w:sz w:val="20"/>
              </w:rPr>
              <w:t>Joint</w:t>
            </w:r>
          </w:p>
        </w:tc>
        <w:tc>
          <w:tcPr>
            <w:tcW w:type="dxa" w:w="4032"/>
            <w:shd w:fill="1B3A5C" w:val="clear"/>
          </w:tcPr>
          <w:p>
            <w:pPr>
              <w:jc w:val="center"/>
            </w:pPr>
            <w:r/>
            <w:r>
              <w:rPr>
                <w:b/>
                <w:color w:val="FFFFFF"/>
                <w:sz w:val="20"/>
              </w:rPr>
              <w:t>Movements to Assess</w:t>
            </w:r>
          </w:p>
        </w:tc>
        <w:tc>
          <w:tcPr>
            <w:tcW w:type="dxa" w:w="3888"/>
            <w:shd w:fill="1B3A5C" w:val="clear"/>
          </w:tcPr>
          <w:p>
            <w:pPr>
              <w:jc w:val="center"/>
            </w:pPr>
            <w:r/>
            <w:r>
              <w:rPr>
                <w:b/>
                <w:color w:val="FFFFFF"/>
                <w:sz w:val="20"/>
              </w:rPr>
              <w:t>Expected Normal ROM</w:t>
            </w:r>
          </w:p>
        </w:tc>
      </w:tr>
      <w:tr>
        <w:tc>
          <w:tcPr>
            <w:tcW w:type="dxa" w:w="1872"/>
          </w:tcPr>
          <w:p>
            <w:r/>
            <w:r>
              <w:rPr>
                <w:color w:val="333333"/>
                <w:sz w:val="20"/>
              </w:rPr>
              <w:t>Cervical Spine</w:t>
            </w:r>
          </w:p>
        </w:tc>
        <w:tc>
          <w:tcPr>
            <w:tcW w:type="dxa" w:w="4032"/>
          </w:tcPr>
          <w:p>
            <w:r/>
            <w:r>
              <w:rPr>
                <w:color w:val="333333"/>
                <w:sz w:val="20"/>
              </w:rPr>
              <w:t>Flexion, Extension, Lateral flexion (L/R), Rotation (L/R)</w:t>
            </w:r>
          </w:p>
        </w:tc>
        <w:tc>
          <w:tcPr>
            <w:tcW w:type="dxa" w:w="3888"/>
          </w:tcPr>
          <w:p>
            <w:r/>
            <w:r>
              <w:rPr>
                <w:color w:val="333333"/>
                <w:sz w:val="20"/>
              </w:rPr>
              <w:t>Flex: 45 deg, Ext: 55 deg, Lat flex: 40 deg, Rot: 70 deg</w:t>
            </w:r>
          </w:p>
        </w:tc>
      </w:tr>
      <w:tr>
        <w:tc>
          <w:tcPr>
            <w:tcW w:type="dxa" w:w="1872"/>
            <w:shd w:fill="F5F5F5" w:val="clear"/>
          </w:tcPr>
          <w:p>
            <w:r/>
            <w:r>
              <w:rPr>
                <w:color w:val="333333"/>
                <w:sz w:val="20"/>
              </w:rPr>
              <w:t>Shoulder</w:t>
            </w:r>
          </w:p>
        </w:tc>
        <w:tc>
          <w:tcPr>
            <w:tcW w:type="dxa" w:w="4032"/>
            <w:shd w:fill="F5F5F5" w:val="clear"/>
          </w:tcPr>
          <w:p>
            <w:r/>
            <w:r>
              <w:rPr>
                <w:color w:val="333333"/>
                <w:sz w:val="20"/>
              </w:rPr>
              <w:t>Flexion, Extension, Abduction, Adduction, Internal/External rotation</w:t>
            </w:r>
          </w:p>
        </w:tc>
        <w:tc>
          <w:tcPr>
            <w:tcW w:type="dxa" w:w="3888"/>
            <w:shd w:fill="F5F5F5" w:val="clear"/>
          </w:tcPr>
          <w:p>
            <w:r/>
            <w:r>
              <w:rPr>
                <w:color w:val="333333"/>
                <w:sz w:val="20"/>
              </w:rPr>
              <w:t>Flex: 180 deg, Ext: 60 deg, Abd: 180 deg, IR: 70 deg, ER: 90 deg</w:t>
            </w:r>
          </w:p>
        </w:tc>
      </w:tr>
      <w:tr>
        <w:tc>
          <w:tcPr>
            <w:tcW w:type="dxa" w:w="1872"/>
          </w:tcPr>
          <w:p>
            <w:r/>
            <w:r>
              <w:rPr>
                <w:color w:val="333333"/>
                <w:sz w:val="20"/>
              </w:rPr>
              <w:t>Elbow</w:t>
            </w:r>
          </w:p>
        </w:tc>
        <w:tc>
          <w:tcPr>
            <w:tcW w:type="dxa" w:w="4032"/>
          </w:tcPr>
          <w:p>
            <w:r/>
            <w:r>
              <w:rPr>
                <w:color w:val="333333"/>
                <w:sz w:val="20"/>
              </w:rPr>
              <w:t>Flexion, Extension, Supination, Pronation</w:t>
            </w:r>
          </w:p>
        </w:tc>
        <w:tc>
          <w:tcPr>
            <w:tcW w:type="dxa" w:w="3888"/>
          </w:tcPr>
          <w:p>
            <w:r/>
            <w:r>
              <w:rPr>
                <w:color w:val="333333"/>
                <w:sz w:val="20"/>
              </w:rPr>
              <w:t>Flex: 150 deg, Ext: 0 deg, Sup: 80 deg, Pro: 80 deg</w:t>
            </w:r>
          </w:p>
        </w:tc>
      </w:tr>
      <w:tr>
        <w:tc>
          <w:tcPr>
            <w:tcW w:type="dxa" w:w="1872"/>
            <w:shd w:fill="F5F5F5" w:val="clear"/>
          </w:tcPr>
          <w:p>
            <w:r/>
            <w:r>
              <w:rPr>
                <w:color w:val="333333"/>
                <w:sz w:val="20"/>
              </w:rPr>
              <w:t>Wrist</w:t>
            </w:r>
          </w:p>
        </w:tc>
        <w:tc>
          <w:tcPr>
            <w:tcW w:type="dxa" w:w="4032"/>
            <w:shd w:fill="F5F5F5" w:val="clear"/>
          </w:tcPr>
          <w:p>
            <w:r/>
            <w:r>
              <w:rPr>
                <w:color w:val="333333"/>
                <w:sz w:val="20"/>
              </w:rPr>
              <w:t>Flexion, Extension, Radial deviation, Ulnar deviation</w:t>
            </w:r>
          </w:p>
        </w:tc>
        <w:tc>
          <w:tcPr>
            <w:tcW w:type="dxa" w:w="3888"/>
            <w:shd w:fill="F5F5F5" w:val="clear"/>
          </w:tcPr>
          <w:p>
            <w:r/>
            <w:r>
              <w:rPr>
                <w:color w:val="333333"/>
                <w:sz w:val="20"/>
              </w:rPr>
              <w:t>Flex: 80 deg, Ext: 70 deg, Rad dev: 20 deg, Uln dev: 30 deg</w:t>
            </w:r>
          </w:p>
        </w:tc>
      </w:tr>
      <w:tr>
        <w:tc>
          <w:tcPr>
            <w:tcW w:type="dxa" w:w="1872"/>
          </w:tcPr>
          <w:p>
            <w:r/>
            <w:r>
              <w:rPr>
                <w:color w:val="333333"/>
                <w:sz w:val="20"/>
              </w:rPr>
              <w:t>Hip</w:t>
            </w:r>
          </w:p>
        </w:tc>
        <w:tc>
          <w:tcPr>
            <w:tcW w:type="dxa" w:w="4032"/>
          </w:tcPr>
          <w:p>
            <w:r/>
            <w:r>
              <w:rPr>
                <w:color w:val="333333"/>
                <w:sz w:val="20"/>
              </w:rPr>
              <w:t>Flexion, Extension, Abduction, Adduction, Internal/External rotation</w:t>
            </w:r>
          </w:p>
        </w:tc>
        <w:tc>
          <w:tcPr>
            <w:tcW w:type="dxa" w:w="3888"/>
          </w:tcPr>
          <w:p>
            <w:r/>
            <w:r>
              <w:rPr>
                <w:color w:val="333333"/>
                <w:sz w:val="20"/>
              </w:rPr>
              <w:t>Flex: 120 deg, Ext: 30 deg, Abd: 45 deg, IR: 35 deg, ER: 45 deg</w:t>
            </w:r>
          </w:p>
        </w:tc>
      </w:tr>
      <w:tr>
        <w:tc>
          <w:tcPr>
            <w:tcW w:type="dxa" w:w="1872"/>
            <w:shd w:fill="F5F5F5" w:val="clear"/>
          </w:tcPr>
          <w:p>
            <w:r/>
            <w:r>
              <w:rPr>
                <w:color w:val="333333"/>
                <w:sz w:val="20"/>
              </w:rPr>
              <w:t>Knee</w:t>
            </w:r>
          </w:p>
        </w:tc>
        <w:tc>
          <w:tcPr>
            <w:tcW w:type="dxa" w:w="4032"/>
            <w:shd w:fill="F5F5F5" w:val="clear"/>
          </w:tcPr>
          <w:p>
            <w:r/>
            <w:r>
              <w:rPr>
                <w:color w:val="333333"/>
                <w:sz w:val="20"/>
              </w:rPr>
              <w:t>Flexion, Extension</w:t>
            </w:r>
          </w:p>
        </w:tc>
        <w:tc>
          <w:tcPr>
            <w:tcW w:type="dxa" w:w="3888"/>
            <w:shd w:fill="F5F5F5" w:val="clear"/>
          </w:tcPr>
          <w:p>
            <w:r/>
            <w:r>
              <w:rPr>
                <w:color w:val="333333"/>
                <w:sz w:val="20"/>
              </w:rPr>
              <w:t>Flex: 135 deg, Ext: 0 deg</w:t>
            </w:r>
          </w:p>
        </w:tc>
      </w:tr>
      <w:tr>
        <w:tc>
          <w:tcPr>
            <w:tcW w:type="dxa" w:w="1872"/>
          </w:tcPr>
          <w:p>
            <w:r/>
            <w:r>
              <w:rPr>
                <w:color w:val="333333"/>
                <w:sz w:val="20"/>
              </w:rPr>
              <w:t>Ankle</w:t>
            </w:r>
          </w:p>
        </w:tc>
        <w:tc>
          <w:tcPr>
            <w:tcW w:type="dxa" w:w="4032"/>
          </w:tcPr>
          <w:p>
            <w:r/>
            <w:r>
              <w:rPr>
                <w:color w:val="333333"/>
                <w:sz w:val="20"/>
              </w:rPr>
              <w:t>Dorsiflexion, Plantar flexion, Inversion, Eversion</w:t>
            </w:r>
          </w:p>
        </w:tc>
        <w:tc>
          <w:tcPr>
            <w:tcW w:type="dxa" w:w="3888"/>
          </w:tcPr>
          <w:p>
            <w:r/>
            <w:r>
              <w:rPr>
                <w:color w:val="333333"/>
                <w:sz w:val="20"/>
              </w:rPr>
              <w:t>Dorsiflex: 20 deg, Plantar flex: 50 deg, Inv: 35 deg, Ev: 15 deg</w:t>
            </w:r>
          </w:p>
        </w:tc>
      </w:tr>
    </w:tbl>
    <w:p/>
    <w:p>
      <w:pPr>
        <w:pStyle w:val="ListBullet"/>
        <w:spacing w:line="300" w:lineRule="exact"/>
      </w:pPr>
      <w:r>
        <w:rPr>
          <w:b/>
          <w:color w:val="333333"/>
          <w:sz w:val="22"/>
        </w:rPr>
        <w:t>Assessment Technique:</w:t>
      </w:r>
      <w:r>
        <w:rPr>
          <w:color w:val="333333"/>
          <w:sz w:val="22"/>
        </w:rPr>
        <w:t xml:space="preserve"> Compare bilaterally. Note symmetry, crepitus (grinding sensation), pain with movement, joint swelling, or deformity. Stop immediately if the patient reports sharp pain.</w:t>
      </w:r>
    </w:p>
    <w:p>
      <w:pPr>
        <w:pStyle w:val="ListBullet"/>
        <w:spacing w:line="300" w:lineRule="exact"/>
      </w:pPr>
      <w:r>
        <w:rPr>
          <w:b/>
          <w:color w:val="333333"/>
          <w:sz w:val="22"/>
        </w:rPr>
        <w:t>Documentation:</w:t>
      </w:r>
      <w:r>
        <w:rPr>
          <w:color w:val="333333"/>
          <w:sz w:val="22"/>
        </w:rPr>
        <w:t xml:space="preserve"> Record as 'full ROM' or describe specific limitations (e.g., 'Right shoulder flexion limited to 90 degrees with pain at end range'). Use degrees when precision is needed.</w:t>
      </w:r>
    </w:p>
    <w:p>
      <w:pPr>
        <w:pStyle w:val="ListBullet"/>
        <w:spacing w:line="300" w:lineRule="exact"/>
      </w:pPr>
      <w:r>
        <w:rPr>
          <w:b/>
          <w:color w:val="333333"/>
          <w:sz w:val="22"/>
        </w:rPr>
        <w:t>ICU-Specific Considerations:</w:t>
      </w:r>
      <w:r>
        <w:rPr>
          <w:color w:val="333333"/>
          <w:sz w:val="22"/>
        </w:rPr>
        <w:t xml:space="preserve"> Sedated and paralyzed patients require daily passive ROM to prevent contractures. Coordinate with physical therapy. Avoid ROM across unstable fractures or recent surgical sites without provider approval.</w:t>
      </w:r>
    </w:p>
    <w:tbl>
      <w:tblPr>
        <w:tblW w:type="auto" w:w="0"/>
        <w:jc w:val="center"/>
        <w:tblLook w:firstColumn="1" w:firstRow="1" w:lastColumn="0" w:lastRow="0" w:noHBand="0" w:noVBand="1" w:val="04A0"/>
      </w:tblPr>
      <w:tblGrid>
        <w:gridCol w:w="9972"/>
      </w:tblGrid>
      <w:tr>
        <w:tc>
          <w:tcPr>
            <w:tcW w:type="dxa" w:w="9972"/>
            <w:shd w:fill="FFEBEE" w:val="clear"/>
            <w:tcBorders>
              <w:left w:val="single" w:sz="18" w:space="0" w:color="C62828"/>
              <w:top w:val="single" w:sz="2" w:space="0" w:color="C62828"/>
              <w:bottom w:val="single" w:sz="2" w:space="0" w:color="C62828"/>
              <w:right w:val="single" w:sz="2" w:space="0" w:color="C62828"/>
            </w:tcBorders>
          </w:tcPr>
          <w:p>
            <w:r/>
            <w:r>
              <w:rPr>
                <w:b/>
                <w:color w:val="C62828"/>
                <w:sz w:val="20"/>
              </w:rPr>
              <w:t xml:space="preserve">CRITICAL: </w:t>
            </w:r>
            <w:r>
              <w:rPr>
                <w:color w:val="333333"/>
                <w:sz w:val="20"/>
              </w:rPr>
              <w:t>Do NOT perform ROM assessment across an unstable fracture, recent joint replacement (follow surgeon-specific precautions), or in the presence of DVT (risk of embolization). Always check for contraindications before assessing.</w:t>
            </w:r>
          </w:p>
        </w:tc>
      </w:tr>
    </w:tbl>
    <w:p/>
    <w:p>
      <w:r>
        <w:rPr>
          <w:b/>
          <w:color w:val="0D6E6E"/>
          <w:sz w:val="22"/>
        </w:rPr>
        <w:t>B. Muscle Strength Grading Scale (MRC Scale)</w:t>
      </w:r>
    </w:p>
    <w:tbl>
      <w:tblPr>
        <w:tblStyle w:val="TableGrid"/>
        <w:tblW w:type="auto" w:w="0"/>
        <w:jc w:val="center"/>
        <w:tblLook w:firstColumn="1" w:firstRow="1" w:lastColumn="0" w:lastRow="0" w:noHBand="0" w:noVBand="1" w:val="04A0"/>
      </w:tblPr>
      <w:tblGrid>
        <w:gridCol w:w="3324"/>
        <w:gridCol w:w="3324"/>
        <w:gridCol w:w="3324"/>
      </w:tblGrid>
      <w:tr>
        <w:tc>
          <w:tcPr>
            <w:tcW w:type="dxa" w:w="1872"/>
            <w:shd w:fill="1B3A5C" w:val="clear"/>
          </w:tcPr>
          <w:p>
            <w:pPr>
              <w:jc w:val="center"/>
            </w:pPr>
            <w:r/>
            <w:r>
              <w:rPr>
                <w:b/>
                <w:color w:val="FFFFFF"/>
                <w:sz w:val="20"/>
              </w:rPr>
              <w:t>Grade</w:t>
            </w:r>
          </w:p>
        </w:tc>
        <w:tc>
          <w:tcPr>
            <w:tcW w:type="dxa" w:w="3600"/>
            <w:shd w:fill="1B3A5C" w:val="clear"/>
          </w:tcPr>
          <w:p>
            <w:pPr>
              <w:jc w:val="center"/>
            </w:pPr>
            <w:r/>
            <w:r>
              <w:rPr>
                <w:b/>
                <w:color w:val="FFFFFF"/>
                <w:sz w:val="20"/>
              </w:rPr>
              <w:t>Description</w:t>
            </w:r>
          </w:p>
        </w:tc>
        <w:tc>
          <w:tcPr>
            <w:tcW w:type="dxa" w:w="4320"/>
            <w:shd w:fill="1B3A5C" w:val="clear"/>
          </w:tcPr>
          <w:p>
            <w:pPr>
              <w:jc w:val="center"/>
            </w:pPr>
            <w:r/>
            <w:r>
              <w:rPr>
                <w:b/>
                <w:color w:val="FFFFFF"/>
                <w:sz w:val="20"/>
              </w:rPr>
              <w:t>Assessment Method</w:t>
            </w:r>
          </w:p>
        </w:tc>
      </w:tr>
      <w:tr>
        <w:tc>
          <w:tcPr>
            <w:tcW w:type="dxa" w:w="1872"/>
          </w:tcPr>
          <w:p>
            <w:r/>
            <w:r>
              <w:rPr>
                <w:color w:val="333333"/>
                <w:sz w:val="20"/>
              </w:rPr>
              <w:t>0/5 - Zero</w:t>
            </w:r>
          </w:p>
        </w:tc>
        <w:tc>
          <w:tcPr>
            <w:tcW w:type="dxa" w:w="3600"/>
          </w:tcPr>
          <w:p>
            <w:r/>
            <w:r>
              <w:rPr>
                <w:color w:val="333333"/>
                <w:sz w:val="20"/>
              </w:rPr>
              <w:t>No visible or palpable muscle contraction</w:t>
            </w:r>
          </w:p>
        </w:tc>
        <w:tc>
          <w:tcPr>
            <w:tcW w:type="dxa" w:w="4320"/>
          </w:tcPr>
          <w:p>
            <w:r/>
            <w:r>
              <w:rPr>
                <w:color w:val="333333"/>
                <w:sz w:val="20"/>
              </w:rPr>
              <w:t>Observe and palpate the muscle belly during attempted contraction</w:t>
            </w:r>
          </w:p>
        </w:tc>
      </w:tr>
      <w:tr>
        <w:tc>
          <w:tcPr>
            <w:tcW w:type="dxa" w:w="1872"/>
            <w:shd w:fill="F5F5F5" w:val="clear"/>
          </w:tcPr>
          <w:p>
            <w:r/>
            <w:r>
              <w:rPr>
                <w:color w:val="333333"/>
                <w:sz w:val="20"/>
              </w:rPr>
              <w:t>1/5 - Trace</w:t>
            </w:r>
          </w:p>
        </w:tc>
        <w:tc>
          <w:tcPr>
            <w:tcW w:type="dxa" w:w="3600"/>
            <w:shd w:fill="F5F5F5" w:val="clear"/>
          </w:tcPr>
          <w:p>
            <w:r/>
            <w:r>
              <w:rPr>
                <w:color w:val="333333"/>
                <w:sz w:val="20"/>
              </w:rPr>
              <w:t>Visible or palpable contraction but no joint movement</w:t>
            </w:r>
          </w:p>
        </w:tc>
        <w:tc>
          <w:tcPr>
            <w:tcW w:type="dxa" w:w="4320"/>
            <w:shd w:fill="F5F5F5" w:val="clear"/>
          </w:tcPr>
          <w:p>
            <w:r/>
            <w:r>
              <w:rPr>
                <w:color w:val="333333"/>
                <w:sz w:val="20"/>
              </w:rPr>
              <w:t>Palpate tendon or muscle while asking patient to contract</w:t>
            </w:r>
          </w:p>
        </w:tc>
      </w:tr>
      <w:tr>
        <w:tc>
          <w:tcPr>
            <w:tcW w:type="dxa" w:w="1872"/>
          </w:tcPr>
          <w:p>
            <w:r/>
            <w:r>
              <w:rPr>
                <w:color w:val="333333"/>
                <w:sz w:val="20"/>
              </w:rPr>
              <w:t>2/5 - Poor</w:t>
            </w:r>
          </w:p>
        </w:tc>
        <w:tc>
          <w:tcPr>
            <w:tcW w:type="dxa" w:w="3600"/>
          </w:tcPr>
          <w:p>
            <w:r/>
            <w:r>
              <w:rPr>
                <w:color w:val="333333"/>
                <w:sz w:val="20"/>
              </w:rPr>
              <w:t>Full ROM with gravity eliminated (horizontal plane)</w:t>
            </w:r>
          </w:p>
        </w:tc>
        <w:tc>
          <w:tcPr>
            <w:tcW w:type="dxa" w:w="4320"/>
          </w:tcPr>
          <w:p>
            <w:r/>
            <w:r>
              <w:rPr>
                <w:color w:val="333333"/>
                <w:sz w:val="20"/>
              </w:rPr>
              <w:t>Position the limb so gravity is eliminated; patient moves through range</w:t>
            </w:r>
          </w:p>
        </w:tc>
      </w:tr>
      <w:tr>
        <w:tc>
          <w:tcPr>
            <w:tcW w:type="dxa" w:w="1872"/>
            <w:shd w:fill="F5F5F5" w:val="clear"/>
          </w:tcPr>
          <w:p>
            <w:r/>
            <w:r>
              <w:rPr>
                <w:color w:val="333333"/>
                <w:sz w:val="20"/>
              </w:rPr>
              <w:t>3/5 - Fair</w:t>
            </w:r>
          </w:p>
        </w:tc>
        <w:tc>
          <w:tcPr>
            <w:tcW w:type="dxa" w:w="3600"/>
            <w:shd w:fill="F5F5F5" w:val="clear"/>
          </w:tcPr>
          <w:p>
            <w:r/>
            <w:r>
              <w:rPr>
                <w:color w:val="333333"/>
                <w:sz w:val="20"/>
              </w:rPr>
              <w:t>Full ROM against gravity but not against resistance</w:t>
            </w:r>
          </w:p>
        </w:tc>
        <w:tc>
          <w:tcPr>
            <w:tcW w:type="dxa" w:w="4320"/>
            <w:shd w:fill="F5F5F5" w:val="clear"/>
          </w:tcPr>
          <w:p>
            <w:r/>
            <w:r>
              <w:rPr>
                <w:color w:val="333333"/>
                <w:sz w:val="20"/>
              </w:rPr>
              <w:t>Patient moves limb against gravity (e.g., lifts arm off bed)</w:t>
            </w:r>
          </w:p>
        </w:tc>
      </w:tr>
      <w:tr>
        <w:tc>
          <w:tcPr>
            <w:tcW w:type="dxa" w:w="1872"/>
          </w:tcPr>
          <w:p>
            <w:r/>
            <w:r>
              <w:rPr>
                <w:color w:val="333333"/>
                <w:sz w:val="20"/>
              </w:rPr>
              <w:t>4/5 - Good</w:t>
            </w:r>
          </w:p>
        </w:tc>
        <w:tc>
          <w:tcPr>
            <w:tcW w:type="dxa" w:w="3600"/>
          </w:tcPr>
          <w:p>
            <w:r/>
            <w:r>
              <w:rPr>
                <w:color w:val="333333"/>
                <w:sz w:val="20"/>
              </w:rPr>
              <w:t>Full ROM against gravity with moderate resistance</w:t>
            </w:r>
          </w:p>
        </w:tc>
        <w:tc>
          <w:tcPr>
            <w:tcW w:type="dxa" w:w="4320"/>
          </w:tcPr>
          <w:p>
            <w:r/>
            <w:r>
              <w:rPr>
                <w:color w:val="333333"/>
                <w:sz w:val="20"/>
              </w:rPr>
              <w:t>Apply moderate resistance; patient can overcome it but not maximally</w:t>
            </w:r>
          </w:p>
        </w:tc>
      </w:tr>
      <w:tr>
        <w:tc>
          <w:tcPr>
            <w:tcW w:type="dxa" w:w="1872"/>
            <w:shd w:fill="F5F5F5" w:val="clear"/>
          </w:tcPr>
          <w:p>
            <w:r/>
            <w:r>
              <w:rPr>
                <w:color w:val="333333"/>
                <w:sz w:val="20"/>
              </w:rPr>
              <w:t>5/5 - Normal</w:t>
            </w:r>
          </w:p>
        </w:tc>
        <w:tc>
          <w:tcPr>
            <w:tcW w:type="dxa" w:w="3600"/>
            <w:shd w:fill="F5F5F5" w:val="clear"/>
          </w:tcPr>
          <w:p>
            <w:r/>
            <w:r>
              <w:rPr>
                <w:color w:val="333333"/>
                <w:sz w:val="20"/>
              </w:rPr>
              <w:t>Full ROM against gravity with full/maximal resistance</w:t>
            </w:r>
          </w:p>
        </w:tc>
        <w:tc>
          <w:tcPr>
            <w:tcW w:type="dxa" w:w="4320"/>
            <w:shd w:fill="F5F5F5" w:val="clear"/>
          </w:tcPr>
          <w:p>
            <w:r/>
            <w:r>
              <w:rPr>
                <w:color w:val="333333"/>
                <w:sz w:val="20"/>
              </w:rPr>
              <w:t>Apply maximum resistance appropriate for the muscle group; patient holds</w:t>
            </w:r>
          </w:p>
        </w:tc>
      </w:tr>
    </w:tbl>
    <w:p/>
    <w:p>
      <w:r>
        <w:rPr>
          <w:b/>
          <w:color w:val="0D6E6E"/>
          <w:sz w:val="22"/>
        </w:rPr>
        <w:t>Systematic Muscle Strength Testing</w:t>
      </w:r>
    </w:p>
    <w:p>
      <w:pPr>
        <w:spacing w:line="320" w:lineRule="exact"/>
      </w:pPr>
      <w:r>
        <w:t>Test major muscle groups bilaterally and compare:</w:t>
      </w:r>
    </w:p>
    <w:p>
      <w:pPr>
        <w:pStyle w:val="ListBullet"/>
        <w:spacing w:line="300" w:lineRule="exact"/>
      </w:pPr>
      <w:r>
        <w:rPr>
          <w:b/>
          <w:color w:val="333333"/>
          <w:sz w:val="22"/>
        </w:rPr>
        <w:t>Upper Extremities:</w:t>
      </w:r>
      <w:r>
        <w:rPr>
          <w:color w:val="333333"/>
          <w:sz w:val="22"/>
        </w:rPr>
        <w:t xml:space="preserve"> Grip strength (squeeze two fingers), wrist extension ('cock your wrists back'), biceps flexion ('pull me toward you'), triceps extension ('push me away'), deltoid abduction ('raise your arms to the side'), shoulder shrug (trapezius).</w:t>
      </w:r>
    </w:p>
    <w:p>
      <w:pPr>
        <w:pStyle w:val="ListBullet"/>
        <w:spacing w:line="300" w:lineRule="exact"/>
      </w:pPr>
      <w:r>
        <w:rPr>
          <w:b/>
          <w:color w:val="333333"/>
          <w:sz w:val="22"/>
        </w:rPr>
        <w:t>Lower Extremities:</w:t>
      </w:r>
      <w:r>
        <w:rPr>
          <w:color w:val="333333"/>
          <w:sz w:val="22"/>
        </w:rPr>
        <w:t xml:space="preserve"> Hip flexion ('lift your leg off the bed'), knee extension ('kick out against my hand'), knee flexion ('pull your heel toward you'), ankle dorsiflexion ('pull your toes toward your nose'), plantar flexion ('push down on the gas pedal').</w:t>
      </w:r>
    </w:p>
    <w:p>
      <w:pPr>
        <w:pStyle w:val="ListBullet"/>
        <w:spacing w:line="300" w:lineRule="exact"/>
      </w:pPr>
      <w:r>
        <w:rPr>
          <w:b/>
          <w:color w:val="333333"/>
          <w:sz w:val="22"/>
        </w:rPr>
        <w:t>Core/Trunk:</w:t>
      </w:r>
      <w:r>
        <w:rPr>
          <w:color w:val="333333"/>
          <w:sz w:val="22"/>
        </w:rPr>
        <w:t xml:space="preserve"> Ask the patient to sit up from a reclined position, cough forcefully, or bear down (assess abdominal and intercostal strength).</w:t>
      </w:r>
    </w:p>
    <w:p>
      <w:r>
        <w:rPr>
          <w:b/>
          <w:color w:val="0D6E6E"/>
          <w:sz w:val="22"/>
        </w:rPr>
        <w:t>ICU-Acquired Weakness (ICUAW)</w:t>
      </w:r>
    </w:p>
    <w:p>
      <w:pPr>
        <w:spacing w:line="320" w:lineRule="exact"/>
      </w:pPr>
      <w:r>
        <w:t>ICU-acquired weakness affects up to 50% of patients with prolonged mechanical ventilation or sepsis:</w:t>
      </w:r>
    </w:p>
    <w:p>
      <w:pPr>
        <w:pStyle w:val="ListBullet"/>
        <w:spacing w:line="300" w:lineRule="exact"/>
      </w:pPr>
      <w:r>
        <w:rPr>
          <w:b/>
          <w:color w:val="333333"/>
          <w:sz w:val="22"/>
        </w:rPr>
        <w:t>Risk Factors:</w:t>
      </w:r>
      <w:r>
        <w:rPr>
          <w:color w:val="333333"/>
          <w:sz w:val="22"/>
        </w:rPr>
        <w:t xml:space="preserve"> Prolonged immobility, sepsis, multi-organ failure, corticosteroid use, neuromuscular blocking agents, hyperglycemia.</w:t>
      </w:r>
    </w:p>
    <w:p>
      <w:pPr>
        <w:pStyle w:val="ListBullet"/>
        <w:spacing w:line="300" w:lineRule="exact"/>
      </w:pPr>
      <w:r>
        <w:rPr>
          <w:b/>
          <w:color w:val="333333"/>
          <w:sz w:val="22"/>
        </w:rPr>
        <w:t>Screening:</w:t>
      </w:r>
      <w:r>
        <w:rPr>
          <w:color w:val="333333"/>
          <w:sz w:val="22"/>
        </w:rPr>
        <w:t xml:space="preserve"> MRC Sum Score: test 6 bilateral muscle groups (shoulder abduction, elbow flexion, wrist extension, hip flexion, knee extension, ankle dorsiflexion). Maximum score: 60. Score &lt;48 suggests ICUAW.</w:t>
      </w:r>
    </w:p>
    <w:p>
      <w:pPr>
        <w:pStyle w:val="ListBullet"/>
        <w:spacing w:line="300" w:lineRule="exact"/>
      </w:pPr>
      <w:r>
        <w:rPr>
          <w:b/>
          <w:color w:val="333333"/>
          <w:sz w:val="22"/>
        </w:rPr>
        <w:t>Prevention:</w:t>
      </w:r>
      <w:r>
        <w:rPr>
          <w:color w:val="333333"/>
          <w:sz w:val="22"/>
        </w:rPr>
        <w:t xml:space="preserve"> Early mobilization protocol, glycemic control, minimizing sedation, daily spontaneous breathing trials, and physical therapy consultation.</w:t>
      </w:r>
    </w:p>
    <w:p>
      <w:pPr>
        <w:pStyle w:val="ListBullet"/>
        <w:spacing w:line="300" w:lineRule="exact"/>
      </w:pPr>
      <w:r>
        <w:rPr>
          <w:b/>
          <w:color w:val="333333"/>
          <w:sz w:val="22"/>
        </w:rPr>
        <w:t>Documentation:</w:t>
      </w:r>
      <w:r>
        <w:rPr>
          <w:color w:val="333333"/>
          <w:sz w:val="22"/>
        </w:rPr>
        <w:t xml:space="preserve"> Record MRC scores daily for at-risk patients. Trend over time to assess improvement or deterioration.</w:t>
      </w:r>
    </w:p>
    <w:tbl>
      <w:tblPr>
        <w:tblW w:type="auto" w:w="0"/>
        <w:jc w:val="center"/>
        <w:tblLook w:firstColumn="1" w:firstRow="1" w:lastColumn="0" w:lastRow="0" w:noHBand="0" w:noVBand="1" w:val="04A0"/>
      </w:tblPr>
      <w:tblGrid>
        <w:gridCol w:w="9972"/>
      </w:tblGrid>
      <w:tr>
        <w:tc>
          <w:tcPr>
            <w:tcW w:type="dxa" w:w="9972"/>
            <w:shd w:fill="FFF8E1" w:val="clear"/>
            <w:tcBorders>
              <w:left w:val="single" w:sz="18" w:space="0" w:color="F57F17"/>
              <w:top w:val="single" w:sz="2" w:space="0" w:color="F57F17"/>
              <w:bottom w:val="single" w:sz="2" w:space="0" w:color="F57F17"/>
              <w:right w:val="single" w:sz="2" w:space="0" w:color="F57F17"/>
            </w:tcBorders>
          </w:tcPr>
          <w:p>
            <w:r/>
            <w:r>
              <w:rPr>
                <w:b/>
                <w:color w:val="F57F17"/>
                <w:sz w:val="20"/>
              </w:rPr>
              <w:t xml:space="preserve">CAUTION: </w:t>
            </w:r>
            <w:r>
              <w:rPr>
                <w:color w:val="333333"/>
                <w:sz w:val="20"/>
              </w:rPr>
              <w:t>ICU-acquired weakness is associated with prolonged ventilator dependence, increased hospital stay, and higher long-term mortality. Early mobilization is the single most effective prevention strategy.</w:t>
            </w:r>
          </w:p>
        </w:tc>
      </w:tr>
    </w:tbl>
    <w:p/>
    <w:p>
      <w:r>
        <w:rPr>
          <w:b/>
          <w:color w:val="0D6E6E"/>
          <w:sz w:val="22"/>
        </w:rPr>
        <w:t>C. Special Populations &amp; Precautions</w:t>
      </w:r>
    </w:p>
    <w:p>
      <w:pPr>
        <w:pStyle w:val="ListBullet"/>
        <w:spacing w:line="300" w:lineRule="exact"/>
      </w:pPr>
      <w:r>
        <w:rPr>
          <w:b/>
          <w:color w:val="333333"/>
          <w:sz w:val="22"/>
        </w:rPr>
        <w:t>Post-Surgical Orthopedic Patients:</w:t>
      </w:r>
      <w:r>
        <w:rPr>
          <w:color w:val="333333"/>
          <w:sz w:val="22"/>
        </w:rPr>
        <w:t xml:space="preserve"> Follow surgeon-specific ROM restrictions. Common restrictions include hip precautions after total hip replacement (no flexion &gt;90 degrees, no internal rotation, no adduction past midline).</w:t>
      </w:r>
    </w:p>
    <w:p>
      <w:pPr>
        <w:pStyle w:val="ListBullet"/>
        <w:spacing w:line="300" w:lineRule="exact"/>
      </w:pPr>
      <w:r>
        <w:rPr>
          <w:b/>
          <w:color w:val="333333"/>
          <w:sz w:val="22"/>
        </w:rPr>
        <w:t>Spinal Cord Injury:</w:t>
      </w:r>
      <w:r>
        <w:rPr>
          <w:color w:val="333333"/>
          <w:sz w:val="22"/>
        </w:rPr>
        <w:t xml:space="preserve"> Assess and document neurological level. ROM below the level of injury is performed passively. Monitor for autonomic dysreflexia during assessment.</w:t>
      </w:r>
    </w:p>
    <w:p>
      <w:pPr>
        <w:pStyle w:val="ListBullet"/>
        <w:spacing w:line="300" w:lineRule="exact"/>
      </w:pPr>
      <w:r>
        <w:rPr>
          <w:b/>
          <w:color w:val="333333"/>
          <w:sz w:val="22"/>
        </w:rPr>
        <w:t>Stroke Patients:</w:t>
      </w:r>
      <w:r>
        <w:rPr>
          <w:color w:val="333333"/>
          <w:sz w:val="22"/>
        </w:rPr>
        <w:t xml:space="preserve"> Assess the affected and unaffected side separately. Spasticity may develop in the weeks following stroke. ROM helps prevent contractures.</w:t>
      </w:r>
    </w:p>
    <w:p>
      <w:pPr>
        <w:pStyle w:val="ListBullet"/>
        <w:spacing w:line="300" w:lineRule="exact"/>
      </w:pPr>
      <w:r>
        <w:rPr>
          <w:b/>
          <w:color w:val="333333"/>
          <w:sz w:val="22"/>
        </w:rPr>
        <w:t>Patients on Neuromuscular Blockade:</w:t>
      </w:r>
      <w:r>
        <w:rPr>
          <w:color w:val="333333"/>
          <w:sz w:val="22"/>
        </w:rPr>
        <w:t xml:space="preserve"> Passive ROM is essential. These patients cannot move independently. Perform Q2h repositioning and passive ROM with each turn.</w:t>
      </w:r>
    </w:p>
    <w:p>
      <w:pPr>
        <w:pBdr>
          <w:bottom w:val="single" w:sz="4" w:space="1" w:color="1B3A5C"/>
        </w:pBdr>
      </w:pPr>
      <w:r>
        <w:rPr>
          <w:b/>
          <w:color w:val="1B3A5C"/>
          <w:sz w:val="26"/>
        </w:rPr>
        <w:t>PRECEPTOR TALK TRACK</w:t>
      </w:r>
    </w:p>
    <w:p>
      <w:pPr>
        <w:pStyle w:val="ListBullet"/>
        <w:spacing w:line="300" w:lineRule="exact"/>
      </w:pPr>
      <w:r>
        <w:rPr>
          <w:color w:val="333333"/>
          <w:sz w:val="22"/>
        </w:rPr>
        <w:t>ROM and muscle strength are foundational assessment skills. Practice on every patient until the orientee develops confidence and accuracy.</w:t>
      </w:r>
    </w:p>
    <w:p>
      <w:pPr>
        <w:pStyle w:val="ListBullet"/>
        <w:spacing w:line="300" w:lineRule="exact"/>
      </w:pPr>
      <w:r>
        <w:rPr>
          <w:color w:val="333333"/>
          <w:sz w:val="22"/>
        </w:rPr>
        <w:t>Demonstrate the MRC grading scale using yourself as the patient first, then have the orientee practice on you before assessing patients.</w:t>
      </w:r>
    </w:p>
    <w:p>
      <w:pPr>
        <w:pStyle w:val="ListBullet"/>
        <w:spacing w:line="300" w:lineRule="exact"/>
      </w:pPr>
      <w:r>
        <w:rPr>
          <w:color w:val="333333"/>
          <w:sz w:val="22"/>
        </w:rPr>
        <w:t>Emphasize bilateral comparison -- it is the single most useful technique for detecting asymmetry.</w:t>
      </w:r>
    </w:p>
    <w:p>
      <w:pPr>
        <w:pStyle w:val="ListBullet"/>
        <w:spacing w:line="300" w:lineRule="exact"/>
      </w:pPr>
      <w:r>
        <w:rPr>
          <w:color w:val="333333"/>
          <w:sz w:val="22"/>
        </w:rPr>
        <w:t>For ICU patients on prolonged bed rest, discuss the pathophysiology of ICUAW and why early mobilization matters.</w:t>
      </w:r>
    </w:p>
    <w:p>
      <w:pPr>
        <w:pStyle w:val="ListBullet"/>
        <w:spacing w:line="300" w:lineRule="exact"/>
      </w:pPr>
      <w:r>
        <w:rPr>
          <w:color w:val="333333"/>
          <w:sz w:val="22"/>
        </w:rPr>
        <w:t>When caring for post-surgical orthopedic patients, review the surgeon's specific precautions together before approaching the patient.</w:t>
      </w:r>
    </w:p>
    <w:p>
      <w:pPr>
        <w:pBdr>
          <w:bottom w:val="single" w:sz="4" w:space="1" w:color="1B3A5C"/>
        </w:pBdr>
      </w:pPr>
      <w:r>
        <w:rPr>
          <w:b/>
          <w:color w:val="1B3A5C"/>
          <w:sz w:val="26"/>
        </w:rPr>
        <w:t>COMPETENCY PROGRESSION MAP</w:t>
      </w:r>
    </w:p>
    <w:tbl>
      <w:tblPr>
        <w:tblStyle w:val="TableGrid"/>
        <w:tblW w:type="auto" w:w="0"/>
        <w:jc w:val="center"/>
        <w:tblLook w:firstColumn="1" w:firstRow="1" w:lastColumn="0" w:lastRow="0" w:noHBand="0" w:noVBand="1" w:val="04A0"/>
      </w:tblPr>
      <w:tblGrid>
        <w:gridCol w:w="3324"/>
        <w:gridCol w:w="3324"/>
        <w:gridCol w:w="3324"/>
      </w:tblGrid>
      <w:tr>
        <w:tc>
          <w:tcPr>
            <w:tcW w:type="dxa" w:w="1728"/>
            <w:shd w:fill="1B3A5C" w:val="clear"/>
          </w:tcPr>
          <w:p>
            <w:pPr>
              <w:jc w:val="center"/>
            </w:pPr>
            <w:r/>
            <w:r>
              <w:rPr>
                <w:b/>
                <w:color w:val="FFFFFF"/>
                <w:sz w:val="20"/>
              </w:rPr>
              <w:t>Level</w:t>
            </w:r>
          </w:p>
        </w:tc>
        <w:tc>
          <w:tcPr>
            <w:tcW w:type="dxa" w:w="4032"/>
            <w:shd w:fill="1B3A5C" w:val="clear"/>
          </w:tcPr>
          <w:p>
            <w:pPr>
              <w:jc w:val="center"/>
            </w:pPr>
            <w:r/>
            <w:r>
              <w:rPr>
                <w:b/>
                <w:color w:val="FFFFFF"/>
                <w:sz w:val="20"/>
              </w:rPr>
              <w:t>Definition</w:t>
            </w:r>
          </w:p>
        </w:tc>
        <w:tc>
          <w:tcPr>
            <w:tcW w:type="dxa" w:w="4032"/>
            <w:shd w:fill="1B3A5C" w:val="clear"/>
          </w:tcPr>
          <w:p>
            <w:pPr>
              <w:jc w:val="center"/>
            </w:pPr>
            <w:r/>
            <w:r>
              <w:rPr>
                <w:b/>
                <w:color w:val="FFFFFF"/>
                <w:sz w:val="20"/>
              </w:rPr>
              <w:t>Preceptor Role</w:t>
            </w:r>
          </w:p>
        </w:tc>
      </w:tr>
      <w:tr>
        <w:tc>
          <w:tcPr>
            <w:tcW w:type="dxa" w:w="1728"/>
          </w:tcPr>
          <w:p>
            <w:r/>
            <w:r>
              <w:rPr>
                <w:color w:val="333333"/>
                <w:sz w:val="20"/>
              </w:rPr>
              <w:t>Observed</w:t>
            </w:r>
          </w:p>
        </w:tc>
        <w:tc>
          <w:tcPr>
            <w:tcW w:type="dxa" w:w="4032"/>
          </w:tcPr>
          <w:p>
            <w:r/>
            <w:r>
              <w:rPr>
                <w:color w:val="333333"/>
                <w:sz w:val="20"/>
              </w:rPr>
              <w:t>Orientee watches preceptor perform the skill and can verbalize key steps</w:t>
            </w:r>
          </w:p>
        </w:tc>
        <w:tc>
          <w:tcPr>
            <w:tcW w:type="dxa" w:w="4032"/>
          </w:tcPr>
          <w:p>
            <w:r/>
            <w:r>
              <w:rPr>
                <w:color w:val="333333"/>
                <w:sz w:val="20"/>
              </w:rPr>
              <w:t>Demonstrate while narrating your thought process. Ask orientee to identify key steps.</w:t>
            </w:r>
          </w:p>
        </w:tc>
      </w:tr>
      <w:tr>
        <w:tc>
          <w:tcPr>
            <w:tcW w:type="dxa" w:w="1728"/>
            <w:shd w:fill="F5F5F5" w:val="clear"/>
          </w:tcPr>
          <w:p>
            <w:r/>
            <w:r>
              <w:rPr>
                <w:color w:val="333333"/>
                <w:sz w:val="20"/>
              </w:rPr>
              <w:t>Performed</w:t>
            </w:r>
          </w:p>
        </w:tc>
        <w:tc>
          <w:tcPr>
            <w:tcW w:type="dxa" w:w="4032"/>
            <w:shd w:fill="F5F5F5" w:val="clear"/>
          </w:tcPr>
          <w:p>
            <w:r/>
            <w:r>
              <w:rPr>
                <w:color w:val="333333"/>
                <w:sz w:val="20"/>
              </w:rPr>
              <w:t>Orientee performs the skill with direct preceptor supervision</w:t>
            </w:r>
          </w:p>
        </w:tc>
        <w:tc>
          <w:tcPr>
            <w:tcW w:type="dxa" w:w="4032"/>
            <w:shd w:fill="F5F5F5" w:val="clear"/>
          </w:tcPr>
          <w:p>
            <w:r/>
            <w:r>
              <w:rPr>
                <w:color w:val="333333"/>
                <w:sz w:val="20"/>
              </w:rPr>
              <w:t>Stand at bedside. Coach through steps. Intervene only if patient safety is at risk.</w:t>
            </w:r>
          </w:p>
        </w:tc>
      </w:tr>
      <w:tr>
        <w:tc>
          <w:tcPr>
            <w:tcW w:type="dxa" w:w="1728"/>
          </w:tcPr>
          <w:p>
            <w:r/>
            <w:r>
              <w:rPr>
                <w:color w:val="333333"/>
                <w:sz w:val="20"/>
              </w:rPr>
              <w:t>Competent</w:t>
            </w:r>
          </w:p>
        </w:tc>
        <w:tc>
          <w:tcPr>
            <w:tcW w:type="dxa" w:w="4032"/>
          </w:tcPr>
          <w:p>
            <w:r/>
            <w:r>
              <w:rPr>
                <w:color w:val="333333"/>
                <w:sz w:val="20"/>
              </w:rPr>
              <w:t>Orientee performs independently; preceptor available but not at bedside</w:t>
            </w:r>
          </w:p>
        </w:tc>
        <w:tc>
          <w:tcPr>
            <w:tcW w:type="dxa" w:w="4032"/>
          </w:tcPr>
          <w:p>
            <w:r/>
            <w:r>
              <w:rPr>
                <w:color w:val="333333"/>
                <w:sz w:val="20"/>
              </w:rPr>
              <w:t>Available nearby. Review documentation after. Debrief at end of shift.</w:t>
            </w:r>
          </w:p>
        </w:tc>
      </w:tr>
    </w:tbl>
    <w:p/>
    <w:p>
      <w:pPr>
        <w:pBdr>
          <w:bottom w:val="single" w:sz="4" w:space="1" w:color="1B3A5C"/>
        </w:pBdr>
      </w:pPr>
      <w:r>
        <w:rPr>
          <w:b/>
          <w:color w:val="1B3A5C"/>
          <w:sz w:val="26"/>
        </w:rPr>
        <w:t>COMMON MISTAKES &amp; CLINICAL PEARLS</w:t>
      </w:r>
    </w:p>
    <w:p>
      <w:pPr>
        <w:pStyle w:val="ListBullet"/>
        <w:spacing w:line="300" w:lineRule="exact"/>
      </w:pPr>
      <w:r>
        <w:rPr>
          <w:b/>
          <w:color w:val="333333"/>
          <w:sz w:val="22"/>
        </w:rPr>
        <w:t>Mistake:</w:t>
      </w:r>
      <w:r>
        <w:rPr>
          <w:color w:val="333333"/>
          <w:sz w:val="22"/>
        </w:rPr>
        <w:t xml:space="preserve"> Documenting 'strength 5/5 all extremities' without actually testing each muscle group. -&gt; Test and document each group specifically.</w:t>
      </w:r>
    </w:p>
    <w:p>
      <w:pPr>
        <w:pStyle w:val="ListBullet"/>
        <w:spacing w:line="300" w:lineRule="exact"/>
      </w:pPr>
      <w:r>
        <w:rPr>
          <w:b/>
          <w:color w:val="333333"/>
          <w:sz w:val="22"/>
        </w:rPr>
        <w:t>Mistake:</w:t>
      </w:r>
      <w:r>
        <w:rPr>
          <w:color w:val="333333"/>
          <w:sz w:val="22"/>
        </w:rPr>
        <w:t xml:space="preserve"> Applying resistance against gravity when grading a 2/5 muscle (should be tested gravity-eliminated). -&gt; Understand the scale and position the patient correctly.</w:t>
      </w:r>
    </w:p>
    <w:p>
      <w:pPr>
        <w:pStyle w:val="ListBullet"/>
        <w:spacing w:line="300" w:lineRule="exact"/>
      </w:pPr>
      <w:r>
        <w:rPr>
          <w:b/>
          <w:color w:val="333333"/>
          <w:sz w:val="22"/>
        </w:rPr>
        <w:t>Mistake:</w:t>
      </w:r>
      <w:r>
        <w:rPr>
          <w:color w:val="333333"/>
          <w:sz w:val="22"/>
        </w:rPr>
        <w:t xml:space="preserve"> Performing passive ROM on a limb with a known DVT. -&gt; This can dislodge the clot. Always check for DVT precautions first.</w:t>
      </w:r>
    </w:p>
    <w:p>
      <w:pPr>
        <w:pStyle w:val="ListBullet"/>
        <w:spacing w:line="300" w:lineRule="exact"/>
      </w:pPr>
      <w:r>
        <w:rPr>
          <w:b/>
          <w:color w:val="333333"/>
          <w:sz w:val="22"/>
        </w:rPr>
        <w:t>Pearl:</w:t>
      </w:r>
      <w:r>
        <w:rPr>
          <w:color w:val="333333"/>
          <w:sz w:val="22"/>
        </w:rPr>
        <w:t xml:space="preserve"> Grip strength alone is not a reliable indicator of overall upper extremity strength. Patients with severe proximal weakness can still have strong grip.</w:t>
      </w:r>
    </w:p>
    <w:p>
      <w:pPr>
        <w:pStyle w:val="ListBullet"/>
        <w:spacing w:line="300" w:lineRule="exact"/>
      </w:pPr>
      <w:r>
        <w:rPr>
          <w:b/>
          <w:color w:val="333333"/>
          <w:sz w:val="22"/>
        </w:rPr>
        <w:t>Pearl:</w:t>
      </w:r>
      <w:r>
        <w:rPr>
          <w:color w:val="333333"/>
          <w:sz w:val="22"/>
        </w:rPr>
        <w:t xml:space="preserve"> If a patient's strength is declining, check their medications. Neuromuscular blocking agents, aminoglycosides, and steroids can all contribute to weakness.</w:t>
      </w:r>
    </w:p>
    <w:p>
      <w:pPr>
        <w:pStyle w:val="ListBullet"/>
        <w:spacing w:line="300" w:lineRule="exact"/>
      </w:pPr>
      <w:r>
        <w:rPr>
          <w:b/>
          <w:color w:val="333333"/>
          <w:sz w:val="22"/>
        </w:rPr>
        <w:t>Pearl:</w:t>
      </w:r>
      <w:r>
        <w:rPr>
          <w:color w:val="333333"/>
          <w:sz w:val="22"/>
        </w:rPr>
        <w:t xml:space="preserve"> Document ROM limitations in specific degrees when possible. 'Decreased ROM' is vague; 'right knee flexion limited to 90 degrees (baseline 135)' is actionable.</w:t>
      </w:r>
    </w:p>
    <w:p>
      <w:pPr>
        <w:pBdr>
          <w:bottom w:val="single" w:sz="4" w:space="1" w:color="1B3A5C"/>
        </w:pBdr>
      </w:pPr>
      <w:r>
        <w:rPr>
          <w:b/>
          <w:color w:val="1B3A5C"/>
          <w:sz w:val="26"/>
        </w:rPr>
        <w:t>CRITICAL THINKING QUESTIONS</w:t>
      </w:r>
    </w:p>
    <w:p>
      <w:pPr>
        <w:spacing w:line="300" w:lineRule="exact"/>
        <w:ind w:left="567"/>
      </w:pPr>
      <w:r>
        <w:rPr>
          <w:color w:val="333333"/>
          <w:sz w:val="22"/>
        </w:rPr>
        <w:t>1. A patient in the ICU for 2 weeks on mechanical ventilation has an MRC Sum Score of 36. What does this tell you, and what interventions do you advocate for?</w:t>
      </w:r>
    </w:p>
    <w:p>
      <w:pPr>
        <w:spacing w:line="300" w:lineRule="exact"/>
        <w:ind w:left="567"/>
      </w:pPr>
      <w:r>
        <w:rPr>
          <w:color w:val="333333"/>
          <w:sz w:val="22"/>
        </w:rPr>
        <w:t>2. You are assessing a patient 1 day after a left total hip replacement. The patient asks to cross their legs while sitting in the chair. What do you teach them and why?</w:t>
      </w:r>
    </w:p>
    <w:p>
      <w:pPr>
        <w:spacing w:line="300" w:lineRule="exact"/>
        <w:ind w:left="567"/>
      </w:pPr>
      <w:r>
        <w:rPr>
          <w:color w:val="333333"/>
          <w:sz w:val="22"/>
        </w:rPr>
        <w:t>3. A stroke patient has 5/5 strength in the right upper extremity and 2/5 in the left upper extremity. How do you position and assist this patient for safe transfers?</w:t>
      </w:r>
    </w:p>
    <w:p>
      <w:pPr>
        <w:spacing w:line="300" w:lineRule="exact"/>
        <w:ind w:left="567"/>
      </w:pPr>
      <w:r>
        <w:rPr>
          <w:color w:val="333333"/>
          <w:sz w:val="22"/>
        </w:rPr>
        <w:t>4. During passive ROM of a sedated patient's right shoulder, you feel crepitus and the patient's heart rate and blood pressure spike. What do you do?</w:t>
      </w:r>
    </w:p>
    <w:p>
      <w:pPr>
        <w:spacing w:line="300" w:lineRule="exact"/>
        <w:ind w:left="567"/>
      </w:pPr>
      <w:r>
        <w:rPr>
          <w:color w:val="333333"/>
          <w:sz w:val="22"/>
        </w:rPr>
        <w:t>5. Your patient has been on a cisatracurium (neuromuscular blocking agent) drip for 48 hours. Describe your musculoskeletal care plan.</w:t>
      </w:r>
    </w:p>
    <w:p>
      <w:pPr>
        <w:pBdr>
          <w:bottom w:val="single" w:sz="4" w:space="1" w:color="1B3A5C"/>
        </w:pBdr>
      </w:pPr>
      <w:r>
        <w:rPr>
          <w:b/>
          <w:color w:val="1B3A5C"/>
          <w:sz w:val="26"/>
        </w:rPr>
        <w:t>DOCUMENTATION REMINDERS</w:t>
      </w:r>
    </w:p>
    <w:p>
      <w:pPr>
        <w:pStyle w:val="ListBullet"/>
        <w:spacing w:line="300" w:lineRule="exact"/>
      </w:pPr>
      <w:r>
        <w:rPr>
          <w:color w:val="333333"/>
          <w:sz w:val="22"/>
        </w:rPr>
        <w:t>Document ROM as active, passive, or active-assisted. Note bilateral comparison.</w:t>
      </w:r>
    </w:p>
    <w:p>
      <w:pPr>
        <w:pStyle w:val="ListBullet"/>
        <w:spacing w:line="300" w:lineRule="exact"/>
      </w:pPr>
      <w:r>
        <w:rPr>
          <w:color w:val="333333"/>
          <w:sz w:val="22"/>
        </w:rPr>
        <w:t>Muscle strength: document using the 0-5 MRC scale for each tested group.</w:t>
      </w:r>
    </w:p>
    <w:p>
      <w:pPr>
        <w:pStyle w:val="ListBullet"/>
        <w:spacing w:line="300" w:lineRule="exact"/>
      </w:pPr>
      <w:r>
        <w:rPr>
          <w:color w:val="333333"/>
          <w:sz w:val="22"/>
        </w:rPr>
        <w:t>Note any pain with movement, crepitus, swelling, or deformity.</w:t>
      </w:r>
    </w:p>
    <w:p>
      <w:pPr>
        <w:pStyle w:val="ListBullet"/>
        <w:spacing w:line="300" w:lineRule="exact"/>
      </w:pPr>
      <w:r>
        <w:rPr>
          <w:color w:val="333333"/>
          <w:sz w:val="22"/>
        </w:rPr>
        <w:t>For ICU patients at risk for ICUAW, document MRC Sum Score.</w:t>
      </w:r>
    </w:p>
    <w:p>
      <w:pPr>
        <w:pStyle w:val="ListBullet"/>
        <w:spacing w:line="300" w:lineRule="exact"/>
      </w:pPr>
      <w:r>
        <w:rPr>
          <w:color w:val="333333"/>
          <w:sz w:val="22"/>
        </w:rPr>
        <w:t>Record surgeon-specific ROM restrictions for post-operative orthopedic patients.</w:t>
      </w:r>
    </w:p>
    <w:p/>
    <w:p>
      <w:r>
        <w:rPr>
          <w:b/>
          <w:sz w:val="22"/>
        </w:rPr>
        <w:t>LOCAL SOURCE ANCHORS FOR PRECEPTOR</w:t>
      </w:r>
    </w:p>
    <w:p>
      <w:r>
        <w:t>Use these as quiet source anchors during teaching. Point the orientee to the current PolicyStat version or order set when details could change.</w:t>
      </w:r>
    </w:p>
    <w:p>
      <w:pPr>
        <w:pStyle w:val="ListBullet"/>
      </w:pPr>
      <w:r>
        <w:t>Safe Patient/Resident Moving and Handling (CC.15.004.07), Inpatient PT/OT evaluation and treatment policies (CC.16.013.01, CC.16.013.02)</w:t>
      </w:r>
    </w:p>
    <w:p>
      <w:pPr>
        <w:pStyle w:val="ListBullet"/>
      </w:pPr>
      <w:r>
        <w:t>Sequential Compression Devices (CC.15.002.14), Skin Care Protocol - Hospital (CC.16.008.08)</w:t>
      </w:r>
    </w:p>
    <w:p>
      <w:pPr>
        <w:pStyle w:val="ListBullet"/>
      </w:pPr>
      <w:r>
        <w:t>Orthopedic Service Line Nursing Policy and Procedures (CC.16.012)</w:t>
      </w:r>
    </w:p>
    <w:p>
      <w:r>
        <w:br w:type="page"/>
      </w:r>
    </w:p>
    <w:p>
      <w:pPr>
        <w:jc w:val="center"/>
      </w:pPr>
      <w:r>
        <w:rPr>
          <w:b/>
          <w:color w:val="1B3A5C"/>
          <w:sz w:val="44"/>
        </w:rPr>
        <w:t>GENITOURINARY SYSTEM</w:t>
      </w:r>
    </w:p>
    <w:p>
      <w:pPr>
        <w:jc w:val="center"/>
      </w:pPr>
      <w:r>
        <w:rPr>
          <w:b/>
          <w:color w:val="0D6E6E"/>
          <w:sz w:val="24"/>
        </w:rPr>
        <w:t>PRECEPTOR TEACHING GUIDE</w:t>
      </w:r>
    </w:p>
    <w:p>
      <w:pPr>
        <w:spacing w:after="0"/>
      </w:pPr>
      <w:r>
        <w:rPr>
          <w:sz w:val="22"/>
        </w:rPr>
        <w:t>v2026.06.02 - Thompson Policy Alignment and BMAT Revision Draft</w:t>
      </w:r>
    </w:p>
    <w:p>
      <w:pPr>
        <w:jc w:val="center"/>
      </w:pPr>
      <w:r>
        <w:rPr>
          <w:color w:val="666666"/>
          <w:sz w:val="22"/>
        </w:rPr>
        <w:t>Urinary Catheterization, Nephrostomy &amp; Urostomy Care</w:t>
      </w:r>
    </w:p>
    <w:p>
      <w:pPr>
        <w:pBdr>
          <w:bottom w:val="single" w:sz="6" w:space="1" w:color="0D6E6E"/>
        </w:pBdr>
      </w:pPr>
    </w:p>
    <w:p>
      <w:pPr>
        <w:pBdr>
          <w:bottom w:val="single" w:sz="4" w:space="1" w:color="1B3A5C"/>
        </w:pBdr>
      </w:pPr>
      <w:r>
        <w:rPr>
          <w:b/>
          <w:color w:val="1B3A5C"/>
          <w:sz w:val="26"/>
        </w:rPr>
        <w:t>LEARNING OBJECTIVES</w:t>
      </w:r>
    </w:p>
    <w:p>
      <w:pPr>
        <w:spacing w:line="300" w:lineRule="exact"/>
        <w:ind w:left="567"/>
      </w:pPr>
      <w:r>
        <w:rPr>
          <w:color w:val="333333"/>
          <w:sz w:val="22"/>
        </w:rPr>
        <w:t>1. Perform sterile urinary catheterization (straight and indwelling Foley) using correct technique and troubleshoot common complications.</w:t>
      </w:r>
    </w:p>
    <w:p>
      <w:pPr>
        <w:spacing w:line="300" w:lineRule="exact"/>
        <w:ind w:left="567"/>
      </w:pPr>
      <w:r>
        <w:rPr>
          <w:color w:val="333333"/>
          <w:sz w:val="22"/>
        </w:rPr>
        <w:t>2. Manage nephrostomy tubes including daily assessment, dressing changes, and output monitoring with appropriate escalation.</w:t>
      </w:r>
    </w:p>
    <w:p>
      <w:pPr>
        <w:spacing w:line="300" w:lineRule="exact"/>
        <w:ind w:left="567"/>
      </w:pPr>
      <w:r>
        <w:rPr>
          <w:color w:val="333333"/>
          <w:sz w:val="22"/>
        </w:rPr>
        <w:t>3. Provide comprehensive urostomy care including stoma assessment, pouching system management, and patient education.</w:t>
      </w:r>
    </w:p>
    <w:p>
      <w:pPr>
        <w:pBdr>
          <w:bottom w:val="single" w:sz="4" w:space="1" w:color="1B3A5C"/>
        </w:pBdr>
      </w:pPr>
      <w:r>
        <w:rPr>
          <w:b/>
          <w:color w:val="1B3A5C"/>
          <w:sz w:val="26"/>
        </w:rPr>
        <w:t>ESSENTIAL KNOWLEDGE</w:t>
      </w:r>
    </w:p>
    <w:p>
      <w:r>
        <w:rPr>
          <w:b/>
          <w:color w:val="0D6E6E"/>
          <w:sz w:val="22"/>
        </w:rPr>
        <w:t>A. Urinary Bladder Catheterization</w:t>
      </w:r>
    </w:p>
    <w:p>
      <w:pPr>
        <w:spacing w:line="320" w:lineRule="exact"/>
      </w:pPr>
      <w:r>
        <w:t>Catheter-associated urinary tract infections (CAUTIs) are the most common healthcare-associated infection. Every insertion and every catheter-day is a risk.</w:t>
      </w:r>
    </w:p>
    <w:tbl>
      <w:tblPr>
        <w:tblStyle w:val="TableGrid"/>
        <w:tblW w:type="auto" w:w="0"/>
        <w:jc w:val="center"/>
        <w:tblLook w:firstColumn="1" w:firstRow="1" w:lastColumn="0" w:lastRow="0" w:noHBand="0" w:noVBand="1" w:val="04A0"/>
      </w:tblPr>
      <w:tblGrid>
        <w:gridCol w:w="3324"/>
        <w:gridCol w:w="3324"/>
        <w:gridCol w:w="3324"/>
      </w:tblGrid>
      <w:tr>
        <w:tc>
          <w:tcPr>
            <w:tcW w:type="dxa" w:w="2160"/>
            <w:shd w:fill="1B3A5C" w:val="clear"/>
          </w:tcPr>
          <w:p>
            <w:pPr>
              <w:jc w:val="center"/>
            </w:pPr>
            <w:r/>
            <w:r>
              <w:rPr>
                <w:b/>
                <w:color w:val="FFFFFF"/>
                <w:sz w:val="20"/>
              </w:rPr>
              <w:t>Catheter Type</w:t>
            </w:r>
          </w:p>
        </w:tc>
        <w:tc>
          <w:tcPr>
            <w:tcW w:type="dxa" w:w="3600"/>
            <w:shd w:fill="1B3A5C" w:val="clear"/>
          </w:tcPr>
          <w:p>
            <w:pPr>
              <w:jc w:val="center"/>
            </w:pPr>
            <w:r/>
            <w:r>
              <w:rPr>
                <w:b/>
                <w:color w:val="FFFFFF"/>
                <w:sz w:val="20"/>
              </w:rPr>
              <w:t>Description</w:t>
            </w:r>
          </w:p>
        </w:tc>
        <w:tc>
          <w:tcPr>
            <w:tcW w:type="dxa" w:w="4032"/>
            <w:shd w:fill="1B3A5C" w:val="clear"/>
          </w:tcPr>
          <w:p>
            <w:pPr>
              <w:jc w:val="center"/>
            </w:pPr>
            <w:r/>
            <w:r>
              <w:rPr>
                <w:b/>
                <w:color w:val="FFFFFF"/>
                <w:sz w:val="20"/>
              </w:rPr>
              <w:t>Indications</w:t>
            </w:r>
          </w:p>
        </w:tc>
      </w:tr>
      <w:tr>
        <w:tc>
          <w:tcPr>
            <w:tcW w:type="dxa" w:w="2160"/>
          </w:tcPr>
          <w:p>
            <w:r/>
            <w:r>
              <w:rPr>
                <w:color w:val="333333"/>
                <w:sz w:val="20"/>
              </w:rPr>
              <w:t>Straight Catheter (In-and-Out)</w:t>
            </w:r>
          </w:p>
        </w:tc>
        <w:tc>
          <w:tcPr>
            <w:tcW w:type="dxa" w:w="3600"/>
          </w:tcPr>
          <w:p>
            <w:r/>
            <w:r>
              <w:rPr>
                <w:color w:val="333333"/>
                <w:sz w:val="20"/>
              </w:rPr>
              <w:t>Single-use catheter inserted to drain the bladder, then immediately removed</w:t>
            </w:r>
          </w:p>
        </w:tc>
        <w:tc>
          <w:tcPr>
            <w:tcW w:type="dxa" w:w="4032"/>
          </w:tcPr>
          <w:p>
            <w:r/>
            <w:r>
              <w:rPr>
                <w:color w:val="333333"/>
                <w:sz w:val="20"/>
              </w:rPr>
              <w:t>Obtain sterile urine specimen, relieve urinary retention (one-time), measure post-void residual (PVR)</w:t>
            </w:r>
          </w:p>
        </w:tc>
      </w:tr>
      <w:tr>
        <w:tc>
          <w:tcPr>
            <w:tcW w:type="dxa" w:w="2160"/>
            <w:shd w:fill="F5F5F5" w:val="clear"/>
          </w:tcPr>
          <w:p>
            <w:r/>
            <w:r>
              <w:rPr>
                <w:color w:val="333333"/>
                <w:sz w:val="20"/>
              </w:rPr>
              <w:t>Indwelling Foley Catheter</w:t>
            </w:r>
          </w:p>
        </w:tc>
        <w:tc>
          <w:tcPr>
            <w:tcW w:type="dxa" w:w="3600"/>
            <w:shd w:fill="F5F5F5" w:val="clear"/>
          </w:tcPr>
          <w:p>
            <w:r/>
            <w:r>
              <w:rPr>
                <w:color w:val="333333"/>
                <w:sz w:val="20"/>
              </w:rPr>
              <w:t>Retention catheter held in place by an inflated balloon; connected to a closed drainage system</w:t>
            </w:r>
          </w:p>
        </w:tc>
        <w:tc>
          <w:tcPr>
            <w:tcW w:type="dxa" w:w="4032"/>
            <w:shd w:fill="F5F5F5" w:val="clear"/>
          </w:tcPr>
          <w:p>
            <w:r/>
            <w:r>
              <w:rPr>
                <w:color w:val="333333"/>
                <w:sz w:val="20"/>
              </w:rPr>
              <w:t>Acute urinary retention or obstruction, accurate I&amp;O measurement in critically ill patients, perioperative use, open sacral/perineal wound with incontinence, patient requiring prolonged immobilization</w:t>
            </w:r>
          </w:p>
        </w:tc>
      </w:tr>
      <w:tr>
        <w:tc>
          <w:tcPr>
            <w:tcW w:type="dxa" w:w="2160"/>
          </w:tcPr>
          <w:p>
            <w:r/>
            <w:r>
              <w:rPr>
                <w:color w:val="333333"/>
                <w:sz w:val="20"/>
              </w:rPr>
              <w:t>External Catheter (Condom Catheter)</w:t>
            </w:r>
          </w:p>
        </w:tc>
        <w:tc>
          <w:tcPr>
            <w:tcW w:type="dxa" w:w="3600"/>
          </w:tcPr>
          <w:p>
            <w:r/>
            <w:r>
              <w:rPr>
                <w:color w:val="333333"/>
                <w:sz w:val="20"/>
              </w:rPr>
              <w:t>External device applied over the penis; drains into a leg bag</w:t>
            </w:r>
          </w:p>
        </w:tc>
        <w:tc>
          <w:tcPr>
            <w:tcW w:type="dxa" w:w="4032"/>
          </w:tcPr>
          <w:p>
            <w:r/>
            <w:r>
              <w:rPr>
                <w:color w:val="333333"/>
                <w:sz w:val="20"/>
              </w:rPr>
              <w:t>Male patients with urinary incontinence without retention; lower infection risk than indwelling</w:t>
            </w:r>
          </w:p>
        </w:tc>
      </w:tr>
      <w:tr>
        <w:tc>
          <w:tcPr>
            <w:tcW w:type="dxa" w:w="2160"/>
            <w:shd w:fill="F5F5F5" w:val="clear"/>
          </w:tcPr>
          <w:p>
            <w:r/>
            <w:r>
              <w:rPr>
                <w:color w:val="333333"/>
                <w:sz w:val="20"/>
              </w:rPr>
              <w:t>Suprapubic Catheter</w:t>
            </w:r>
          </w:p>
        </w:tc>
        <w:tc>
          <w:tcPr>
            <w:tcW w:type="dxa" w:w="3600"/>
            <w:shd w:fill="F5F5F5" w:val="clear"/>
          </w:tcPr>
          <w:p>
            <w:r/>
            <w:r>
              <w:rPr>
                <w:color w:val="333333"/>
                <w:sz w:val="20"/>
              </w:rPr>
              <w:t>Surgically placed through the abdominal wall directly into the bladder</w:t>
            </w:r>
          </w:p>
        </w:tc>
        <w:tc>
          <w:tcPr>
            <w:tcW w:type="dxa" w:w="4032"/>
            <w:shd w:fill="F5F5F5" w:val="clear"/>
          </w:tcPr>
          <w:p>
            <w:r/>
            <w:r>
              <w:rPr>
                <w:color w:val="333333"/>
                <w:sz w:val="20"/>
              </w:rPr>
              <w:t>Long-term catheterization, urethral trauma/stricture, post-urologic surgery</w:t>
            </w:r>
          </w:p>
        </w:tc>
      </w:tr>
    </w:tbl>
    <w:p/>
    <w:p>
      <w:r>
        <w:rPr>
          <w:b/>
          <w:color w:val="0D6E6E"/>
          <w:sz w:val="22"/>
        </w:rPr>
        <w:t>Indwelling Foley Catheter Insertion Procedure</w:t>
      </w:r>
    </w:p>
    <w:p>
      <w:pPr>
        <w:spacing w:line="300" w:lineRule="exact"/>
        <w:ind w:left="567"/>
      </w:pPr>
      <w:r>
        <w:rPr>
          <w:color w:val="333333"/>
          <w:sz w:val="22"/>
        </w:rPr>
        <w:t>1. Verify provider order. Confirm indication meets evidence-based criteria (avoid 'convenience' catheterization).</w:t>
      </w:r>
    </w:p>
    <w:p>
      <w:pPr>
        <w:spacing w:line="300" w:lineRule="exact"/>
        <w:ind w:left="567"/>
      </w:pPr>
      <w:r>
        <w:rPr>
          <w:color w:val="333333"/>
          <w:sz w:val="22"/>
        </w:rPr>
        <w:t>2. Gather supplies: sterile catheterization kit, appropriately sized catheter (14-16 Fr for adults; 16-18 Fr for males with BPH), sterile gloves, antiseptic solution, sterile water for balloon inflation.</w:t>
      </w:r>
    </w:p>
    <w:p>
      <w:pPr>
        <w:spacing w:line="300" w:lineRule="exact"/>
        <w:ind w:left="567"/>
      </w:pPr>
      <w:r>
        <w:rPr>
          <w:color w:val="333333"/>
          <w:sz w:val="22"/>
        </w:rPr>
        <w:t>3. Position the patient: female - supine with knees flexed and hips abducted (frog-leg position); male - supine with legs extended.</w:t>
      </w:r>
    </w:p>
    <w:p>
      <w:pPr>
        <w:spacing w:line="300" w:lineRule="exact"/>
        <w:ind w:left="567"/>
      </w:pPr>
      <w:r>
        <w:rPr>
          <w:color w:val="333333"/>
          <w:sz w:val="22"/>
        </w:rPr>
        <w:t>4. Perform hand hygiene. Open the sterile kit using aseptic technique. Don sterile gloves.</w:t>
      </w:r>
    </w:p>
    <w:p>
      <w:pPr>
        <w:spacing w:line="300" w:lineRule="exact"/>
        <w:ind w:left="567"/>
      </w:pPr>
      <w:r>
        <w:rPr>
          <w:color w:val="333333"/>
          <w:sz w:val="22"/>
        </w:rPr>
        <w:t>5. Prepare the sterile field. Test the balloon by inflating with sterile water, then deflate. Apply lubricant to catheter tip (generous amount for males).</w:t>
      </w:r>
    </w:p>
    <w:p>
      <w:pPr>
        <w:spacing w:line="300" w:lineRule="exact"/>
        <w:ind w:left="567"/>
      </w:pPr>
      <w:r>
        <w:rPr>
          <w:color w:val="333333"/>
          <w:sz w:val="22"/>
        </w:rPr>
        <w:t>6. Cleanse the urethral meatus: female - separate labia, cleanse anterior-to-posterior using each swab once. Male - retract foreskin (if uncircumcised), cleanse in circular motion from meatus outward.</w:t>
      </w:r>
    </w:p>
    <w:p>
      <w:pPr>
        <w:spacing w:line="300" w:lineRule="exact"/>
        <w:ind w:left="567"/>
      </w:pPr>
      <w:r>
        <w:rPr>
          <w:color w:val="333333"/>
          <w:sz w:val="22"/>
        </w:rPr>
        <w:t>7. Insert catheter gently until urine flows (female: 2-3 inches; male: 6-8 inches until urine returns, then advance 1-2 more inches to ensure balloon is past the prostatic urethra).</w:t>
      </w:r>
    </w:p>
    <w:p>
      <w:pPr>
        <w:spacing w:line="300" w:lineRule="exact"/>
        <w:ind w:left="567"/>
      </w:pPr>
      <w:r>
        <w:rPr>
          <w:color w:val="333333"/>
          <w:sz w:val="22"/>
        </w:rPr>
        <w:t>8. Inflate the balloon with the prescribed volume of STERILE WATER (typically 10 mL). Gently pull back until resistance is felt (balloon resting at bladder neck).</w:t>
      </w:r>
    </w:p>
    <w:p>
      <w:pPr>
        <w:spacing w:line="300" w:lineRule="exact"/>
        <w:ind w:left="567"/>
      </w:pPr>
      <w:r>
        <w:rPr>
          <w:color w:val="333333"/>
          <w:sz w:val="22"/>
        </w:rPr>
        <w:t>9. Secure the catheter: female - secure to inner thigh with stat-lock; male - secure to upper thigh or lower abdomen to prevent meatal pressure and urethral traction.</w:t>
      </w:r>
    </w:p>
    <w:p>
      <w:pPr>
        <w:spacing w:line="300" w:lineRule="exact"/>
        <w:ind w:left="567"/>
      </w:pPr>
      <w:r>
        <w:rPr>
          <w:color w:val="333333"/>
          <w:sz w:val="22"/>
        </w:rPr>
        <w:t>10. Hang the drainage bag below the level of the bladder. Ensure tubing is free of dependent loops.</w:t>
      </w:r>
    </w:p>
    <w:tbl>
      <w:tblPr>
        <w:tblW w:type="auto" w:w="0"/>
        <w:jc w:val="center"/>
        <w:tblLook w:firstColumn="1" w:firstRow="1" w:lastColumn="0" w:lastRow="0" w:noHBand="0" w:noVBand="1" w:val="04A0"/>
      </w:tblPr>
      <w:tblGrid>
        <w:gridCol w:w="9972"/>
      </w:tblGrid>
      <w:tr>
        <w:tc>
          <w:tcPr>
            <w:tcW w:type="dxa" w:w="9972"/>
            <w:shd w:fill="FFEBEE" w:val="clear"/>
            <w:tcBorders>
              <w:left w:val="single" w:sz="18" w:space="0" w:color="C62828"/>
              <w:top w:val="single" w:sz="2" w:space="0" w:color="C62828"/>
              <w:bottom w:val="single" w:sz="2" w:space="0" w:color="C62828"/>
              <w:right w:val="single" w:sz="2" w:space="0" w:color="C62828"/>
            </w:tcBorders>
          </w:tcPr>
          <w:p>
            <w:r/>
            <w:r>
              <w:rPr>
                <w:b/>
                <w:color w:val="C62828"/>
                <w:sz w:val="20"/>
              </w:rPr>
              <w:t xml:space="preserve">CRITICAL: </w:t>
            </w:r>
            <w:r>
              <w:rPr>
                <w:color w:val="333333"/>
                <w:sz w:val="20"/>
              </w:rPr>
              <w:t>If you encounter resistance during insertion, STOP. Do NOT force the catheter. Forcing can cause urethral trauma, false passage, or perforation. Notify the provider for evaluation (may need coude tip catheter or urology consult).</w:t>
            </w:r>
          </w:p>
        </w:tc>
      </w:tr>
    </w:tbl>
    <w:p/>
    <w:p>
      <w:r>
        <w:rPr>
          <w:b/>
          <w:color w:val="0D6E6E"/>
          <w:sz w:val="22"/>
        </w:rPr>
        <w:t>CAUTI Prevention Bundle (Catheter Maintenance)</w:t>
      </w:r>
    </w:p>
    <w:p>
      <w:pPr>
        <w:pStyle w:val="ListBullet"/>
        <w:spacing w:line="300" w:lineRule="exact"/>
      </w:pPr>
      <w:r>
        <w:rPr>
          <w:b/>
          <w:color w:val="333333"/>
          <w:sz w:val="22"/>
        </w:rPr>
        <w:t>Daily Assessment of Need:</w:t>
      </w:r>
      <w:r>
        <w:rPr>
          <w:color w:val="333333"/>
          <w:sz w:val="22"/>
        </w:rPr>
        <w:t xml:space="preserve"> Ask every day: 'Does this patient still need a catheter?' Remove as soon as the indication resolves. This is the single most effective CAUTI prevention measure.</w:t>
      </w:r>
    </w:p>
    <w:p>
      <w:pPr>
        <w:pStyle w:val="ListBullet"/>
        <w:spacing w:line="300" w:lineRule="exact"/>
      </w:pPr>
      <w:r>
        <w:rPr>
          <w:b/>
          <w:color w:val="333333"/>
          <w:sz w:val="22"/>
        </w:rPr>
        <w:t>Hand Hygiene:</w:t>
      </w:r>
      <w:r>
        <w:rPr>
          <w:color w:val="333333"/>
          <w:sz w:val="22"/>
        </w:rPr>
        <w:t xml:space="preserve"> Before and after any catheter manipulation.</w:t>
      </w:r>
    </w:p>
    <w:p>
      <w:pPr>
        <w:pStyle w:val="ListBullet"/>
        <w:spacing w:line="300" w:lineRule="exact"/>
      </w:pPr>
      <w:r>
        <w:rPr>
          <w:b/>
          <w:color w:val="333333"/>
          <w:sz w:val="22"/>
        </w:rPr>
        <w:t>Maintain Closed System:</w:t>
      </w:r>
      <w:r>
        <w:rPr>
          <w:color w:val="333333"/>
          <w:sz w:val="22"/>
        </w:rPr>
        <w:t xml:space="preserve"> Never disconnect the catheter from the drainage tubing. Obtain specimens from the sampling port using aseptic technique.</w:t>
      </w:r>
    </w:p>
    <w:p>
      <w:pPr>
        <w:pStyle w:val="ListBullet"/>
        <w:spacing w:line="300" w:lineRule="exact"/>
      </w:pPr>
      <w:r>
        <w:rPr>
          <w:b/>
          <w:color w:val="333333"/>
          <w:sz w:val="22"/>
        </w:rPr>
        <w:t>Secure the Catheter:</w:t>
      </w:r>
      <w:r>
        <w:rPr>
          <w:color w:val="333333"/>
          <w:sz w:val="22"/>
        </w:rPr>
        <w:t xml:space="preserve"> Prevents movement, meatal traction, and inadvertent removal. Verify securement device at each shift.</w:t>
      </w:r>
    </w:p>
    <w:p>
      <w:pPr>
        <w:pStyle w:val="ListBullet"/>
        <w:spacing w:line="300" w:lineRule="exact"/>
      </w:pPr>
      <w:r>
        <w:rPr>
          <w:b/>
          <w:color w:val="333333"/>
          <w:sz w:val="22"/>
        </w:rPr>
        <w:t>Keep Bag Below Bladder:</w:t>
      </w:r>
      <w:r>
        <w:rPr>
          <w:color w:val="333333"/>
          <w:sz w:val="22"/>
        </w:rPr>
        <w:t xml:space="preserve"> Prevents retrograde flow of urine. Never place the bag on the bed or floor. Clamp before transport if the bag must be elevated temporarily.</w:t>
      </w:r>
    </w:p>
    <w:p>
      <w:pPr>
        <w:pStyle w:val="ListBullet"/>
        <w:spacing w:line="300" w:lineRule="exact"/>
      </w:pPr>
      <w:r>
        <w:rPr>
          <w:b/>
          <w:color w:val="333333"/>
          <w:sz w:val="22"/>
        </w:rPr>
        <w:t>Perineal Hygiene:</w:t>
      </w:r>
      <w:r>
        <w:rPr>
          <w:color w:val="333333"/>
          <w:sz w:val="22"/>
        </w:rPr>
        <w:t xml:space="preserve"> Clean the perineum and periurethral area with soap and water during routine hygiene. No antiseptic or antibiotic solutions on the catheter.</w:t>
      </w:r>
    </w:p>
    <w:p>
      <w:pPr>
        <w:pStyle w:val="ListBullet"/>
        <w:spacing w:line="300" w:lineRule="exact"/>
      </w:pPr>
      <w:r>
        <w:rPr>
          <w:b/>
          <w:color w:val="333333"/>
          <w:sz w:val="22"/>
        </w:rPr>
        <w:t>Empty the Bag:</w:t>
      </w:r>
      <w:r>
        <w:rPr>
          <w:color w:val="333333"/>
          <w:sz w:val="22"/>
        </w:rPr>
        <w:t xml:space="preserve"> Use a separate, clean collection container for each patient. Do not allow the drainage spigot to touch the collection container. Document output.</w:t>
      </w:r>
    </w:p>
    <w:p>
      <w:r>
        <w:rPr>
          <w:b/>
          <w:color w:val="0D6E6E"/>
          <w:sz w:val="22"/>
        </w:rPr>
        <w:t>Straight Catheterization Procedure</w:t>
      </w:r>
    </w:p>
    <w:p>
      <w:pPr>
        <w:spacing w:line="320" w:lineRule="exact"/>
      </w:pPr>
      <w:r>
        <w:t>Technique is identical to Foley insertion with these differences:</w:t>
      </w:r>
    </w:p>
    <w:p>
      <w:pPr>
        <w:pStyle w:val="ListBullet"/>
        <w:spacing w:line="300" w:lineRule="exact"/>
      </w:pPr>
      <w:r>
        <w:rPr>
          <w:color w:val="333333"/>
          <w:sz w:val="22"/>
        </w:rPr>
        <w:t>No balloon -- the catheter is removed immediately after the bladder is drained.</w:t>
      </w:r>
    </w:p>
    <w:p>
      <w:pPr>
        <w:pStyle w:val="ListBullet"/>
        <w:spacing w:line="300" w:lineRule="exact"/>
      </w:pPr>
      <w:r>
        <w:rPr>
          <w:color w:val="333333"/>
          <w:sz w:val="22"/>
        </w:rPr>
        <w:t>Allow urine to flow until it stops. Gently press on the suprapubic area to ensure complete emptying.</w:t>
      </w:r>
    </w:p>
    <w:p>
      <w:pPr>
        <w:pStyle w:val="ListBullet"/>
        <w:spacing w:line="300" w:lineRule="exact"/>
      </w:pPr>
      <w:r>
        <w:rPr>
          <w:color w:val="333333"/>
          <w:sz w:val="22"/>
        </w:rPr>
        <w:t>Document the volume obtained. If &gt;300 mL, consider whether an indwelling catheter or bladder scan protocol is needed.</w:t>
      </w:r>
    </w:p>
    <w:p>
      <w:pPr>
        <w:pStyle w:val="ListBullet"/>
        <w:spacing w:line="300" w:lineRule="exact"/>
      </w:pPr>
      <w:r>
        <w:rPr>
          <w:color w:val="333333"/>
          <w:sz w:val="22"/>
        </w:rPr>
        <w:t>For post-void residual (PVR) measurement: catheterize within 10-15 minutes of the patient voiding. PVR &gt;200 mL is abnormal and may indicate urinary retention.</w:t>
      </w:r>
    </w:p>
    <w:p>
      <w:r>
        <w:rPr>
          <w:b/>
          <w:color w:val="0D6E6E"/>
          <w:sz w:val="22"/>
        </w:rPr>
        <w:t>B. Nephrostomy Tube Care</w:t>
      </w:r>
    </w:p>
    <w:p>
      <w:pPr>
        <w:spacing w:line="320" w:lineRule="exact"/>
      </w:pPr>
      <w:r>
        <w:t>A nephrostomy tube is placed percutaneously through the flank into the renal pelvis to drain urine when the normal urinary tract is obstructed.</w:t>
      </w:r>
    </w:p>
    <w:p>
      <w:pPr>
        <w:pStyle w:val="ListBullet"/>
        <w:spacing w:line="300" w:lineRule="exact"/>
      </w:pPr>
      <w:r>
        <w:rPr>
          <w:b/>
          <w:color w:val="333333"/>
          <w:sz w:val="22"/>
        </w:rPr>
        <w:t>Indications:</w:t>
      </w:r>
      <w:r>
        <w:rPr>
          <w:color w:val="333333"/>
          <w:sz w:val="22"/>
        </w:rPr>
        <w:t xml:space="preserve"> Ureteral obstruction (stones, tumor, stricture), urinary diversion after surgery, ureteral stent placement, or percutaneous renal access for procedures.</w:t>
      </w:r>
    </w:p>
    <w:p>
      <w:pPr>
        <w:pStyle w:val="ListBullet"/>
        <w:spacing w:line="300" w:lineRule="exact"/>
      </w:pPr>
      <w:r>
        <w:rPr>
          <w:b/>
          <w:color w:val="333333"/>
          <w:sz w:val="22"/>
        </w:rPr>
        <w:t>Assessment:</w:t>
      </w:r>
      <w:r>
        <w:rPr>
          <w:color w:val="333333"/>
          <w:sz w:val="22"/>
        </w:rPr>
        <w:t xml:space="preserve"> Check the exit site every shift for erythema, drainage, displacement, and skin integrity. The tube should be secured to prevent accidental dislodgement.</w:t>
      </w:r>
    </w:p>
    <w:p>
      <w:pPr>
        <w:pStyle w:val="ListBullet"/>
        <w:spacing w:line="300" w:lineRule="exact"/>
      </w:pPr>
      <w:r>
        <w:rPr>
          <w:b/>
          <w:color w:val="333333"/>
          <w:sz w:val="22"/>
        </w:rPr>
        <w:t>Output Monitoring:</w:t>
      </w:r>
      <w:r>
        <w:rPr>
          <w:color w:val="333333"/>
          <w:sz w:val="22"/>
        </w:rPr>
        <w:t xml:space="preserve"> Record hourly output for the first 24 hours post-placement, then every shift. Normal output: 30-200 mL/hour depending on the clinical situation. Report sudden decrease in output (&lt;30 mL/hr or cessation).</w:t>
      </w:r>
    </w:p>
    <w:p>
      <w:pPr>
        <w:pStyle w:val="ListBullet"/>
        <w:spacing w:line="300" w:lineRule="exact"/>
      </w:pPr>
      <w:r>
        <w:rPr>
          <w:b/>
          <w:color w:val="333333"/>
          <w:sz w:val="22"/>
        </w:rPr>
        <w:t>Dressing Changes:</w:t>
      </w:r>
      <w:r>
        <w:rPr>
          <w:color w:val="333333"/>
          <w:sz w:val="22"/>
        </w:rPr>
        <w:t xml:space="preserve"> Sterile dressing around the insertion site, changed per protocol (typically every 48-72 hours or when soiled). Use split gauze and transparent dressing.</w:t>
      </w:r>
    </w:p>
    <w:p>
      <w:pPr>
        <w:pStyle w:val="ListBullet"/>
        <w:spacing w:line="300" w:lineRule="exact"/>
      </w:pPr>
      <w:r>
        <w:rPr>
          <w:b/>
          <w:color w:val="333333"/>
          <w:sz w:val="22"/>
        </w:rPr>
        <w:t>Flushing:</w:t>
      </w:r>
      <w:r>
        <w:rPr>
          <w:color w:val="333333"/>
          <w:sz w:val="22"/>
        </w:rPr>
        <w:t xml:space="preserve"> NEVER flush a nephrostomy tube without a provider order. If ordered, use strict sterile technique with small volumes (3-5 mL normal saline) and LOW pressure to avoid renal damage.</w:t>
      </w:r>
    </w:p>
    <w:p>
      <w:pPr>
        <w:pStyle w:val="ListBullet"/>
        <w:spacing w:line="300" w:lineRule="exact"/>
      </w:pPr>
      <w:r>
        <w:rPr>
          <w:b/>
          <w:color w:val="333333"/>
          <w:sz w:val="22"/>
        </w:rPr>
        <w:t>Complications:</w:t>
      </w:r>
      <w:r>
        <w:rPr>
          <w:color w:val="333333"/>
          <w:sz w:val="22"/>
        </w:rPr>
        <w:t xml:space="preserve"> Tube displacement (cover site with sterile dressing, notify provider immediately), infection (monitor for fever, flank pain, cloudy/foul-smelling output), bleeding (common in first 24-48 hours, report gross hematuria beyond initial placement), and obstruction (decreased output, flank pain).</w:t>
      </w:r>
    </w:p>
    <w:tbl>
      <w:tblPr>
        <w:tblW w:type="auto" w:w="0"/>
        <w:jc w:val="center"/>
        <w:tblLook w:firstColumn="1" w:firstRow="1" w:lastColumn="0" w:lastRow="0" w:noHBand="0" w:noVBand="1" w:val="04A0"/>
      </w:tblPr>
      <w:tblGrid>
        <w:gridCol w:w="9972"/>
      </w:tblGrid>
      <w:tr>
        <w:tc>
          <w:tcPr>
            <w:tcW w:type="dxa" w:w="9972"/>
            <w:shd w:fill="FFEBEE" w:val="clear"/>
            <w:tcBorders>
              <w:left w:val="single" w:sz="18" w:space="0" w:color="C62828"/>
              <w:top w:val="single" w:sz="2" w:space="0" w:color="C62828"/>
              <w:bottom w:val="single" w:sz="2" w:space="0" w:color="C62828"/>
              <w:right w:val="single" w:sz="2" w:space="0" w:color="C62828"/>
            </w:tcBorders>
          </w:tcPr>
          <w:p>
            <w:r/>
            <w:r>
              <w:rPr>
                <w:b/>
                <w:color w:val="C62828"/>
                <w:sz w:val="20"/>
              </w:rPr>
              <w:t xml:space="preserve">CRITICAL: </w:t>
            </w:r>
            <w:r>
              <w:rPr>
                <w:color w:val="333333"/>
                <w:sz w:val="20"/>
              </w:rPr>
              <w:t>A displaced nephrostomy tube is an emergency. The tract closes rapidly. Cover the site with a sterile occlusive dressing and notify the interventional radiology team immediately for replacement.</w:t>
            </w:r>
          </w:p>
        </w:tc>
      </w:tr>
    </w:tbl>
    <w:p/>
    <w:p>
      <w:r>
        <w:rPr>
          <w:b/>
          <w:color w:val="0D6E6E"/>
          <w:sz w:val="22"/>
        </w:rPr>
        <w:t>C. Urostomy (Ileal Conduit) Care</w:t>
      </w:r>
    </w:p>
    <w:p>
      <w:pPr>
        <w:spacing w:line="320" w:lineRule="exact"/>
      </w:pPr>
      <w:r>
        <w:t>A urostomy diverts urine through a segment of ileum brought to the abdominal surface as a stoma, typically after radical cystectomy for bladder cancer.</w:t>
      </w:r>
    </w:p>
    <w:p>
      <w:pPr>
        <w:pStyle w:val="ListBullet"/>
        <w:spacing w:line="300" w:lineRule="exact"/>
      </w:pPr>
      <w:r>
        <w:rPr>
          <w:b/>
          <w:color w:val="333333"/>
          <w:sz w:val="22"/>
        </w:rPr>
        <w:t>Stoma Assessment:</w:t>
      </w:r>
      <w:r>
        <w:rPr>
          <w:color w:val="333333"/>
          <w:sz w:val="22"/>
        </w:rPr>
        <w:t xml:space="preserve"> Stoma should be red/pink, moist, and slightly raised above skin level. Dusky, black, or pale stoma indicates vascular compromise -- notify the surgeon immediately. Mild edema is normal in the early post-operative period.</w:t>
      </w:r>
    </w:p>
    <w:p>
      <w:pPr>
        <w:pStyle w:val="ListBullet"/>
        <w:spacing w:line="300" w:lineRule="exact"/>
      </w:pPr>
      <w:r>
        <w:rPr>
          <w:b/>
          <w:color w:val="333333"/>
          <w:sz w:val="22"/>
        </w:rPr>
        <w:t>Urostomy Output:</w:t>
      </w:r>
      <w:r>
        <w:rPr>
          <w:color w:val="333333"/>
          <w:sz w:val="22"/>
        </w:rPr>
        <w:t xml:space="preserve"> Continuous urine drainage. Mucus in the output is NORMAL (produced by the ileal segment). Dark, concentrated urine with low volume suggests dehydration. Minimum acceptable output: 30 mL/hour.</w:t>
      </w:r>
    </w:p>
    <w:p>
      <w:pPr>
        <w:pStyle w:val="ListBullet"/>
        <w:spacing w:line="300" w:lineRule="exact"/>
      </w:pPr>
      <w:r>
        <w:rPr>
          <w:b/>
          <w:color w:val="333333"/>
          <w:sz w:val="22"/>
        </w:rPr>
        <w:t>Pouching System:</w:t>
      </w:r>
      <w:r>
        <w:rPr>
          <w:color w:val="333333"/>
          <w:sz w:val="22"/>
        </w:rPr>
        <w:t xml:space="preserve"> Two-piece or one-piece pouching system with a spigot at the bottom for emptying. Cut the wafer opening to fit 1/8 inch larger than the stoma. Change the entire appliance every 3-5 days or if leaking.</w:t>
      </w:r>
    </w:p>
    <w:p>
      <w:pPr>
        <w:pStyle w:val="ListBullet"/>
        <w:spacing w:line="300" w:lineRule="exact"/>
      </w:pPr>
      <w:r>
        <w:rPr>
          <w:b/>
          <w:color w:val="333333"/>
          <w:sz w:val="22"/>
        </w:rPr>
        <w:t>Night Drainage:</w:t>
      </w:r>
      <w:r>
        <w:rPr>
          <w:color w:val="333333"/>
          <w:sz w:val="22"/>
        </w:rPr>
        <w:t xml:space="preserve"> Connect the pouch to a bedside drainage bag at night to prevent overfilling and leakage. Disconnect in the morning, clean the connection, and cap the spigot.</w:t>
      </w:r>
    </w:p>
    <w:p>
      <w:pPr>
        <w:pStyle w:val="ListBullet"/>
        <w:spacing w:line="300" w:lineRule="exact"/>
      </w:pPr>
      <w:r>
        <w:rPr>
          <w:b/>
          <w:color w:val="333333"/>
          <w:sz w:val="22"/>
        </w:rPr>
        <w:t>Skin Care:</w:t>
      </w:r>
      <w:r>
        <w:rPr>
          <w:color w:val="333333"/>
          <w:sz w:val="22"/>
        </w:rPr>
        <w:t xml:space="preserve"> Peristomal skin must be kept dry and intact. Clean with warm water (no soap residue). Apply skin barrier if needed. Consult wound/ostomy nurse for persistent peristomal irritation.</w:t>
      </w:r>
    </w:p>
    <w:p>
      <w:pPr>
        <w:pStyle w:val="ListBullet"/>
        <w:spacing w:line="300" w:lineRule="exact"/>
      </w:pPr>
      <w:r>
        <w:rPr>
          <w:b/>
          <w:color w:val="333333"/>
          <w:sz w:val="22"/>
        </w:rPr>
        <w:t>Patient Education:</w:t>
      </w:r>
      <w:r>
        <w:rPr>
          <w:color w:val="333333"/>
          <w:sz w:val="22"/>
        </w:rPr>
        <w:t xml:space="preserve"> Teach the patient and family pouch emptying (when 1/3 full), appliance changes, skin assessment, signs of infection (cloudy/malodorous urine, fever, flank pain), and when to contact their provider.</w:t>
      </w:r>
    </w:p>
    <w:p>
      <w:pPr>
        <w:pStyle w:val="ListBullet"/>
        <w:spacing w:line="300" w:lineRule="exact"/>
      </w:pPr>
      <w:r>
        <w:rPr>
          <w:b/>
          <w:color w:val="333333"/>
          <w:sz w:val="22"/>
        </w:rPr>
        <w:t>Stent Management:</w:t>
      </w:r>
      <w:r>
        <w:rPr>
          <w:color w:val="333333"/>
          <w:sz w:val="22"/>
        </w:rPr>
        <w:t xml:space="preserve"> Ureteral stents may be visible at the stoma in the early post-operative period. These are typically removed 1-2 weeks after surgery. Do NOT pull on the stents. Document their presence and length.</w:t>
      </w:r>
    </w:p>
    <w:tbl>
      <w:tblPr>
        <w:tblW w:type="auto" w:w="0"/>
        <w:jc w:val="center"/>
        <w:tblLook w:firstColumn="1" w:firstRow="1" w:lastColumn="0" w:lastRow="0" w:noHBand="0" w:noVBand="1" w:val="04A0"/>
      </w:tblPr>
      <w:tblGrid>
        <w:gridCol w:w="9972"/>
      </w:tblGrid>
      <w:tr>
        <w:tc>
          <w:tcPr>
            <w:tcW w:type="dxa" w:w="9972"/>
            <w:shd w:fill="E0F2F1" w:val="clear"/>
            <w:tcBorders>
              <w:left w:val="single" w:sz="18" w:space="0" w:color="0D6E6E"/>
              <w:top w:val="single" w:sz="2" w:space="0" w:color="0D6E6E"/>
              <w:bottom w:val="single" w:sz="2" w:space="0" w:color="0D6E6E"/>
              <w:right w:val="single" w:sz="2" w:space="0" w:color="0D6E6E"/>
            </w:tcBorders>
          </w:tcPr>
          <w:p>
            <w:r/>
            <w:r>
              <w:rPr>
                <w:b/>
                <w:color w:val="0D6E6E"/>
                <w:sz w:val="20"/>
              </w:rPr>
              <w:t xml:space="preserve">NOTE: </w:t>
            </w:r>
            <w:r>
              <w:rPr>
                <w:color w:val="333333"/>
                <w:sz w:val="20"/>
              </w:rPr>
              <w:t>Urostomy patients are at lifelong risk for UTI and renal complications. Encourage adequate fluid intake (&gt;2L/day unless restricted) and regular follow-up with urology.</w:t>
            </w:r>
          </w:p>
        </w:tc>
      </w:tr>
    </w:tbl>
    <w:p/>
    <w:p>
      <w:pPr>
        <w:pBdr>
          <w:bottom w:val="single" w:sz="4" w:space="1" w:color="1B3A5C"/>
        </w:pBdr>
      </w:pPr>
      <w:r>
        <w:rPr>
          <w:b/>
          <w:color w:val="1B3A5C"/>
          <w:sz w:val="26"/>
        </w:rPr>
        <w:t>PRECEPTOR TALK TRACK</w:t>
      </w:r>
    </w:p>
    <w:p>
      <w:pPr>
        <w:pStyle w:val="ListBullet"/>
        <w:spacing w:line="300" w:lineRule="exact"/>
      </w:pPr>
      <w:r>
        <w:rPr>
          <w:color w:val="333333"/>
          <w:sz w:val="22"/>
        </w:rPr>
        <w:t>Catheterization can be a high-anxiety skill during orientation. Practice on a simulation model before the first patient insertion when possible.</w:t>
      </w:r>
    </w:p>
    <w:p>
      <w:pPr>
        <w:pStyle w:val="ListBullet"/>
        <w:spacing w:line="300" w:lineRule="exact"/>
      </w:pPr>
      <w:r>
        <w:rPr>
          <w:color w:val="333333"/>
          <w:sz w:val="22"/>
        </w:rPr>
        <w:t>Walk through the sterile field setup multiple times. Contamination breaks are the most common error.</w:t>
      </w:r>
    </w:p>
    <w:p>
      <w:pPr>
        <w:pStyle w:val="ListBullet"/>
        <w:spacing w:line="300" w:lineRule="exact"/>
      </w:pPr>
      <w:r>
        <w:rPr>
          <w:color w:val="333333"/>
          <w:sz w:val="22"/>
        </w:rPr>
        <w:t>Emphasize the CAUTI bundle daily. Ask the orientee to identify why each element matters.</w:t>
      </w:r>
    </w:p>
    <w:p>
      <w:pPr>
        <w:pStyle w:val="ListBullet"/>
        <w:spacing w:line="300" w:lineRule="exact"/>
      </w:pPr>
      <w:r>
        <w:rPr>
          <w:color w:val="333333"/>
          <w:sz w:val="22"/>
        </w:rPr>
        <w:t>For nephrostomy tubes, point out the anatomy -- orientees often confuse nephrostomy, suprapubic, and urostomy.</w:t>
      </w:r>
    </w:p>
    <w:p>
      <w:pPr>
        <w:pStyle w:val="ListBullet"/>
        <w:spacing w:line="300" w:lineRule="exact"/>
      </w:pPr>
      <w:r>
        <w:rPr>
          <w:color w:val="333333"/>
          <w:sz w:val="22"/>
        </w:rPr>
        <w:t>If the unit has a stoma patient, coordinate with the wound/ostomy nurse for a joint teaching session.</w:t>
      </w:r>
    </w:p>
    <w:p>
      <w:pPr>
        <w:pBdr>
          <w:bottom w:val="single" w:sz="4" w:space="1" w:color="1B3A5C"/>
        </w:pBdr>
      </w:pPr>
      <w:r>
        <w:rPr>
          <w:b/>
          <w:color w:val="1B3A5C"/>
          <w:sz w:val="26"/>
        </w:rPr>
        <w:t>COMPETENCY PROGRESSION MAP</w:t>
      </w:r>
    </w:p>
    <w:tbl>
      <w:tblPr>
        <w:tblStyle w:val="TableGrid"/>
        <w:tblW w:type="auto" w:w="0"/>
        <w:jc w:val="center"/>
        <w:tblLook w:firstColumn="1" w:firstRow="1" w:lastColumn="0" w:lastRow="0" w:noHBand="0" w:noVBand="1" w:val="04A0"/>
      </w:tblPr>
      <w:tblGrid>
        <w:gridCol w:w="3324"/>
        <w:gridCol w:w="3324"/>
        <w:gridCol w:w="3324"/>
      </w:tblGrid>
      <w:tr>
        <w:tc>
          <w:tcPr>
            <w:tcW w:type="dxa" w:w="1728"/>
            <w:shd w:fill="1B3A5C" w:val="clear"/>
          </w:tcPr>
          <w:p>
            <w:pPr>
              <w:jc w:val="center"/>
            </w:pPr>
            <w:r/>
            <w:r>
              <w:rPr>
                <w:b/>
                <w:color w:val="FFFFFF"/>
                <w:sz w:val="20"/>
              </w:rPr>
              <w:t>Level</w:t>
            </w:r>
          </w:p>
        </w:tc>
        <w:tc>
          <w:tcPr>
            <w:tcW w:type="dxa" w:w="4032"/>
            <w:shd w:fill="1B3A5C" w:val="clear"/>
          </w:tcPr>
          <w:p>
            <w:pPr>
              <w:jc w:val="center"/>
            </w:pPr>
            <w:r/>
            <w:r>
              <w:rPr>
                <w:b/>
                <w:color w:val="FFFFFF"/>
                <w:sz w:val="20"/>
              </w:rPr>
              <w:t>Definition</w:t>
            </w:r>
          </w:p>
        </w:tc>
        <w:tc>
          <w:tcPr>
            <w:tcW w:type="dxa" w:w="4032"/>
            <w:shd w:fill="1B3A5C" w:val="clear"/>
          </w:tcPr>
          <w:p>
            <w:pPr>
              <w:jc w:val="center"/>
            </w:pPr>
            <w:r/>
            <w:r>
              <w:rPr>
                <w:b/>
                <w:color w:val="FFFFFF"/>
                <w:sz w:val="20"/>
              </w:rPr>
              <w:t>Preceptor Role</w:t>
            </w:r>
          </w:p>
        </w:tc>
      </w:tr>
      <w:tr>
        <w:tc>
          <w:tcPr>
            <w:tcW w:type="dxa" w:w="1728"/>
          </w:tcPr>
          <w:p>
            <w:r/>
            <w:r>
              <w:rPr>
                <w:color w:val="333333"/>
                <w:sz w:val="20"/>
              </w:rPr>
              <w:t>Observed</w:t>
            </w:r>
          </w:p>
        </w:tc>
        <w:tc>
          <w:tcPr>
            <w:tcW w:type="dxa" w:w="4032"/>
          </w:tcPr>
          <w:p>
            <w:r/>
            <w:r>
              <w:rPr>
                <w:color w:val="333333"/>
                <w:sz w:val="20"/>
              </w:rPr>
              <w:t>Orientee watches preceptor perform the skill and can verbalize key steps</w:t>
            </w:r>
          </w:p>
        </w:tc>
        <w:tc>
          <w:tcPr>
            <w:tcW w:type="dxa" w:w="4032"/>
          </w:tcPr>
          <w:p>
            <w:r/>
            <w:r>
              <w:rPr>
                <w:color w:val="333333"/>
                <w:sz w:val="20"/>
              </w:rPr>
              <w:t>Demonstrate while narrating your thought process. Ask orientee to identify key steps.</w:t>
            </w:r>
          </w:p>
        </w:tc>
      </w:tr>
      <w:tr>
        <w:tc>
          <w:tcPr>
            <w:tcW w:type="dxa" w:w="1728"/>
            <w:shd w:fill="F5F5F5" w:val="clear"/>
          </w:tcPr>
          <w:p>
            <w:r/>
            <w:r>
              <w:rPr>
                <w:color w:val="333333"/>
                <w:sz w:val="20"/>
              </w:rPr>
              <w:t>Performed</w:t>
            </w:r>
          </w:p>
        </w:tc>
        <w:tc>
          <w:tcPr>
            <w:tcW w:type="dxa" w:w="4032"/>
            <w:shd w:fill="F5F5F5" w:val="clear"/>
          </w:tcPr>
          <w:p>
            <w:r/>
            <w:r>
              <w:rPr>
                <w:color w:val="333333"/>
                <w:sz w:val="20"/>
              </w:rPr>
              <w:t>Orientee performs the skill with direct preceptor supervision</w:t>
            </w:r>
          </w:p>
        </w:tc>
        <w:tc>
          <w:tcPr>
            <w:tcW w:type="dxa" w:w="4032"/>
            <w:shd w:fill="F5F5F5" w:val="clear"/>
          </w:tcPr>
          <w:p>
            <w:r/>
            <w:r>
              <w:rPr>
                <w:color w:val="333333"/>
                <w:sz w:val="20"/>
              </w:rPr>
              <w:t>Stand at bedside. Coach through steps. Intervene only if patient safety is at risk.</w:t>
            </w:r>
          </w:p>
        </w:tc>
      </w:tr>
      <w:tr>
        <w:tc>
          <w:tcPr>
            <w:tcW w:type="dxa" w:w="1728"/>
          </w:tcPr>
          <w:p>
            <w:r/>
            <w:r>
              <w:rPr>
                <w:color w:val="333333"/>
                <w:sz w:val="20"/>
              </w:rPr>
              <w:t>Competent</w:t>
            </w:r>
          </w:p>
        </w:tc>
        <w:tc>
          <w:tcPr>
            <w:tcW w:type="dxa" w:w="4032"/>
          </w:tcPr>
          <w:p>
            <w:r/>
            <w:r>
              <w:rPr>
                <w:color w:val="333333"/>
                <w:sz w:val="20"/>
              </w:rPr>
              <w:t>Orientee performs independently; preceptor available but not at bedside</w:t>
            </w:r>
          </w:p>
        </w:tc>
        <w:tc>
          <w:tcPr>
            <w:tcW w:type="dxa" w:w="4032"/>
          </w:tcPr>
          <w:p>
            <w:r/>
            <w:r>
              <w:rPr>
                <w:color w:val="333333"/>
                <w:sz w:val="20"/>
              </w:rPr>
              <w:t>Available nearby. Review documentation after. Debrief at end of shift.</w:t>
            </w:r>
          </w:p>
        </w:tc>
      </w:tr>
    </w:tbl>
    <w:p/>
    <w:p>
      <w:pPr>
        <w:pBdr>
          <w:bottom w:val="single" w:sz="4" w:space="1" w:color="1B3A5C"/>
        </w:pBdr>
      </w:pPr>
      <w:r>
        <w:rPr>
          <w:b/>
          <w:color w:val="1B3A5C"/>
          <w:sz w:val="26"/>
        </w:rPr>
        <w:t>COMMON MISTAKES &amp; CLINICAL PEARLS</w:t>
      </w:r>
    </w:p>
    <w:p>
      <w:pPr>
        <w:pStyle w:val="ListBullet"/>
        <w:spacing w:line="300" w:lineRule="exact"/>
      </w:pPr>
      <w:r>
        <w:rPr>
          <w:b/>
          <w:color w:val="333333"/>
          <w:sz w:val="22"/>
        </w:rPr>
        <w:t>Mistake:</w:t>
      </w:r>
      <w:r>
        <w:rPr>
          <w:color w:val="333333"/>
          <w:sz w:val="22"/>
        </w:rPr>
        <w:t xml:space="preserve"> Inflating the Foley balloon with normal saline instead of sterile water. -&gt; NS can crystallize and prevent balloon deflation.</w:t>
      </w:r>
    </w:p>
    <w:p>
      <w:pPr>
        <w:pStyle w:val="ListBullet"/>
        <w:spacing w:line="300" w:lineRule="exact"/>
      </w:pPr>
      <w:r>
        <w:rPr>
          <w:b/>
          <w:color w:val="333333"/>
          <w:sz w:val="22"/>
        </w:rPr>
        <w:t>Mistake:</w:t>
      </w:r>
      <w:r>
        <w:rPr>
          <w:color w:val="333333"/>
          <w:sz w:val="22"/>
        </w:rPr>
        <w:t xml:space="preserve"> Not advancing the catheter far enough in males before inflating the balloon. -&gt; Inflation in the prostatic urethra causes severe pain and urethral trauma.</w:t>
      </w:r>
    </w:p>
    <w:p>
      <w:pPr>
        <w:pStyle w:val="ListBullet"/>
        <w:spacing w:line="300" w:lineRule="exact"/>
      </w:pPr>
      <w:r>
        <w:rPr>
          <w:b/>
          <w:color w:val="333333"/>
          <w:sz w:val="22"/>
        </w:rPr>
        <w:t>Mistake:</w:t>
      </w:r>
      <w:r>
        <w:rPr>
          <w:color w:val="333333"/>
          <w:sz w:val="22"/>
        </w:rPr>
        <w:t xml:space="preserve"> Flushing a nephrostomy tube without an order 'because it's not draining.' -&gt; This can cause renal damage. Notify the provider instead.</w:t>
      </w:r>
    </w:p>
    <w:p>
      <w:pPr>
        <w:pStyle w:val="ListBullet"/>
        <w:spacing w:line="300" w:lineRule="exact"/>
      </w:pPr>
      <w:r>
        <w:rPr>
          <w:b/>
          <w:color w:val="333333"/>
          <w:sz w:val="22"/>
        </w:rPr>
        <w:t>Pearl:</w:t>
      </w:r>
      <w:r>
        <w:rPr>
          <w:color w:val="333333"/>
          <w:sz w:val="22"/>
        </w:rPr>
        <w:t xml:space="preserve"> If a male patient has difficulty with catheterization, try a coude-tip catheter. The curved tip navigates the prostatic urethra more easily.</w:t>
      </w:r>
    </w:p>
    <w:p>
      <w:pPr>
        <w:pStyle w:val="ListBullet"/>
        <w:spacing w:line="300" w:lineRule="exact"/>
      </w:pPr>
      <w:r>
        <w:rPr>
          <w:b/>
          <w:color w:val="333333"/>
          <w:sz w:val="22"/>
        </w:rPr>
        <w:t>Pearl:</w:t>
      </w:r>
      <w:r>
        <w:rPr>
          <w:color w:val="333333"/>
          <w:sz w:val="22"/>
        </w:rPr>
        <w:t xml:space="preserve"> When removing a Foley, aspirate the balloon completely (verify with syringe), then wait 30 seconds before pulling. This allows the balloon to fully deflate.</w:t>
      </w:r>
    </w:p>
    <w:p>
      <w:pPr>
        <w:pStyle w:val="ListBullet"/>
        <w:spacing w:line="300" w:lineRule="exact"/>
      </w:pPr>
      <w:r>
        <w:rPr>
          <w:b/>
          <w:color w:val="333333"/>
          <w:sz w:val="22"/>
        </w:rPr>
        <w:t>Pearl:</w:t>
      </w:r>
      <w:r>
        <w:rPr>
          <w:color w:val="333333"/>
          <w:sz w:val="22"/>
        </w:rPr>
        <w:t xml:space="preserve"> For urostomy patients, mucus strands in the urine are normal and expected (from the ileal segment). Educate the patient so they do not panic.</w:t>
      </w:r>
    </w:p>
    <w:p>
      <w:pPr>
        <w:pBdr>
          <w:bottom w:val="single" w:sz="4" w:space="1" w:color="1B3A5C"/>
        </w:pBdr>
      </w:pPr>
      <w:r>
        <w:rPr>
          <w:b/>
          <w:color w:val="1B3A5C"/>
          <w:sz w:val="26"/>
        </w:rPr>
        <w:t>CRITICAL THINKING QUESTIONS</w:t>
      </w:r>
    </w:p>
    <w:p>
      <w:pPr>
        <w:spacing w:line="300" w:lineRule="exact"/>
        <w:ind w:left="567"/>
      </w:pPr>
      <w:r>
        <w:rPr>
          <w:color w:val="333333"/>
          <w:sz w:val="22"/>
        </w:rPr>
        <w:t>1. Your patient has had a Foley catheter for 5 days post-operatively. The surgeon has not ordered its removal. What is your nursing responsibility, and how do you advocate for the patient?</w:t>
      </w:r>
    </w:p>
    <w:p>
      <w:pPr>
        <w:spacing w:line="300" w:lineRule="exact"/>
        <w:ind w:left="567"/>
      </w:pPr>
      <w:r>
        <w:rPr>
          <w:color w:val="333333"/>
          <w:sz w:val="22"/>
        </w:rPr>
        <w:t>2. During Foley insertion in a male patient, you encounter resistance at approximately 6 inches. The patient reports pain. What do you do?</w:t>
      </w:r>
    </w:p>
    <w:p>
      <w:pPr>
        <w:spacing w:line="300" w:lineRule="exact"/>
        <w:ind w:left="567"/>
      </w:pPr>
      <w:r>
        <w:rPr>
          <w:color w:val="333333"/>
          <w:sz w:val="22"/>
        </w:rPr>
        <w:t>3. A nephrostomy tube that was draining 50-80 mL/hour has suddenly dropped to 5 mL in the last hour. What are your differential diagnoses and immediate actions?</w:t>
      </w:r>
    </w:p>
    <w:p>
      <w:pPr>
        <w:spacing w:line="300" w:lineRule="exact"/>
        <w:ind w:left="567"/>
      </w:pPr>
      <w:r>
        <w:rPr>
          <w:color w:val="333333"/>
          <w:sz w:val="22"/>
        </w:rPr>
        <w:t>4. Your urostomy patient's stoma was pink yesterday but appears dusky blue today, 3 days after surgery. What is your concern and next step?</w:t>
      </w:r>
    </w:p>
    <w:p>
      <w:pPr>
        <w:spacing w:line="300" w:lineRule="exact"/>
        <w:ind w:left="567"/>
      </w:pPr>
      <w:r>
        <w:rPr>
          <w:color w:val="333333"/>
          <w:sz w:val="22"/>
        </w:rPr>
        <w:t>5. A nurse on the unit asks you to help them straight-catheterize a patient 'to see how much urine they have in their bladder.' What less invasive option should you suggest first?</w:t>
      </w:r>
    </w:p>
    <w:p>
      <w:pPr>
        <w:pBdr>
          <w:bottom w:val="single" w:sz="4" w:space="1" w:color="1B3A5C"/>
        </w:pBdr>
      </w:pPr>
      <w:r>
        <w:rPr>
          <w:b/>
          <w:color w:val="1B3A5C"/>
          <w:sz w:val="26"/>
        </w:rPr>
        <w:t>DOCUMENTATION REMINDERS</w:t>
      </w:r>
    </w:p>
    <w:p>
      <w:pPr>
        <w:pStyle w:val="ListBullet"/>
        <w:spacing w:line="300" w:lineRule="exact"/>
      </w:pPr>
      <w:r>
        <w:rPr>
          <w:color w:val="333333"/>
          <w:sz w:val="22"/>
        </w:rPr>
        <w:t>Foley: insertion date/time, catheter size, balloon volume, indication, urine characteristics on insertion.</w:t>
      </w:r>
    </w:p>
    <w:p>
      <w:pPr>
        <w:pStyle w:val="ListBullet"/>
        <w:spacing w:line="300" w:lineRule="exact"/>
      </w:pPr>
      <w:r>
        <w:rPr>
          <w:color w:val="333333"/>
          <w:sz w:val="22"/>
        </w:rPr>
        <w:t>Straight catheterization: date/time, volume obtained, urine characteristics.</w:t>
      </w:r>
    </w:p>
    <w:p>
      <w:pPr>
        <w:pStyle w:val="ListBullet"/>
        <w:spacing w:line="300" w:lineRule="exact"/>
      </w:pPr>
      <w:r>
        <w:rPr>
          <w:color w:val="333333"/>
          <w:sz w:val="22"/>
        </w:rPr>
        <w:t>CAUTI bundle: daily documentation of catheter need assessment.</w:t>
      </w:r>
    </w:p>
    <w:p>
      <w:pPr>
        <w:pStyle w:val="ListBullet"/>
        <w:spacing w:line="300" w:lineRule="exact"/>
      </w:pPr>
      <w:r>
        <w:rPr>
          <w:color w:val="333333"/>
          <w:sz w:val="22"/>
        </w:rPr>
        <w:t>Nephrostomy: output every shift, site assessment, dressing changes, tube position.</w:t>
      </w:r>
    </w:p>
    <w:p>
      <w:pPr>
        <w:pStyle w:val="ListBullet"/>
        <w:spacing w:line="300" w:lineRule="exact"/>
      </w:pPr>
      <w:r>
        <w:rPr>
          <w:color w:val="333333"/>
          <w:sz w:val="22"/>
        </w:rPr>
        <w:t>Urostomy: stoma color/size, output characteristics, peristomal skin, pouching system status.</w:t>
      </w:r>
    </w:p>
    <w:p/>
    <w:p>
      <w:r>
        <w:rPr>
          <w:b/>
          <w:sz w:val="22"/>
        </w:rPr>
        <w:t>LOCAL SOURCE ANCHORS FOR PRECEPTOR</w:t>
      </w:r>
    </w:p>
    <w:p>
      <w:r>
        <w:t>Use these as quiet source anchors during teaching. Point the orientee to the current PolicyStat version or order set when details could change.</w:t>
      </w:r>
    </w:p>
    <w:p>
      <w:pPr>
        <w:pStyle w:val="ListBullet"/>
      </w:pPr>
      <w:r>
        <w:t>Urinary Catheters: Collection, Care and Maintenance - Hospital (CC.09.001)</w:t>
      </w:r>
    </w:p>
    <w:p>
      <w:pPr>
        <w:pStyle w:val="ListBullet"/>
      </w:pPr>
      <w:r>
        <w:t>Continuous Bladder Irrigation (CC.09.001.09), Suprapubic / Nephrostomy Tube (CC.09.001.06)</w:t>
      </w:r>
    </w:p>
    <w:p>
      <w:pPr>
        <w:pStyle w:val="ListBullet"/>
      </w:pPr>
      <w:r>
        <w:t>Ostomy Care (CC.08.001.09), Skin Care Protocol - Hospital (CC.16.008.08)</w:t>
      </w:r>
    </w:p>
    <w:p>
      <w:r>
        <w:br w:type="page"/>
      </w:r>
    </w:p>
    <w:p>
      <w:pPr>
        <w:jc w:val="center"/>
      </w:pPr>
      <w:r>
        <w:rPr>
          <w:b/>
          <w:color w:val="1B3A5C"/>
          <w:sz w:val="44"/>
        </w:rPr>
        <w:t>INTEGUMENTARY SYSTEM</w:t>
      </w:r>
    </w:p>
    <w:p>
      <w:pPr>
        <w:jc w:val="center"/>
      </w:pPr>
      <w:r>
        <w:rPr>
          <w:b/>
          <w:color w:val="0D6E6E"/>
          <w:sz w:val="24"/>
        </w:rPr>
        <w:t>PRECEPTOR TEACHING GUIDE</w:t>
      </w:r>
    </w:p>
    <w:p>
      <w:pPr>
        <w:spacing w:after="0"/>
      </w:pPr>
      <w:r>
        <w:rPr>
          <w:sz w:val="22"/>
        </w:rPr>
        <w:t>v2026.06.02 - Thompson Policy Alignment and BMAT Revision Draft</w:t>
      </w:r>
    </w:p>
    <w:p>
      <w:pPr>
        <w:jc w:val="center"/>
      </w:pPr>
      <w:r>
        <w:rPr>
          <w:color w:val="666666"/>
          <w:sz w:val="22"/>
        </w:rPr>
        <w:t>Skin Integrity, Wound Care, Positioning &amp; Pressure Injury Prevention</w:t>
      </w:r>
    </w:p>
    <w:p>
      <w:pPr>
        <w:pBdr>
          <w:bottom w:val="single" w:sz="6" w:space="1" w:color="0D6E6E"/>
        </w:pBdr>
      </w:pPr>
    </w:p>
    <w:p>
      <w:pPr>
        <w:pBdr>
          <w:bottom w:val="single" w:sz="4" w:space="1" w:color="1B3A5C"/>
        </w:pBdr>
      </w:pPr>
      <w:r>
        <w:rPr>
          <w:b/>
          <w:color w:val="1B3A5C"/>
          <w:sz w:val="26"/>
        </w:rPr>
        <w:t>LEARNING OBJECTIVES</w:t>
      </w:r>
    </w:p>
    <w:p>
      <w:pPr>
        <w:spacing w:line="300" w:lineRule="exact"/>
        <w:ind w:left="567"/>
      </w:pPr>
      <w:r>
        <w:rPr>
          <w:color w:val="333333"/>
          <w:sz w:val="22"/>
        </w:rPr>
        <w:t>1. Perform a comprehensive skin integrity assessment, accurately stage pressure injuries, and implement evidence-based prevention strategies.</w:t>
      </w:r>
    </w:p>
    <w:p>
      <w:pPr>
        <w:spacing w:line="300" w:lineRule="exact"/>
        <w:ind w:left="567"/>
      </w:pPr>
      <w:r>
        <w:rPr>
          <w:color w:val="333333"/>
          <w:sz w:val="22"/>
        </w:rPr>
        <w:t>2. Manage various wound types using appropriate dressing selections and wound vac therapy with accurate measurement and documentation.</w:t>
      </w:r>
    </w:p>
    <w:p>
      <w:pPr>
        <w:spacing w:line="300" w:lineRule="exact"/>
        <w:ind w:left="567"/>
      </w:pPr>
      <w:r>
        <w:rPr>
          <w:color w:val="333333"/>
          <w:sz w:val="22"/>
        </w:rPr>
        <w:t>3. Implement safe positioning techniques for prone, sedated, and paralyzed patients to prevent pressure injury and maintain physiologic stability.</w:t>
      </w:r>
    </w:p>
    <w:p>
      <w:pPr>
        <w:pBdr>
          <w:bottom w:val="single" w:sz="4" w:space="1" w:color="1B3A5C"/>
        </w:pBdr>
      </w:pPr>
      <w:r>
        <w:rPr>
          <w:b/>
          <w:color w:val="1B3A5C"/>
          <w:sz w:val="26"/>
        </w:rPr>
        <w:t>ESSENTIAL KNOWLEDGE</w:t>
      </w:r>
    </w:p>
    <w:p>
      <w:r>
        <w:rPr>
          <w:b/>
          <w:color w:val="0D6E6E"/>
          <w:sz w:val="22"/>
        </w:rPr>
        <w:t>A. Skin Integrity Assessment</w:t>
      </w:r>
    </w:p>
    <w:p>
      <w:pPr>
        <w:spacing w:line="320" w:lineRule="exact"/>
      </w:pPr>
      <w:r>
        <w:t>A thorough skin assessment is performed at admission and every shift. It is the foundation of pressure injury prevention.</w:t>
      </w:r>
    </w:p>
    <w:p>
      <w:pPr>
        <w:pStyle w:val="ListBullet"/>
        <w:spacing w:line="300" w:lineRule="exact"/>
      </w:pPr>
      <w:r>
        <w:rPr>
          <w:b/>
          <w:color w:val="333333"/>
          <w:sz w:val="22"/>
        </w:rPr>
        <w:t>Head-to-Toe Inspection:</w:t>
      </w:r>
      <w:r>
        <w:rPr>
          <w:color w:val="333333"/>
          <w:sz w:val="22"/>
        </w:rPr>
        <w:t xml:space="preserve"> Assess ALL skin surfaces including posterior, under medical devices (O2 masks, ETT securement, cervical collars, SCDs, splints), between toes, behind ears, and under hair.</w:t>
      </w:r>
    </w:p>
    <w:p>
      <w:pPr>
        <w:pStyle w:val="ListBullet"/>
        <w:spacing w:line="300" w:lineRule="exact"/>
      </w:pPr>
      <w:r>
        <w:rPr>
          <w:b/>
          <w:color w:val="333333"/>
          <w:sz w:val="22"/>
        </w:rPr>
        <w:t>Assess:</w:t>
      </w:r>
      <w:r>
        <w:rPr>
          <w:color w:val="333333"/>
          <w:sz w:val="22"/>
        </w:rPr>
        <w:t xml:space="preserve"> Color, temperature, moisture, turgor, edema, lesions, bruising, rashes, surgical incisions, and areas of redness.</w:t>
      </w:r>
    </w:p>
    <w:p>
      <w:pPr>
        <w:pStyle w:val="ListBullet"/>
        <w:spacing w:line="300" w:lineRule="exact"/>
      </w:pPr>
      <w:r>
        <w:rPr>
          <w:b/>
          <w:color w:val="333333"/>
          <w:sz w:val="22"/>
        </w:rPr>
        <w:t>Blanchable vs. Non-Blanchable:</w:t>
      </w:r>
      <w:r>
        <w:rPr>
          <w:color w:val="333333"/>
          <w:sz w:val="22"/>
        </w:rPr>
        <w:t xml:space="preserve"> Press a finger on a reddened area for 3 seconds. If the redness disappears (blanches) and returns, it is reactive hyperemia (normal). If it does NOT blanch, it is a Stage 1 pressure injury.</w:t>
      </w:r>
    </w:p>
    <w:p>
      <w:pPr>
        <w:pStyle w:val="ListBullet"/>
        <w:spacing w:line="300" w:lineRule="exact"/>
      </w:pPr>
      <w:r>
        <w:rPr>
          <w:b/>
          <w:color w:val="333333"/>
          <w:sz w:val="22"/>
        </w:rPr>
        <w:t>Braden Scale:</w:t>
      </w:r>
      <w:r>
        <w:rPr>
          <w:color w:val="333333"/>
          <w:sz w:val="22"/>
        </w:rPr>
        <w:t xml:space="preserve"> Standardized risk assessment tool scored every shift. Six subscales: sensory perception, moisture, activity, mobility, nutrition, friction/shear. Total score range: 6-23. Lower score = higher risk.</w:t>
      </w:r>
    </w:p>
    <w:tbl>
      <w:tblPr>
        <w:tblStyle w:val="TableGrid"/>
        <w:tblW w:type="auto" w:w="0"/>
        <w:jc w:val="center"/>
        <w:tblLook w:firstColumn="1" w:firstRow="1" w:lastColumn="0" w:lastRow="0" w:noHBand="0" w:noVBand="1" w:val="04A0"/>
      </w:tblPr>
      <w:tblGrid>
        <w:gridCol w:w="3324"/>
        <w:gridCol w:w="3324"/>
        <w:gridCol w:w="3324"/>
      </w:tblGrid>
      <w:tr>
        <w:tc>
          <w:tcPr>
            <w:tcW w:type="dxa" w:w="1728"/>
            <w:shd w:fill="1B3A5C" w:val="clear"/>
          </w:tcPr>
          <w:p>
            <w:pPr>
              <w:jc w:val="center"/>
            </w:pPr>
            <w:r/>
            <w:r>
              <w:rPr>
                <w:b/>
                <w:color w:val="FFFFFF"/>
                <w:sz w:val="20"/>
              </w:rPr>
              <w:t>Braden Score</w:t>
            </w:r>
          </w:p>
        </w:tc>
        <w:tc>
          <w:tcPr>
            <w:tcW w:type="dxa" w:w="1872"/>
            <w:shd w:fill="1B3A5C" w:val="clear"/>
          </w:tcPr>
          <w:p>
            <w:pPr>
              <w:jc w:val="center"/>
            </w:pPr>
            <w:r/>
            <w:r>
              <w:rPr>
                <w:b/>
                <w:color w:val="FFFFFF"/>
                <w:sz w:val="20"/>
              </w:rPr>
              <w:t>Risk Level</w:t>
            </w:r>
          </w:p>
        </w:tc>
        <w:tc>
          <w:tcPr>
            <w:tcW w:type="dxa" w:w="6192"/>
            <w:shd w:fill="1B3A5C" w:val="clear"/>
          </w:tcPr>
          <w:p>
            <w:pPr>
              <w:jc w:val="center"/>
            </w:pPr>
            <w:r/>
            <w:r>
              <w:rPr>
                <w:b/>
                <w:color w:val="FFFFFF"/>
                <w:sz w:val="20"/>
              </w:rPr>
              <w:t>Prevention Interventions</w:t>
            </w:r>
          </w:p>
        </w:tc>
      </w:tr>
      <w:tr>
        <w:tc>
          <w:tcPr>
            <w:tcW w:type="dxa" w:w="1728"/>
          </w:tcPr>
          <w:p>
            <w:r/>
            <w:r>
              <w:rPr>
                <w:color w:val="333333"/>
                <w:sz w:val="20"/>
              </w:rPr>
              <w:t>19-23</w:t>
            </w:r>
          </w:p>
        </w:tc>
        <w:tc>
          <w:tcPr>
            <w:tcW w:type="dxa" w:w="1872"/>
          </w:tcPr>
          <w:p>
            <w:r/>
            <w:r>
              <w:rPr>
                <w:color w:val="333333"/>
                <w:sz w:val="20"/>
              </w:rPr>
              <w:t>No Risk</w:t>
            </w:r>
          </w:p>
        </w:tc>
        <w:tc>
          <w:tcPr>
            <w:tcW w:type="dxa" w:w="6192"/>
          </w:tcPr>
          <w:p>
            <w:r/>
            <w:r>
              <w:rPr>
                <w:color w:val="333333"/>
                <w:sz w:val="20"/>
              </w:rPr>
              <w:t>Standard care, routine assessment</w:t>
            </w:r>
          </w:p>
        </w:tc>
      </w:tr>
      <w:tr>
        <w:tc>
          <w:tcPr>
            <w:tcW w:type="dxa" w:w="1728"/>
            <w:shd w:fill="F5F5F5" w:val="clear"/>
          </w:tcPr>
          <w:p>
            <w:r/>
            <w:r>
              <w:rPr>
                <w:color w:val="333333"/>
                <w:sz w:val="20"/>
              </w:rPr>
              <w:t>15-18</w:t>
            </w:r>
          </w:p>
        </w:tc>
        <w:tc>
          <w:tcPr>
            <w:tcW w:type="dxa" w:w="1872"/>
            <w:shd w:fill="F5F5F5" w:val="clear"/>
          </w:tcPr>
          <w:p>
            <w:r/>
            <w:r>
              <w:rPr>
                <w:color w:val="333333"/>
                <w:sz w:val="20"/>
              </w:rPr>
              <w:t>Mild Risk</w:t>
            </w:r>
          </w:p>
        </w:tc>
        <w:tc>
          <w:tcPr>
            <w:tcW w:type="dxa" w:w="6192"/>
            <w:shd w:fill="F5F5F5" w:val="clear"/>
          </w:tcPr>
          <w:p>
            <w:r/>
            <w:r>
              <w:rPr>
                <w:color w:val="333333"/>
                <w:sz w:val="20"/>
              </w:rPr>
              <w:t>Pressure redistribution surface, repositioning schedule, moisture management</w:t>
            </w:r>
          </w:p>
        </w:tc>
      </w:tr>
      <w:tr>
        <w:tc>
          <w:tcPr>
            <w:tcW w:type="dxa" w:w="1728"/>
          </w:tcPr>
          <w:p>
            <w:r/>
            <w:r>
              <w:rPr>
                <w:color w:val="333333"/>
                <w:sz w:val="20"/>
              </w:rPr>
              <w:t>13-14</w:t>
            </w:r>
          </w:p>
        </w:tc>
        <w:tc>
          <w:tcPr>
            <w:tcW w:type="dxa" w:w="1872"/>
          </w:tcPr>
          <w:p>
            <w:r/>
            <w:r>
              <w:rPr>
                <w:color w:val="333333"/>
                <w:sz w:val="20"/>
              </w:rPr>
              <w:t>Moderate Risk</w:t>
            </w:r>
          </w:p>
        </w:tc>
        <w:tc>
          <w:tcPr>
            <w:tcW w:type="dxa" w:w="6192"/>
          </w:tcPr>
          <w:p>
            <w:r/>
            <w:r>
              <w:rPr>
                <w:color w:val="333333"/>
                <w:sz w:val="20"/>
              </w:rPr>
              <w:t>Above + foam dressings on bony prominences, nutrition consult</w:t>
            </w:r>
          </w:p>
        </w:tc>
      </w:tr>
      <w:tr>
        <w:tc>
          <w:tcPr>
            <w:tcW w:type="dxa" w:w="1728"/>
            <w:shd w:fill="F5F5F5" w:val="clear"/>
          </w:tcPr>
          <w:p>
            <w:r/>
            <w:r>
              <w:rPr>
                <w:color w:val="333333"/>
                <w:sz w:val="20"/>
              </w:rPr>
              <w:t>10-12</w:t>
            </w:r>
          </w:p>
        </w:tc>
        <w:tc>
          <w:tcPr>
            <w:tcW w:type="dxa" w:w="1872"/>
            <w:shd w:fill="F5F5F5" w:val="clear"/>
          </w:tcPr>
          <w:p>
            <w:r/>
            <w:r>
              <w:rPr>
                <w:color w:val="333333"/>
                <w:sz w:val="20"/>
              </w:rPr>
              <w:t>High Risk</w:t>
            </w:r>
          </w:p>
        </w:tc>
        <w:tc>
          <w:tcPr>
            <w:tcW w:type="dxa" w:w="6192"/>
            <w:shd w:fill="F5F5F5" w:val="clear"/>
          </w:tcPr>
          <w:p>
            <w:r/>
            <w:r>
              <w:rPr>
                <w:color w:val="333333"/>
                <w:sz w:val="20"/>
              </w:rPr>
              <w:t>Above + lateral turning schedule Q2h, heel elevation, wound care consult</w:t>
            </w:r>
          </w:p>
        </w:tc>
      </w:tr>
      <w:tr>
        <w:tc>
          <w:tcPr>
            <w:tcW w:type="dxa" w:w="1728"/>
          </w:tcPr>
          <w:p>
            <w:r/>
            <w:r>
              <w:rPr>
                <w:color w:val="333333"/>
                <w:sz w:val="20"/>
              </w:rPr>
              <w:t>&lt;10</w:t>
            </w:r>
          </w:p>
        </w:tc>
        <w:tc>
          <w:tcPr>
            <w:tcW w:type="dxa" w:w="1872"/>
          </w:tcPr>
          <w:p>
            <w:r/>
            <w:r>
              <w:rPr>
                <w:color w:val="333333"/>
                <w:sz w:val="20"/>
              </w:rPr>
              <w:t>Very High Risk</w:t>
            </w:r>
          </w:p>
        </w:tc>
        <w:tc>
          <w:tcPr>
            <w:tcW w:type="dxa" w:w="6192"/>
          </w:tcPr>
          <w:p>
            <w:r/>
            <w:r>
              <w:rPr>
                <w:color w:val="333333"/>
                <w:sz w:val="20"/>
              </w:rPr>
              <w:t>Above + specialty support surface, intensive nutrition support, consider prone positioning precautions if applicable</w:t>
            </w:r>
          </w:p>
        </w:tc>
      </w:tr>
    </w:tbl>
    <w:p/>
    <w:p>
      <w:r>
        <w:rPr>
          <w:b/>
          <w:color w:val="0D6E6E"/>
          <w:sz w:val="22"/>
        </w:rPr>
        <w:t>B. Wound Care: Types, Dressings &amp; Wound Vac</w:t>
      </w:r>
    </w:p>
    <w:p>
      <w:pPr>
        <w:spacing w:line="320" w:lineRule="exact"/>
      </w:pPr>
      <w:r>
        <w:t>Wound Classification by Healing Intention:</w:t>
      </w:r>
    </w:p>
    <w:p>
      <w:pPr>
        <w:pStyle w:val="ListBullet"/>
        <w:spacing w:line="300" w:lineRule="exact"/>
      </w:pPr>
      <w:r>
        <w:rPr>
          <w:b/>
          <w:color w:val="333333"/>
          <w:sz w:val="22"/>
        </w:rPr>
        <w:t>Primary Intention:</w:t>
      </w:r>
      <w:r>
        <w:rPr>
          <w:color w:val="333333"/>
          <w:sz w:val="22"/>
        </w:rPr>
        <w:t xml:space="preserve"> Clean surgical incision closed with sutures/staples. Edges are approximated. Minimal scarring expected.</w:t>
      </w:r>
    </w:p>
    <w:p>
      <w:pPr>
        <w:pStyle w:val="ListBullet"/>
        <w:spacing w:line="300" w:lineRule="exact"/>
      </w:pPr>
      <w:r>
        <w:rPr>
          <w:b/>
          <w:color w:val="333333"/>
          <w:sz w:val="22"/>
        </w:rPr>
        <w:t>Secondary Intention:</w:t>
      </w:r>
      <w:r>
        <w:rPr>
          <w:color w:val="333333"/>
          <w:sz w:val="22"/>
        </w:rPr>
        <w:t xml:space="preserve"> Wound left open to heal from the base up (e.g., pressure injury, abscess cavity). Longer healing time, larger scar.</w:t>
      </w:r>
    </w:p>
    <w:p>
      <w:pPr>
        <w:pStyle w:val="ListBullet"/>
        <w:spacing w:line="300" w:lineRule="exact"/>
      </w:pPr>
      <w:r>
        <w:rPr>
          <w:b/>
          <w:color w:val="333333"/>
          <w:sz w:val="22"/>
        </w:rPr>
        <w:t>Tertiary Intention (Delayed Primary):</w:t>
      </w:r>
      <w:r>
        <w:rPr>
          <w:color w:val="333333"/>
          <w:sz w:val="22"/>
        </w:rPr>
        <w:t xml:space="preserve"> Wound left open initially (e.g., contaminated wound), then closed surgically after infection resolves.</w:t>
      </w:r>
    </w:p>
    <w:p>
      <w:r>
        <w:rPr>
          <w:b/>
          <w:color w:val="0D6E6E"/>
          <w:sz w:val="22"/>
        </w:rPr>
        <w:t>Wound Assessment (MEASURE)</w:t>
      </w:r>
    </w:p>
    <w:p>
      <w:pPr>
        <w:pStyle w:val="ListBullet"/>
        <w:spacing w:line="300" w:lineRule="exact"/>
      </w:pPr>
      <w:r>
        <w:rPr>
          <w:b/>
          <w:color w:val="333333"/>
          <w:sz w:val="22"/>
        </w:rPr>
        <w:t>M - Measure:</w:t>
      </w:r>
      <w:r>
        <w:rPr>
          <w:color w:val="333333"/>
          <w:sz w:val="22"/>
        </w:rPr>
        <w:t xml:space="preserve"> Length x Width x Depth in centimeters. Use a disposable ruler. Measure length head-to-toe and width side-to-side. Depth with a sterile cotton-tip applicator.</w:t>
      </w:r>
    </w:p>
    <w:p>
      <w:pPr>
        <w:pStyle w:val="ListBullet"/>
        <w:spacing w:line="300" w:lineRule="exact"/>
      </w:pPr>
      <w:r>
        <w:rPr>
          <w:b/>
          <w:color w:val="333333"/>
          <w:sz w:val="22"/>
        </w:rPr>
        <w:t>E - Exudate:</w:t>
      </w:r>
      <w:r>
        <w:rPr>
          <w:color w:val="333333"/>
          <w:sz w:val="22"/>
        </w:rPr>
        <w:t xml:space="preserve"> Amount (none, scant, moderate, copious), type (serous, sanguineous, serosanguineous, purulent), color, and odor.</w:t>
      </w:r>
    </w:p>
    <w:p>
      <w:pPr>
        <w:pStyle w:val="ListBullet"/>
        <w:spacing w:line="300" w:lineRule="exact"/>
      </w:pPr>
      <w:r>
        <w:rPr>
          <w:b/>
          <w:color w:val="333333"/>
          <w:sz w:val="22"/>
        </w:rPr>
        <w:t>A - Appearance:</w:t>
      </w:r>
      <w:r>
        <w:rPr>
          <w:color w:val="333333"/>
          <w:sz w:val="22"/>
        </w:rPr>
        <w:t xml:space="preserve"> Wound bed tissue type: granulation (beefy red, healthy), slough (yellow/tan, non-viable), eschar (black/brown, necrotic), epithelial (pink, new skin growth).</w:t>
      </w:r>
    </w:p>
    <w:p>
      <w:pPr>
        <w:pStyle w:val="ListBullet"/>
        <w:spacing w:line="300" w:lineRule="exact"/>
      </w:pPr>
      <w:r>
        <w:rPr>
          <w:b/>
          <w:color w:val="333333"/>
          <w:sz w:val="22"/>
        </w:rPr>
        <w:t>S - Suffering:</w:t>
      </w:r>
      <w:r>
        <w:rPr>
          <w:color w:val="333333"/>
          <w:sz w:val="22"/>
        </w:rPr>
        <w:t xml:space="preserve"> Pain assessment before, during, and after dressing change. Pre-medicate 30 minutes before wound care.</w:t>
      </w:r>
    </w:p>
    <w:p>
      <w:pPr>
        <w:pStyle w:val="ListBullet"/>
        <w:spacing w:line="300" w:lineRule="exact"/>
      </w:pPr>
      <w:r>
        <w:rPr>
          <w:b/>
          <w:color w:val="333333"/>
          <w:sz w:val="22"/>
        </w:rPr>
        <w:t>U - Undermining:</w:t>
      </w:r>
      <w:r>
        <w:rPr>
          <w:color w:val="333333"/>
          <w:sz w:val="22"/>
        </w:rPr>
        <w:t xml:space="preserve"> Tissue destruction beneath intact skin at wound edges. Document using clock-face method (e.g., 'undermining 2 cm from 3 to 6 o'clock').</w:t>
      </w:r>
    </w:p>
    <w:p>
      <w:pPr>
        <w:pStyle w:val="ListBullet"/>
        <w:spacing w:line="300" w:lineRule="exact"/>
      </w:pPr>
      <w:r>
        <w:rPr>
          <w:b/>
          <w:color w:val="333333"/>
          <w:sz w:val="22"/>
        </w:rPr>
        <w:t>R - Re-evaluate:</w:t>
      </w:r>
      <w:r>
        <w:rPr>
          <w:color w:val="333333"/>
          <w:sz w:val="22"/>
        </w:rPr>
        <w:t xml:space="preserve"> Monitor for improvement, deterioration, or signs of infection (increased pain, erythema, warmth, purulent drainage, fever).</w:t>
      </w:r>
    </w:p>
    <w:p>
      <w:pPr>
        <w:pStyle w:val="ListBullet"/>
        <w:spacing w:line="300" w:lineRule="exact"/>
      </w:pPr>
      <w:r>
        <w:rPr>
          <w:b/>
          <w:color w:val="333333"/>
          <w:sz w:val="22"/>
        </w:rPr>
        <w:t>E - Edge:</w:t>
      </w:r>
      <w:r>
        <w:rPr>
          <w:color w:val="333333"/>
          <w:sz w:val="22"/>
        </w:rPr>
        <w:t xml:space="preserve"> Wound edges: attached, rolled (epibole), macerated, or calloused. Rolled edges may require debridement.</w:t>
      </w:r>
    </w:p>
    <w:p>
      <w:r>
        <w:rPr>
          <w:b/>
          <w:color w:val="0D6E6E"/>
          <w:sz w:val="22"/>
        </w:rPr>
        <w:t>Dressing Selection Guide</w:t>
      </w:r>
    </w:p>
    <w:tbl>
      <w:tblPr>
        <w:tblStyle w:val="TableGrid"/>
        <w:tblW w:type="auto" w:w="0"/>
        <w:jc w:val="center"/>
        <w:tblLook w:firstColumn="1" w:firstRow="1" w:lastColumn="0" w:lastRow="0" w:noHBand="0" w:noVBand="1" w:val="04A0"/>
      </w:tblPr>
      <w:tblGrid>
        <w:gridCol w:w="3324"/>
        <w:gridCol w:w="3324"/>
        <w:gridCol w:w="3324"/>
      </w:tblGrid>
      <w:tr>
        <w:tc>
          <w:tcPr>
            <w:tcW w:type="dxa" w:w="2160"/>
            <w:shd w:fill="1B3A5C" w:val="clear"/>
          </w:tcPr>
          <w:p>
            <w:pPr>
              <w:jc w:val="center"/>
            </w:pPr>
            <w:r/>
            <w:r>
              <w:rPr>
                <w:b/>
                <w:color w:val="FFFFFF"/>
                <w:sz w:val="20"/>
              </w:rPr>
              <w:t>Dressing Type</w:t>
            </w:r>
          </w:p>
        </w:tc>
        <w:tc>
          <w:tcPr>
            <w:tcW w:type="dxa" w:w="3312"/>
            <w:shd w:fill="1B3A5C" w:val="clear"/>
          </w:tcPr>
          <w:p>
            <w:pPr>
              <w:jc w:val="center"/>
            </w:pPr>
            <w:r/>
            <w:r>
              <w:rPr>
                <w:b/>
                <w:color w:val="FFFFFF"/>
                <w:sz w:val="20"/>
              </w:rPr>
              <w:t>Indications</w:t>
            </w:r>
          </w:p>
        </w:tc>
        <w:tc>
          <w:tcPr>
            <w:tcW w:type="dxa" w:w="4320"/>
            <w:shd w:fill="1B3A5C" w:val="clear"/>
          </w:tcPr>
          <w:p>
            <w:pPr>
              <w:jc w:val="center"/>
            </w:pPr>
            <w:r/>
            <w:r>
              <w:rPr>
                <w:b/>
                <w:color w:val="FFFFFF"/>
                <w:sz w:val="20"/>
              </w:rPr>
              <w:t>Key Nursing Points</w:t>
            </w:r>
          </w:p>
        </w:tc>
      </w:tr>
      <w:tr>
        <w:tc>
          <w:tcPr>
            <w:tcW w:type="dxa" w:w="2160"/>
          </w:tcPr>
          <w:p>
            <w:r/>
            <w:r>
              <w:rPr>
                <w:color w:val="333333"/>
                <w:sz w:val="20"/>
              </w:rPr>
              <w:t>Transparent Film (Tegaderm)</w:t>
            </w:r>
          </w:p>
        </w:tc>
        <w:tc>
          <w:tcPr>
            <w:tcW w:type="dxa" w:w="3312"/>
          </w:tcPr>
          <w:p>
            <w:r/>
            <w:r>
              <w:rPr>
                <w:color w:val="333333"/>
                <w:sz w:val="20"/>
              </w:rPr>
              <w:t>Stage 1 pressure injury, IV sites, superficial wounds with minimal exudate</w:t>
            </w:r>
          </w:p>
        </w:tc>
        <w:tc>
          <w:tcPr>
            <w:tcW w:type="dxa" w:w="4320"/>
          </w:tcPr>
          <w:p>
            <w:r/>
            <w:r>
              <w:rPr>
                <w:color w:val="333333"/>
                <w:sz w:val="20"/>
              </w:rPr>
              <w:t>Allows visualization. Not absorbent. Change when seal breaks or fluid collects.</w:t>
            </w:r>
          </w:p>
        </w:tc>
      </w:tr>
      <w:tr>
        <w:tc>
          <w:tcPr>
            <w:tcW w:type="dxa" w:w="2160"/>
            <w:shd w:fill="F5F5F5" w:val="clear"/>
          </w:tcPr>
          <w:p>
            <w:r/>
            <w:r>
              <w:rPr>
                <w:color w:val="333333"/>
                <w:sz w:val="20"/>
              </w:rPr>
              <w:t>Hydrocolloid (DuoDERM)</w:t>
            </w:r>
          </w:p>
        </w:tc>
        <w:tc>
          <w:tcPr>
            <w:tcW w:type="dxa" w:w="3312"/>
            <w:shd w:fill="F5F5F5" w:val="clear"/>
          </w:tcPr>
          <w:p>
            <w:r/>
            <w:r>
              <w:rPr>
                <w:color w:val="333333"/>
                <w:sz w:val="20"/>
              </w:rPr>
              <w:t>Stage 2 pressure injuries, partial-thickness wounds, low exudate</w:t>
            </w:r>
          </w:p>
        </w:tc>
        <w:tc>
          <w:tcPr>
            <w:tcW w:type="dxa" w:w="4320"/>
            <w:shd w:fill="F5F5F5" w:val="clear"/>
          </w:tcPr>
          <w:p>
            <w:r/>
            <w:r>
              <w:rPr>
                <w:color w:val="333333"/>
                <w:sz w:val="20"/>
              </w:rPr>
              <w:t>Creates moist environment. Change every 3-7 days. Will swell and turn white; this is expected.</w:t>
            </w:r>
          </w:p>
        </w:tc>
      </w:tr>
      <w:tr>
        <w:tc>
          <w:tcPr>
            <w:tcW w:type="dxa" w:w="2160"/>
          </w:tcPr>
          <w:p>
            <w:r/>
            <w:r>
              <w:rPr>
                <w:color w:val="333333"/>
                <w:sz w:val="20"/>
              </w:rPr>
              <w:t>Foam Dressing (Mepilex)</w:t>
            </w:r>
          </w:p>
        </w:tc>
        <w:tc>
          <w:tcPr>
            <w:tcW w:type="dxa" w:w="3312"/>
          </w:tcPr>
          <w:p>
            <w:r/>
            <w:r>
              <w:rPr>
                <w:color w:val="333333"/>
                <w:sz w:val="20"/>
              </w:rPr>
              <w:t>Moderate-to-heavy exudate wounds, pressure injury prevention on bony prominences</w:t>
            </w:r>
          </w:p>
        </w:tc>
        <w:tc>
          <w:tcPr>
            <w:tcW w:type="dxa" w:w="4320"/>
          </w:tcPr>
          <w:p>
            <w:r/>
            <w:r>
              <w:rPr>
                <w:color w:val="333333"/>
                <w:sz w:val="20"/>
              </w:rPr>
              <w:t>Highly absorbent. Can be used as primary or secondary. Change when saturated or per protocol.</w:t>
            </w:r>
          </w:p>
        </w:tc>
      </w:tr>
      <w:tr>
        <w:tc>
          <w:tcPr>
            <w:tcW w:type="dxa" w:w="2160"/>
            <w:shd w:fill="F5F5F5" w:val="clear"/>
          </w:tcPr>
          <w:p>
            <w:r/>
            <w:r>
              <w:rPr>
                <w:color w:val="333333"/>
                <w:sz w:val="20"/>
              </w:rPr>
              <w:t>Alginate (Kaltostat)</w:t>
            </w:r>
          </w:p>
        </w:tc>
        <w:tc>
          <w:tcPr>
            <w:tcW w:type="dxa" w:w="3312"/>
            <w:shd w:fill="F5F5F5" w:val="clear"/>
          </w:tcPr>
          <w:p>
            <w:r/>
            <w:r>
              <w:rPr>
                <w:color w:val="333333"/>
                <w:sz w:val="20"/>
              </w:rPr>
              <w:t>Heavily draining wounds, deep wounds with moderate-to-heavy exudate</w:t>
            </w:r>
          </w:p>
        </w:tc>
        <w:tc>
          <w:tcPr>
            <w:tcW w:type="dxa" w:w="4320"/>
            <w:shd w:fill="F5F5F5" w:val="clear"/>
          </w:tcPr>
          <w:p>
            <w:r/>
            <w:r>
              <w:rPr>
                <w:color w:val="333333"/>
                <w:sz w:val="20"/>
              </w:rPr>
              <w:t>Derived from seaweed. Forms a gel over the wound. Requires a secondary dressing. Change every 1-3 days.</w:t>
            </w:r>
          </w:p>
        </w:tc>
      </w:tr>
      <w:tr>
        <w:tc>
          <w:tcPr>
            <w:tcW w:type="dxa" w:w="2160"/>
          </w:tcPr>
          <w:p>
            <w:r/>
            <w:r>
              <w:rPr>
                <w:color w:val="333333"/>
                <w:sz w:val="20"/>
              </w:rPr>
              <w:t>Hydrogel</w:t>
            </w:r>
          </w:p>
        </w:tc>
        <w:tc>
          <w:tcPr>
            <w:tcW w:type="dxa" w:w="3312"/>
          </w:tcPr>
          <w:p>
            <w:r/>
            <w:r>
              <w:rPr>
                <w:color w:val="333333"/>
                <w:sz w:val="20"/>
              </w:rPr>
              <w:t>Dry wounds, necrotic tissue, painful wounds</w:t>
            </w:r>
          </w:p>
        </w:tc>
        <w:tc>
          <w:tcPr>
            <w:tcW w:type="dxa" w:w="4320"/>
          </w:tcPr>
          <w:p>
            <w:r/>
            <w:r>
              <w:rPr>
                <w:color w:val="333333"/>
                <w:sz w:val="20"/>
              </w:rPr>
              <w:t>Donates moisture to dry wound beds. Soothing. Apply as a sheet or amorphous gel. Requires secondary dressing.</w:t>
            </w:r>
          </w:p>
        </w:tc>
      </w:tr>
      <w:tr>
        <w:tc>
          <w:tcPr>
            <w:tcW w:type="dxa" w:w="2160"/>
            <w:shd w:fill="F5F5F5" w:val="clear"/>
          </w:tcPr>
          <w:p>
            <w:r/>
            <w:r>
              <w:rPr>
                <w:color w:val="333333"/>
                <w:sz w:val="20"/>
              </w:rPr>
              <w:t>Silver Dressings</w:t>
            </w:r>
          </w:p>
        </w:tc>
        <w:tc>
          <w:tcPr>
            <w:tcW w:type="dxa" w:w="3312"/>
            <w:shd w:fill="F5F5F5" w:val="clear"/>
          </w:tcPr>
          <w:p>
            <w:r/>
            <w:r>
              <w:rPr>
                <w:color w:val="333333"/>
                <w:sz w:val="20"/>
              </w:rPr>
              <w:t>Infected or critically colonized wounds</w:t>
            </w:r>
          </w:p>
        </w:tc>
        <w:tc>
          <w:tcPr>
            <w:tcW w:type="dxa" w:w="4320"/>
            <w:shd w:fill="F5F5F5" w:val="clear"/>
          </w:tcPr>
          <w:p>
            <w:r/>
            <w:r>
              <w:rPr>
                <w:color w:val="333333"/>
                <w:sz w:val="20"/>
              </w:rPr>
              <w:t>Antimicrobial. Available as foam, alginate, or mesh. Follow manufacturer guidelines for duration.</w:t>
            </w:r>
          </w:p>
        </w:tc>
      </w:tr>
      <w:tr>
        <w:tc>
          <w:tcPr>
            <w:tcW w:type="dxa" w:w="2160"/>
          </w:tcPr>
          <w:p>
            <w:r/>
            <w:r>
              <w:rPr>
                <w:color w:val="333333"/>
                <w:sz w:val="20"/>
              </w:rPr>
              <w:t>Wound Packing (NuGauze)</w:t>
            </w:r>
          </w:p>
        </w:tc>
        <w:tc>
          <w:tcPr>
            <w:tcW w:type="dxa" w:w="3312"/>
          </w:tcPr>
          <w:p>
            <w:r/>
            <w:r>
              <w:rPr>
                <w:color w:val="333333"/>
                <w:sz w:val="20"/>
              </w:rPr>
              <w:t>Deep wounds, tunneling, undermining</w:t>
            </w:r>
          </w:p>
        </w:tc>
        <w:tc>
          <w:tcPr>
            <w:tcW w:type="dxa" w:w="4320"/>
          </w:tcPr>
          <w:p>
            <w:r/>
            <w:r>
              <w:rPr>
                <w:color w:val="333333"/>
                <w:sz w:val="20"/>
              </w:rPr>
              <w:t>Gently pack to fill dead space without overpacking. Prevents premature surface closure. Change daily or per order.</w:t>
            </w:r>
          </w:p>
        </w:tc>
      </w:tr>
    </w:tbl>
    <w:p/>
    <w:p>
      <w:r>
        <w:rPr>
          <w:b/>
          <w:color w:val="0D6E6E"/>
          <w:sz w:val="22"/>
        </w:rPr>
        <w:t>Negative Pressure Wound Therapy (Wound Vac)</w:t>
      </w:r>
    </w:p>
    <w:p>
      <w:pPr>
        <w:pStyle w:val="ListBullet"/>
        <w:spacing w:line="300" w:lineRule="exact"/>
      </w:pPr>
      <w:r>
        <w:rPr>
          <w:b/>
          <w:color w:val="333333"/>
          <w:sz w:val="22"/>
        </w:rPr>
        <w:t>Mechanism:</w:t>
      </w:r>
      <w:r>
        <w:rPr>
          <w:color w:val="333333"/>
          <w:sz w:val="22"/>
        </w:rPr>
        <w:t xml:space="preserve"> Applies sub-atmospheric pressure to the wound bed through a sealed foam/gauze dressing, promoting granulation tissue formation, reducing edema, and removing exudate.</w:t>
      </w:r>
    </w:p>
    <w:p>
      <w:pPr>
        <w:pStyle w:val="ListBullet"/>
        <w:spacing w:line="300" w:lineRule="exact"/>
      </w:pPr>
      <w:r>
        <w:rPr>
          <w:b/>
          <w:color w:val="333333"/>
          <w:sz w:val="22"/>
        </w:rPr>
        <w:t>Setup:</w:t>
      </w:r>
      <w:r>
        <w:rPr>
          <w:color w:val="333333"/>
          <w:sz w:val="22"/>
        </w:rPr>
        <w:t xml:space="preserve"> Cut foam to fit wound (not on surrounding skin). Apply drape to seal. Connect tubing to the suction device. Set prescribed pressure (typically -75 to -125 mmHg).</w:t>
      </w:r>
    </w:p>
    <w:p>
      <w:pPr>
        <w:pStyle w:val="ListBullet"/>
        <w:spacing w:line="300" w:lineRule="exact"/>
      </w:pPr>
      <w:r>
        <w:rPr>
          <w:b/>
          <w:color w:val="333333"/>
          <w:sz w:val="22"/>
        </w:rPr>
        <w:t>Monitoring:</w:t>
      </w:r>
      <w:r>
        <w:rPr>
          <w:color w:val="333333"/>
          <w:sz w:val="22"/>
        </w:rPr>
        <w:t xml:space="preserve"> Check seal integrity every shift. The dressing should collapse when suction is active. If the seal breaks, the unit alarms. Troubleshoot leaks before calling wound care.</w:t>
      </w:r>
    </w:p>
    <w:p>
      <w:pPr>
        <w:pStyle w:val="ListBullet"/>
        <w:spacing w:line="300" w:lineRule="exact"/>
      </w:pPr>
      <w:r>
        <w:rPr>
          <w:b/>
          <w:color w:val="333333"/>
          <w:sz w:val="22"/>
        </w:rPr>
        <w:t>Dressing Changes:</w:t>
      </w:r>
      <w:r>
        <w:rPr>
          <w:color w:val="333333"/>
          <w:sz w:val="22"/>
        </w:rPr>
        <w:t xml:space="preserve"> Per provider order (typically every 48-72 hours). Pre-medicate the patient. Gently remove foam (moisten with NS if adherent). Measure and reassess the wound.</w:t>
      </w:r>
    </w:p>
    <w:p>
      <w:pPr>
        <w:pStyle w:val="ListBullet"/>
        <w:spacing w:line="300" w:lineRule="exact"/>
      </w:pPr>
      <w:r>
        <w:rPr>
          <w:b/>
          <w:color w:val="333333"/>
          <w:sz w:val="22"/>
        </w:rPr>
        <w:t>Contraindications:</w:t>
      </w:r>
      <w:r>
        <w:rPr>
          <w:color w:val="333333"/>
          <w:sz w:val="22"/>
        </w:rPr>
        <w:t xml:space="preserve"> Malignancy in the wound bed, exposed blood vessels or organs, untreated osteomyelitis, non-enteric fistulas, necrotic tissue with eschar (requires debridement first).</w:t>
      </w:r>
    </w:p>
    <w:p>
      <w:pPr>
        <w:pStyle w:val="ListBullet"/>
        <w:spacing w:line="300" w:lineRule="exact"/>
      </w:pPr>
      <w:r>
        <w:rPr>
          <w:b/>
          <w:color w:val="333333"/>
          <w:sz w:val="22"/>
        </w:rPr>
        <w:t>Output:</w:t>
      </w:r>
      <w:r>
        <w:rPr>
          <w:color w:val="333333"/>
          <w:sz w:val="22"/>
        </w:rPr>
        <w:t xml:space="preserve"> Document canister output volume and character every shift. Change canister when full or weekly.</w:t>
      </w:r>
    </w:p>
    <w:tbl>
      <w:tblPr>
        <w:tblW w:type="auto" w:w="0"/>
        <w:jc w:val="center"/>
        <w:tblLook w:firstColumn="1" w:firstRow="1" w:lastColumn="0" w:lastRow="0" w:noHBand="0" w:noVBand="1" w:val="04A0"/>
      </w:tblPr>
      <w:tblGrid>
        <w:gridCol w:w="9972"/>
      </w:tblGrid>
      <w:tr>
        <w:tc>
          <w:tcPr>
            <w:tcW w:type="dxa" w:w="9972"/>
            <w:shd w:fill="FFEBEE" w:val="clear"/>
            <w:tcBorders>
              <w:left w:val="single" w:sz="18" w:space="0" w:color="C62828"/>
              <w:top w:val="single" w:sz="2" w:space="0" w:color="C62828"/>
              <w:bottom w:val="single" w:sz="2" w:space="0" w:color="C62828"/>
              <w:right w:val="single" w:sz="2" w:space="0" w:color="C62828"/>
            </w:tcBorders>
          </w:tcPr>
          <w:p>
            <w:r/>
            <w:r>
              <w:rPr>
                <w:b/>
                <w:color w:val="C62828"/>
                <w:sz w:val="20"/>
              </w:rPr>
              <w:t xml:space="preserve">CRITICAL: </w:t>
            </w:r>
            <w:r>
              <w:rPr>
                <w:color w:val="333333"/>
                <w:sz w:val="20"/>
              </w:rPr>
              <w:t>Wound vac foam must NEVER be placed directly on exposed blood vessels, nerves, or organs. If you see pulsating tissue in the wound bed, stop and consult wound care before proceeding.</w:t>
            </w:r>
          </w:p>
        </w:tc>
      </w:tr>
    </w:tbl>
    <w:p/>
    <w:p>
      <w:r>
        <w:rPr>
          <w:b/>
          <w:color w:val="0D6E6E"/>
          <w:sz w:val="22"/>
        </w:rPr>
        <w:t>C. Positioning: Prone, Sedated &amp; Paralyzed Patients</w:t>
      </w:r>
    </w:p>
    <w:p>
      <w:r>
        <w:rPr>
          <w:b/>
          <w:color w:val="0D6E6E"/>
          <w:sz w:val="22"/>
        </w:rPr>
        <w:t>Prone Positioning</w:t>
      </w:r>
    </w:p>
    <w:p>
      <w:pPr>
        <w:spacing w:line="320" w:lineRule="exact"/>
      </w:pPr>
      <w:r>
        <w:t>Prone positioning improves oxygenation in severe ARDS by redistributing lung perfusion and reducing atelectasis. It requires a coordinated team approach.</w:t>
      </w:r>
    </w:p>
    <w:p>
      <w:pPr>
        <w:spacing w:line="300" w:lineRule="exact"/>
        <w:ind w:left="567"/>
      </w:pPr>
      <w:r>
        <w:rPr>
          <w:color w:val="333333"/>
          <w:sz w:val="22"/>
        </w:rPr>
        <w:t>1. Verify provider order and confirm the patient meets criteria (typically P/F ratio &lt;150 despite optimized ventilator settings).</w:t>
      </w:r>
    </w:p>
    <w:p>
      <w:pPr>
        <w:spacing w:line="300" w:lineRule="exact"/>
        <w:ind w:left="567"/>
      </w:pPr>
      <w:r>
        <w:rPr>
          <w:color w:val="333333"/>
          <w:sz w:val="22"/>
        </w:rPr>
        <w:t>2. Pre-prone checklist: secure ETT/tracheostomy, ensure all lines and drains are accessible, verify chest tube patency, apply protective foam dressings to face (forehead, chin, cheeks), anterior iliac crests, and knees.</w:t>
      </w:r>
    </w:p>
    <w:p>
      <w:pPr>
        <w:spacing w:line="300" w:lineRule="exact"/>
        <w:ind w:left="567"/>
      </w:pPr>
      <w:r>
        <w:rPr>
          <w:color w:val="333333"/>
          <w:sz w:val="22"/>
        </w:rPr>
        <w:t>3. Minimum 5-person team: 1 at the head (airway lead), 2 on each side. Use a draw sheet. Turn the patient in a coordinated motion on the count of the airway lead.</w:t>
      </w:r>
    </w:p>
    <w:p>
      <w:pPr>
        <w:spacing w:line="300" w:lineRule="exact"/>
        <w:ind w:left="567"/>
      </w:pPr>
      <w:r>
        <w:rPr>
          <w:color w:val="333333"/>
          <w:sz w:val="22"/>
        </w:rPr>
        <w:t>4. Position the arms in a 'swimmer's position' (one arm up, one arm down). Alternate arm position every 2 hours. Support with pillows under the chest and pelvis to offload the abdomen.</w:t>
      </w:r>
    </w:p>
    <w:p>
      <w:pPr>
        <w:spacing w:line="300" w:lineRule="exact"/>
        <w:ind w:left="567"/>
      </w:pPr>
      <w:r>
        <w:rPr>
          <w:color w:val="333333"/>
          <w:sz w:val="22"/>
        </w:rPr>
        <w:t>5. Monitor closely after turning: verify ETT position, check bilateral breath sounds, confirm all lines and tubes are patent, reassess hemodynamics.</w:t>
      </w:r>
    </w:p>
    <w:p>
      <w:pPr>
        <w:spacing w:line="300" w:lineRule="exact"/>
        <w:ind w:left="567"/>
      </w:pPr>
      <w:r>
        <w:rPr>
          <w:color w:val="333333"/>
          <w:sz w:val="22"/>
        </w:rPr>
        <w:t>6. Perform facial skin checks every 2 hours. Reposition facial pressure points. Provide eye care (lubricant, tape eyes closed).</w:t>
      </w:r>
    </w:p>
    <w:p>
      <w:pPr>
        <w:spacing w:line="300" w:lineRule="exact"/>
        <w:ind w:left="567"/>
      </w:pPr>
      <w:r>
        <w:rPr>
          <w:color w:val="333333"/>
          <w:sz w:val="22"/>
        </w:rPr>
        <w:t>7. Typical duration: 16-18 hours prone, then supine for 6-8 hours. Repeat as ordered.</w:t>
      </w:r>
    </w:p>
    <w:p>
      <w:r>
        <w:rPr>
          <w:b/>
          <w:color w:val="0D6E6E"/>
          <w:sz w:val="22"/>
        </w:rPr>
        <w:t>Sedated &amp; Paralyzed Patient Positioning</w:t>
      </w:r>
    </w:p>
    <w:p>
      <w:pPr>
        <w:pStyle w:val="ListBullet"/>
        <w:spacing w:line="300" w:lineRule="exact"/>
      </w:pPr>
      <w:r>
        <w:rPr>
          <w:b/>
          <w:color w:val="333333"/>
          <w:sz w:val="22"/>
        </w:rPr>
        <w:t>Repositioning Schedule:</w:t>
      </w:r>
      <w:r>
        <w:rPr>
          <w:color w:val="333333"/>
          <w:sz w:val="22"/>
        </w:rPr>
        <w:t xml:space="preserve"> Turn every 2 hours minimum. Use a turning schedule posted at the bedside. Document position and time of each turn.</w:t>
      </w:r>
    </w:p>
    <w:p>
      <w:pPr>
        <w:pStyle w:val="ListBullet"/>
        <w:spacing w:line="300" w:lineRule="exact"/>
      </w:pPr>
      <w:r>
        <w:rPr>
          <w:b/>
          <w:color w:val="333333"/>
          <w:sz w:val="22"/>
        </w:rPr>
        <w:t>Pressure Redistribution:</w:t>
      </w:r>
      <w:r>
        <w:rPr>
          <w:color w:val="333333"/>
          <w:sz w:val="22"/>
        </w:rPr>
        <w:t xml:space="preserve"> Use specialty mattress (low-air-loss or alternating pressure). Float heels off the bed using pillows or commercial heel-suspension devices. Apply foam dressings prophylactically to sacrum and heels.</w:t>
      </w:r>
    </w:p>
    <w:p>
      <w:pPr>
        <w:pStyle w:val="ListBullet"/>
        <w:spacing w:line="300" w:lineRule="exact"/>
      </w:pPr>
      <w:r>
        <w:rPr>
          <w:b/>
          <w:color w:val="333333"/>
          <w:sz w:val="22"/>
        </w:rPr>
        <w:t>Alignment:</w:t>
      </w:r>
      <w:r>
        <w:rPr>
          <w:color w:val="333333"/>
          <w:sz w:val="22"/>
        </w:rPr>
        <w:t xml:space="preserve"> Maintain neutral body alignment. Use wedge pillows for lateral positioning. Avoid shearing forces during repositioning (use draw sheet, lift rather than drag).</w:t>
      </w:r>
    </w:p>
    <w:p>
      <w:pPr>
        <w:pStyle w:val="ListBullet"/>
        <w:spacing w:line="300" w:lineRule="exact"/>
      </w:pPr>
      <w:r>
        <w:rPr>
          <w:b/>
          <w:color w:val="333333"/>
          <w:sz w:val="22"/>
        </w:rPr>
        <w:t>Skin Assessment During Turns:</w:t>
      </w:r>
      <w:r>
        <w:rPr>
          <w:color w:val="333333"/>
          <w:sz w:val="22"/>
        </w:rPr>
        <w:t xml:space="preserve"> Inspect the sacrum, coccyx, heels, occiput, ears, and all device contact points with EVERY reposition. Document findings.</w:t>
      </w:r>
    </w:p>
    <w:p>
      <w:pPr>
        <w:pStyle w:val="ListBullet"/>
        <w:spacing w:line="300" w:lineRule="exact"/>
      </w:pPr>
      <w:r>
        <w:rPr>
          <w:b/>
          <w:color w:val="333333"/>
          <w:sz w:val="22"/>
        </w:rPr>
        <w:t>Hand/Foot Positioning:</w:t>
      </w:r>
      <w:r>
        <w:rPr>
          <w:color w:val="333333"/>
          <w:sz w:val="22"/>
        </w:rPr>
        <w:t xml:space="preserve"> Use resting hand splints and foot-drop prevention devices (e.g., foot boots, pillows) to prevent contractures.</w:t>
      </w:r>
    </w:p>
    <w:p>
      <w:r>
        <w:rPr>
          <w:b/>
          <w:color w:val="0D6E6E"/>
          <w:sz w:val="22"/>
        </w:rPr>
        <w:t>D. Pressure Injury Prevention &amp; Staging (NPUAP/EPUAP)</w:t>
      </w:r>
    </w:p>
    <w:tbl>
      <w:tblPr>
        <w:tblStyle w:val="TableGrid"/>
        <w:tblW w:type="auto" w:w="0"/>
        <w:jc w:val="center"/>
        <w:tblLook w:firstColumn="1" w:firstRow="1" w:lastColumn="0" w:lastRow="0" w:noHBand="0" w:noVBand="1" w:val="04A0"/>
      </w:tblPr>
      <w:tblGrid>
        <w:gridCol w:w="3324"/>
        <w:gridCol w:w="3324"/>
        <w:gridCol w:w="3324"/>
      </w:tblGrid>
      <w:tr>
        <w:tc>
          <w:tcPr>
            <w:tcW w:type="dxa" w:w="1872"/>
            <w:shd w:fill="1B3A5C" w:val="clear"/>
          </w:tcPr>
          <w:p>
            <w:pPr>
              <w:jc w:val="center"/>
            </w:pPr>
            <w:r/>
            <w:r>
              <w:rPr>
                <w:b/>
                <w:color w:val="FFFFFF"/>
                <w:sz w:val="20"/>
              </w:rPr>
              <w:t>Stage</w:t>
            </w:r>
          </w:p>
        </w:tc>
        <w:tc>
          <w:tcPr>
            <w:tcW w:type="dxa" w:w="3168"/>
            <w:shd w:fill="1B3A5C" w:val="clear"/>
          </w:tcPr>
          <w:p>
            <w:pPr>
              <w:jc w:val="center"/>
            </w:pPr>
            <w:r/>
            <w:r>
              <w:rPr>
                <w:b/>
                <w:color w:val="FFFFFF"/>
                <w:sz w:val="20"/>
              </w:rPr>
              <w:t>Description</w:t>
            </w:r>
          </w:p>
        </w:tc>
        <w:tc>
          <w:tcPr>
            <w:tcW w:type="dxa" w:w="4752"/>
            <w:shd w:fill="1B3A5C" w:val="clear"/>
          </w:tcPr>
          <w:p>
            <w:pPr>
              <w:jc w:val="center"/>
            </w:pPr>
            <w:r/>
            <w:r>
              <w:rPr>
                <w:b/>
                <w:color w:val="FFFFFF"/>
                <w:sz w:val="20"/>
              </w:rPr>
              <w:t>Clinical Appearance</w:t>
            </w:r>
          </w:p>
        </w:tc>
      </w:tr>
      <w:tr>
        <w:tc>
          <w:tcPr>
            <w:tcW w:type="dxa" w:w="1872"/>
          </w:tcPr>
          <w:p>
            <w:r/>
            <w:r>
              <w:rPr>
                <w:color w:val="333333"/>
                <w:sz w:val="20"/>
              </w:rPr>
              <w:t>Stage 1</w:t>
            </w:r>
          </w:p>
        </w:tc>
        <w:tc>
          <w:tcPr>
            <w:tcW w:type="dxa" w:w="3168"/>
          </w:tcPr>
          <w:p>
            <w:r/>
            <w:r>
              <w:rPr>
                <w:color w:val="333333"/>
                <w:sz w:val="20"/>
              </w:rPr>
              <w:t>Non-blanchable erythema of intact skin</w:t>
            </w:r>
          </w:p>
        </w:tc>
        <w:tc>
          <w:tcPr>
            <w:tcW w:type="dxa" w:w="4752"/>
          </w:tcPr>
          <w:p>
            <w:r/>
            <w:r>
              <w:rPr>
                <w:color w:val="333333"/>
                <w:sz w:val="20"/>
              </w:rPr>
              <w:t>Reddened area that does not blanch with fingertip pressure. May feel warmer, cooler, firmer, or softer than surrounding tissue.</w:t>
            </w:r>
          </w:p>
        </w:tc>
      </w:tr>
      <w:tr>
        <w:tc>
          <w:tcPr>
            <w:tcW w:type="dxa" w:w="1872"/>
            <w:shd w:fill="F5F5F5" w:val="clear"/>
          </w:tcPr>
          <w:p>
            <w:r/>
            <w:r>
              <w:rPr>
                <w:color w:val="333333"/>
                <w:sz w:val="20"/>
              </w:rPr>
              <w:t>Stage 2</w:t>
            </w:r>
          </w:p>
        </w:tc>
        <w:tc>
          <w:tcPr>
            <w:tcW w:type="dxa" w:w="3168"/>
            <w:shd w:fill="F5F5F5" w:val="clear"/>
          </w:tcPr>
          <w:p>
            <w:r/>
            <w:r>
              <w:rPr>
                <w:color w:val="333333"/>
                <w:sz w:val="20"/>
              </w:rPr>
              <w:t>Partial-thickness skin loss with exposed dermis</w:t>
            </w:r>
          </w:p>
        </w:tc>
        <w:tc>
          <w:tcPr>
            <w:tcW w:type="dxa" w:w="4752"/>
            <w:shd w:fill="F5F5F5" w:val="clear"/>
          </w:tcPr>
          <w:p>
            <w:r/>
            <w:r>
              <w:rPr>
                <w:color w:val="333333"/>
                <w:sz w:val="20"/>
              </w:rPr>
              <w:t>Shallow open ulcer with red/pink wound bed. May present as an intact or ruptured serum-filled blister. No slough or eschar.</w:t>
            </w:r>
          </w:p>
        </w:tc>
      </w:tr>
      <w:tr>
        <w:tc>
          <w:tcPr>
            <w:tcW w:type="dxa" w:w="1872"/>
          </w:tcPr>
          <w:p>
            <w:r/>
            <w:r>
              <w:rPr>
                <w:color w:val="333333"/>
                <w:sz w:val="20"/>
              </w:rPr>
              <w:t>Stage 3</w:t>
            </w:r>
          </w:p>
        </w:tc>
        <w:tc>
          <w:tcPr>
            <w:tcW w:type="dxa" w:w="3168"/>
          </w:tcPr>
          <w:p>
            <w:r/>
            <w:r>
              <w:rPr>
                <w:color w:val="333333"/>
                <w:sz w:val="20"/>
              </w:rPr>
              <w:t>Full-thickness skin loss</w:t>
            </w:r>
          </w:p>
        </w:tc>
        <w:tc>
          <w:tcPr>
            <w:tcW w:type="dxa" w:w="4752"/>
          </w:tcPr>
          <w:p>
            <w:r/>
            <w:r>
              <w:rPr>
                <w:color w:val="333333"/>
                <w:sz w:val="20"/>
              </w:rPr>
              <w:t>Fat visible in the ulcer. Granulation tissue, slough, and/or eschar may be present. May have undermining and tunneling. Bone/tendon NOT visible.</w:t>
            </w:r>
          </w:p>
        </w:tc>
      </w:tr>
      <w:tr>
        <w:tc>
          <w:tcPr>
            <w:tcW w:type="dxa" w:w="1872"/>
            <w:shd w:fill="F5F5F5" w:val="clear"/>
          </w:tcPr>
          <w:p>
            <w:r/>
            <w:r>
              <w:rPr>
                <w:color w:val="333333"/>
                <w:sz w:val="20"/>
              </w:rPr>
              <w:t>Stage 4</w:t>
            </w:r>
          </w:p>
        </w:tc>
        <w:tc>
          <w:tcPr>
            <w:tcW w:type="dxa" w:w="3168"/>
            <w:shd w:fill="F5F5F5" w:val="clear"/>
          </w:tcPr>
          <w:p>
            <w:r/>
            <w:r>
              <w:rPr>
                <w:color w:val="333333"/>
                <w:sz w:val="20"/>
              </w:rPr>
              <w:t>Full-thickness skin and tissue loss</w:t>
            </w:r>
          </w:p>
        </w:tc>
        <w:tc>
          <w:tcPr>
            <w:tcW w:type="dxa" w:w="4752"/>
            <w:shd w:fill="F5F5F5" w:val="clear"/>
          </w:tcPr>
          <w:p>
            <w:r/>
            <w:r>
              <w:rPr>
                <w:color w:val="333333"/>
                <w:sz w:val="20"/>
              </w:rPr>
              <w:t>Exposed bone, tendon, or muscle. Slough/eschar may be present. Often includes undermining and tunneling. High risk for osteomyelitis.</w:t>
            </w:r>
          </w:p>
        </w:tc>
      </w:tr>
      <w:tr>
        <w:tc>
          <w:tcPr>
            <w:tcW w:type="dxa" w:w="1872"/>
          </w:tcPr>
          <w:p>
            <w:r/>
            <w:r>
              <w:rPr>
                <w:color w:val="333333"/>
                <w:sz w:val="20"/>
              </w:rPr>
              <w:t>Unstageable</w:t>
            </w:r>
          </w:p>
        </w:tc>
        <w:tc>
          <w:tcPr>
            <w:tcW w:type="dxa" w:w="3168"/>
          </w:tcPr>
          <w:p>
            <w:r/>
            <w:r>
              <w:rPr>
                <w:color w:val="333333"/>
                <w:sz w:val="20"/>
              </w:rPr>
              <w:t>Obscured full-thickness skin and tissue loss</w:t>
            </w:r>
          </w:p>
        </w:tc>
        <w:tc>
          <w:tcPr>
            <w:tcW w:type="dxa" w:w="4752"/>
          </w:tcPr>
          <w:p>
            <w:r/>
            <w:r>
              <w:rPr>
                <w:color w:val="333333"/>
                <w:sz w:val="20"/>
              </w:rPr>
              <w:t>Wound bed covered by slough (yellow/tan) and/or eschar (black/brown) that prevents staging. Must debride to stage accurately.</w:t>
            </w:r>
          </w:p>
        </w:tc>
      </w:tr>
      <w:tr>
        <w:tc>
          <w:tcPr>
            <w:tcW w:type="dxa" w:w="1872"/>
            <w:shd w:fill="F5F5F5" w:val="clear"/>
          </w:tcPr>
          <w:p>
            <w:r/>
            <w:r>
              <w:rPr>
                <w:color w:val="333333"/>
                <w:sz w:val="20"/>
              </w:rPr>
              <w:t>Deep Tissue Injury (DTI)</w:t>
            </w:r>
          </w:p>
        </w:tc>
        <w:tc>
          <w:tcPr>
            <w:tcW w:type="dxa" w:w="3168"/>
            <w:shd w:fill="F5F5F5" w:val="clear"/>
          </w:tcPr>
          <w:p>
            <w:r/>
            <w:r>
              <w:rPr>
                <w:color w:val="333333"/>
                <w:sz w:val="20"/>
              </w:rPr>
              <w:t>Persistent non-blanchable deep red, maroon, or purple discoloration</w:t>
            </w:r>
          </w:p>
        </w:tc>
        <w:tc>
          <w:tcPr>
            <w:tcW w:type="dxa" w:w="4752"/>
            <w:shd w:fill="F5F5F5" w:val="clear"/>
          </w:tcPr>
          <w:p>
            <w:r/>
            <w:r>
              <w:rPr>
                <w:color w:val="333333"/>
                <w:sz w:val="20"/>
              </w:rPr>
              <w:t>Intact or non-intact skin with dark discoloration or blood-filled blister. May evolve rapidly to reveal full-thickness injury.</w:t>
            </w:r>
          </w:p>
        </w:tc>
      </w:tr>
    </w:tbl>
    <w:p/>
    <w:tbl>
      <w:tblPr>
        <w:tblW w:type="auto" w:w="0"/>
        <w:jc w:val="center"/>
        <w:tblLook w:firstColumn="1" w:firstRow="1" w:lastColumn="0" w:lastRow="0" w:noHBand="0" w:noVBand="1" w:val="04A0"/>
      </w:tblPr>
      <w:tblGrid>
        <w:gridCol w:w="9972"/>
      </w:tblGrid>
      <w:tr>
        <w:tc>
          <w:tcPr>
            <w:tcW w:type="dxa" w:w="9972"/>
            <w:shd w:fill="FFF8E1" w:val="clear"/>
            <w:tcBorders>
              <w:left w:val="single" w:sz="18" w:space="0" w:color="F57F17"/>
              <w:top w:val="single" w:sz="2" w:space="0" w:color="F57F17"/>
              <w:bottom w:val="single" w:sz="2" w:space="0" w:color="F57F17"/>
              <w:right w:val="single" w:sz="2" w:space="0" w:color="F57F17"/>
            </w:tcBorders>
          </w:tcPr>
          <w:p>
            <w:r/>
            <w:r>
              <w:rPr>
                <w:b/>
                <w:color w:val="F57F17"/>
                <w:sz w:val="20"/>
              </w:rPr>
              <w:t xml:space="preserve">CAUTION: </w:t>
            </w:r>
            <w:r>
              <w:rPr>
                <w:color w:val="333333"/>
                <w:sz w:val="20"/>
              </w:rPr>
              <w:t>Pressure injuries are NEVER reverse-staged. A Stage 4 that is healing is documented as 'healing Stage 4' -- it does not become a Stage 3. Only stage at the time of initial identification.</w:t>
            </w:r>
          </w:p>
        </w:tc>
      </w:tr>
    </w:tbl>
    <w:p/>
    <w:p>
      <w:r>
        <w:rPr>
          <w:b/>
          <w:color w:val="0D6E6E"/>
          <w:sz w:val="22"/>
        </w:rPr>
        <w:t>Prevention Bundle</w:t>
      </w:r>
    </w:p>
    <w:p>
      <w:pPr>
        <w:pStyle w:val="ListBullet"/>
        <w:spacing w:line="300" w:lineRule="exact"/>
      </w:pPr>
      <w:r>
        <w:rPr>
          <w:b/>
          <w:color w:val="333333"/>
          <w:sz w:val="22"/>
        </w:rPr>
        <w:t>Reposition Q2h:</w:t>
      </w:r>
      <w:r>
        <w:rPr>
          <w:color w:val="333333"/>
          <w:sz w:val="22"/>
        </w:rPr>
        <w:t xml:space="preserve"> Turn and reposition every 2 hours. Alternate supine, right lateral, left lateral. Use 30-degree lateral tilt to offload the sacrum.</w:t>
      </w:r>
    </w:p>
    <w:p>
      <w:pPr>
        <w:pStyle w:val="ListBullet"/>
        <w:spacing w:line="300" w:lineRule="exact"/>
      </w:pPr>
      <w:r>
        <w:rPr>
          <w:b/>
          <w:color w:val="333333"/>
          <w:sz w:val="22"/>
        </w:rPr>
        <w:t>Skin Inspection:</w:t>
      </w:r>
      <w:r>
        <w:rPr>
          <w:color w:val="333333"/>
          <w:sz w:val="22"/>
        </w:rPr>
        <w:t xml:space="preserve"> Comprehensive skin inspection every shift. Focus on bony prominences: sacrum, coccyx, heels, ischial tuberosities, trochanters, occiput, and ears.</w:t>
      </w:r>
    </w:p>
    <w:p>
      <w:pPr>
        <w:pStyle w:val="ListBullet"/>
        <w:spacing w:line="300" w:lineRule="exact"/>
      </w:pPr>
      <w:r>
        <w:rPr>
          <w:b/>
          <w:color w:val="333333"/>
          <w:sz w:val="22"/>
        </w:rPr>
        <w:t>Moisture Management:</w:t>
      </w:r>
      <w:r>
        <w:rPr>
          <w:color w:val="333333"/>
          <w:sz w:val="22"/>
        </w:rPr>
        <w:t xml:space="preserve"> Use barrier cream for incontinent patients. Change wet/soiled linens immediately. Consider fecal management system for severe diarrhea.</w:t>
      </w:r>
    </w:p>
    <w:p>
      <w:pPr>
        <w:pStyle w:val="ListBullet"/>
        <w:spacing w:line="300" w:lineRule="exact"/>
      </w:pPr>
      <w:r>
        <w:rPr>
          <w:b/>
          <w:color w:val="333333"/>
          <w:sz w:val="22"/>
        </w:rPr>
        <w:t>Nutrition:</w:t>
      </w:r>
      <w:r>
        <w:rPr>
          <w:color w:val="333333"/>
          <w:sz w:val="22"/>
        </w:rPr>
        <w:t xml:space="preserve"> Adequate protein and calorie intake is essential for skin integrity. Consult dietitian for all patients with or at risk for pressure injuries.</w:t>
      </w:r>
    </w:p>
    <w:p>
      <w:pPr>
        <w:pStyle w:val="ListBullet"/>
        <w:spacing w:line="300" w:lineRule="exact"/>
      </w:pPr>
      <w:r>
        <w:rPr>
          <w:b/>
          <w:color w:val="333333"/>
          <w:sz w:val="22"/>
        </w:rPr>
        <w:t>Support Surfaces:</w:t>
      </w:r>
      <w:r>
        <w:rPr>
          <w:color w:val="333333"/>
          <w:sz w:val="22"/>
        </w:rPr>
        <w:t xml:space="preserve"> Appropriate mattress based on Braden score. Specialty beds (low-air-loss, fluidized) for high-risk patients.</w:t>
      </w:r>
    </w:p>
    <w:p>
      <w:pPr>
        <w:pStyle w:val="ListBullet"/>
        <w:spacing w:line="300" w:lineRule="exact"/>
      </w:pPr>
      <w:r>
        <w:rPr>
          <w:b/>
          <w:color w:val="333333"/>
          <w:sz w:val="22"/>
        </w:rPr>
        <w:t>Medical Device-Related:</w:t>
      </w:r>
      <w:r>
        <w:rPr>
          <w:color w:val="333333"/>
          <w:sz w:val="22"/>
        </w:rPr>
        <w:t xml:space="preserve"> Check under and around all medical devices every shift. Reposition devices when possible. Use foam padding under rigid devices.</w:t>
      </w:r>
    </w:p>
    <w:p>
      <w:pPr>
        <w:pBdr>
          <w:bottom w:val="single" w:sz="4" w:space="1" w:color="1B3A5C"/>
        </w:pBdr>
      </w:pPr>
      <w:r>
        <w:rPr>
          <w:b/>
          <w:color w:val="1B3A5C"/>
          <w:sz w:val="26"/>
        </w:rPr>
        <w:t>PRECEPTOR TALK TRACK</w:t>
      </w:r>
    </w:p>
    <w:p>
      <w:pPr>
        <w:pStyle w:val="ListBullet"/>
        <w:spacing w:line="300" w:lineRule="exact"/>
      </w:pPr>
      <w:r>
        <w:rPr>
          <w:color w:val="333333"/>
          <w:sz w:val="22"/>
        </w:rPr>
        <w:t>Skin assessment is a skill that develops with experience. Look at every wound together and discuss staging.</w:t>
      </w:r>
    </w:p>
    <w:p>
      <w:pPr>
        <w:pStyle w:val="ListBullet"/>
        <w:spacing w:line="300" w:lineRule="exact"/>
      </w:pPr>
      <w:r>
        <w:rPr>
          <w:color w:val="333333"/>
          <w:sz w:val="22"/>
        </w:rPr>
        <w:t>Practice wound measurement using a wound model or simulation before assessing real patients.</w:t>
      </w:r>
    </w:p>
    <w:p>
      <w:pPr>
        <w:pStyle w:val="ListBullet"/>
        <w:spacing w:line="300" w:lineRule="exact"/>
      </w:pPr>
      <w:r>
        <w:rPr>
          <w:color w:val="333333"/>
          <w:sz w:val="22"/>
        </w:rPr>
        <w:t>Demonstrate wound vac dressing changes step-by-step. Have the orientee perform the next one with supervision.</w:t>
      </w:r>
    </w:p>
    <w:p>
      <w:pPr>
        <w:pStyle w:val="ListBullet"/>
        <w:spacing w:line="300" w:lineRule="exact"/>
      </w:pPr>
      <w:r>
        <w:rPr>
          <w:color w:val="333333"/>
          <w:sz w:val="22"/>
        </w:rPr>
        <w:t>For prone positioning, participate in a team practice session before the first patient prone. This is a high-risk maneuver.</w:t>
      </w:r>
    </w:p>
    <w:p>
      <w:pPr>
        <w:pStyle w:val="ListBullet"/>
        <w:spacing w:line="300" w:lineRule="exact"/>
      </w:pPr>
      <w:r>
        <w:rPr>
          <w:color w:val="333333"/>
          <w:sz w:val="22"/>
        </w:rPr>
        <w:t>Discuss the ethical dimension of pressure injuries: 'Is this hospital-acquired? Could we have prevented it? What changes to our care plan are needed?'</w:t>
      </w:r>
    </w:p>
    <w:p>
      <w:pPr>
        <w:pBdr>
          <w:bottom w:val="single" w:sz="4" w:space="1" w:color="1B3A5C"/>
        </w:pBdr>
      </w:pPr>
      <w:r>
        <w:rPr>
          <w:b/>
          <w:color w:val="1B3A5C"/>
          <w:sz w:val="26"/>
        </w:rPr>
        <w:t>COMPETENCY PROGRESSION MAP</w:t>
      </w:r>
    </w:p>
    <w:tbl>
      <w:tblPr>
        <w:tblStyle w:val="TableGrid"/>
        <w:tblW w:type="auto" w:w="0"/>
        <w:jc w:val="center"/>
        <w:tblLook w:firstColumn="1" w:firstRow="1" w:lastColumn="0" w:lastRow="0" w:noHBand="0" w:noVBand="1" w:val="04A0"/>
      </w:tblPr>
      <w:tblGrid>
        <w:gridCol w:w="3324"/>
        <w:gridCol w:w="3324"/>
        <w:gridCol w:w="3324"/>
      </w:tblGrid>
      <w:tr>
        <w:tc>
          <w:tcPr>
            <w:tcW w:type="dxa" w:w="1728"/>
            <w:shd w:fill="1B3A5C" w:val="clear"/>
          </w:tcPr>
          <w:p>
            <w:pPr>
              <w:jc w:val="center"/>
            </w:pPr>
            <w:r/>
            <w:r>
              <w:rPr>
                <w:b/>
                <w:color w:val="FFFFFF"/>
                <w:sz w:val="20"/>
              </w:rPr>
              <w:t>Level</w:t>
            </w:r>
          </w:p>
        </w:tc>
        <w:tc>
          <w:tcPr>
            <w:tcW w:type="dxa" w:w="4032"/>
            <w:shd w:fill="1B3A5C" w:val="clear"/>
          </w:tcPr>
          <w:p>
            <w:pPr>
              <w:jc w:val="center"/>
            </w:pPr>
            <w:r/>
            <w:r>
              <w:rPr>
                <w:b/>
                <w:color w:val="FFFFFF"/>
                <w:sz w:val="20"/>
              </w:rPr>
              <w:t>Definition</w:t>
            </w:r>
          </w:p>
        </w:tc>
        <w:tc>
          <w:tcPr>
            <w:tcW w:type="dxa" w:w="4032"/>
            <w:shd w:fill="1B3A5C" w:val="clear"/>
          </w:tcPr>
          <w:p>
            <w:pPr>
              <w:jc w:val="center"/>
            </w:pPr>
            <w:r/>
            <w:r>
              <w:rPr>
                <w:b/>
                <w:color w:val="FFFFFF"/>
                <w:sz w:val="20"/>
              </w:rPr>
              <w:t>Preceptor Role</w:t>
            </w:r>
          </w:p>
        </w:tc>
      </w:tr>
      <w:tr>
        <w:tc>
          <w:tcPr>
            <w:tcW w:type="dxa" w:w="1728"/>
          </w:tcPr>
          <w:p>
            <w:r/>
            <w:r>
              <w:rPr>
                <w:color w:val="333333"/>
                <w:sz w:val="20"/>
              </w:rPr>
              <w:t>Observed</w:t>
            </w:r>
          </w:p>
        </w:tc>
        <w:tc>
          <w:tcPr>
            <w:tcW w:type="dxa" w:w="4032"/>
          </w:tcPr>
          <w:p>
            <w:r/>
            <w:r>
              <w:rPr>
                <w:color w:val="333333"/>
                <w:sz w:val="20"/>
              </w:rPr>
              <w:t>Orientee watches preceptor perform the skill and can verbalize key steps</w:t>
            </w:r>
          </w:p>
        </w:tc>
        <w:tc>
          <w:tcPr>
            <w:tcW w:type="dxa" w:w="4032"/>
          </w:tcPr>
          <w:p>
            <w:r/>
            <w:r>
              <w:rPr>
                <w:color w:val="333333"/>
                <w:sz w:val="20"/>
              </w:rPr>
              <w:t>Demonstrate while narrating your thought process. Ask orientee to identify key steps.</w:t>
            </w:r>
          </w:p>
        </w:tc>
      </w:tr>
      <w:tr>
        <w:tc>
          <w:tcPr>
            <w:tcW w:type="dxa" w:w="1728"/>
            <w:shd w:fill="F5F5F5" w:val="clear"/>
          </w:tcPr>
          <w:p>
            <w:r/>
            <w:r>
              <w:rPr>
                <w:color w:val="333333"/>
                <w:sz w:val="20"/>
              </w:rPr>
              <w:t>Performed</w:t>
            </w:r>
          </w:p>
        </w:tc>
        <w:tc>
          <w:tcPr>
            <w:tcW w:type="dxa" w:w="4032"/>
            <w:shd w:fill="F5F5F5" w:val="clear"/>
          </w:tcPr>
          <w:p>
            <w:r/>
            <w:r>
              <w:rPr>
                <w:color w:val="333333"/>
                <w:sz w:val="20"/>
              </w:rPr>
              <w:t>Orientee performs the skill with direct preceptor supervision</w:t>
            </w:r>
          </w:p>
        </w:tc>
        <w:tc>
          <w:tcPr>
            <w:tcW w:type="dxa" w:w="4032"/>
            <w:shd w:fill="F5F5F5" w:val="clear"/>
          </w:tcPr>
          <w:p>
            <w:r/>
            <w:r>
              <w:rPr>
                <w:color w:val="333333"/>
                <w:sz w:val="20"/>
              </w:rPr>
              <w:t>Stand at bedside. Coach through steps. Intervene only if patient safety is at risk.</w:t>
            </w:r>
          </w:p>
        </w:tc>
      </w:tr>
      <w:tr>
        <w:tc>
          <w:tcPr>
            <w:tcW w:type="dxa" w:w="1728"/>
          </w:tcPr>
          <w:p>
            <w:r/>
            <w:r>
              <w:rPr>
                <w:color w:val="333333"/>
                <w:sz w:val="20"/>
              </w:rPr>
              <w:t>Competent</w:t>
            </w:r>
          </w:p>
        </w:tc>
        <w:tc>
          <w:tcPr>
            <w:tcW w:type="dxa" w:w="4032"/>
          </w:tcPr>
          <w:p>
            <w:r/>
            <w:r>
              <w:rPr>
                <w:color w:val="333333"/>
                <w:sz w:val="20"/>
              </w:rPr>
              <w:t>Orientee performs independently; preceptor available but not at bedside</w:t>
            </w:r>
          </w:p>
        </w:tc>
        <w:tc>
          <w:tcPr>
            <w:tcW w:type="dxa" w:w="4032"/>
          </w:tcPr>
          <w:p>
            <w:r/>
            <w:r>
              <w:rPr>
                <w:color w:val="333333"/>
                <w:sz w:val="20"/>
              </w:rPr>
              <w:t>Available nearby. Review documentation after. Debrief at end of shift.</w:t>
            </w:r>
          </w:p>
        </w:tc>
      </w:tr>
    </w:tbl>
    <w:p/>
    <w:p>
      <w:pPr>
        <w:pBdr>
          <w:bottom w:val="single" w:sz="4" w:space="1" w:color="1B3A5C"/>
        </w:pBdr>
      </w:pPr>
      <w:r>
        <w:rPr>
          <w:b/>
          <w:color w:val="1B3A5C"/>
          <w:sz w:val="26"/>
        </w:rPr>
        <w:t>COMMON MISTAKES &amp; CLINICAL PEARLS</w:t>
      </w:r>
    </w:p>
    <w:p>
      <w:pPr>
        <w:pStyle w:val="ListBullet"/>
        <w:spacing w:line="300" w:lineRule="exact"/>
      </w:pPr>
      <w:r>
        <w:rPr>
          <w:b/>
          <w:color w:val="333333"/>
          <w:sz w:val="22"/>
        </w:rPr>
        <w:t>Mistake:</w:t>
      </w:r>
      <w:r>
        <w:rPr>
          <w:color w:val="333333"/>
          <w:sz w:val="22"/>
        </w:rPr>
        <w:t xml:space="preserve"> Staging a pressure injury covered with eschar. -&gt; You cannot stage through eschar. Document as 'unstageable' until debridement reveals the wound bed.</w:t>
      </w:r>
    </w:p>
    <w:p>
      <w:pPr>
        <w:pStyle w:val="ListBullet"/>
        <w:spacing w:line="300" w:lineRule="exact"/>
      </w:pPr>
      <w:r>
        <w:rPr>
          <w:b/>
          <w:color w:val="333333"/>
          <w:sz w:val="22"/>
        </w:rPr>
        <w:t>Mistake:</w:t>
      </w:r>
      <w:r>
        <w:rPr>
          <w:color w:val="333333"/>
          <w:sz w:val="22"/>
        </w:rPr>
        <w:t xml:space="preserve"> Reverse-staging a healing wound. -&gt; A healing Stage 3 is always documented as 'healing Stage 3,' never as Stage 2.</w:t>
      </w:r>
    </w:p>
    <w:p>
      <w:pPr>
        <w:pStyle w:val="ListBullet"/>
        <w:spacing w:line="300" w:lineRule="exact"/>
      </w:pPr>
      <w:r>
        <w:rPr>
          <w:b/>
          <w:color w:val="333333"/>
          <w:sz w:val="22"/>
        </w:rPr>
        <w:t>Mistake:</w:t>
      </w:r>
      <w:r>
        <w:rPr>
          <w:color w:val="333333"/>
          <w:sz w:val="22"/>
        </w:rPr>
        <w:t xml:space="preserve"> Overpacking a wound. -&gt; Packing should gently fill the space, not be stuffed tightly. Overpacking causes tissue damage and impairs healing.</w:t>
      </w:r>
    </w:p>
    <w:p>
      <w:pPr>
        <w:pStyle w:val="ListBullet"/>
        <w:spacing w:line="300" w:lineRule="exact"/>
      </w:pPr>
      <w:r>
        <w:rPr>
          <w:b/>
          <w:color w:val="333333"/>
          <w:sz w:val="22"/>
        </w:rPr>
        <w:t>Pearl:</w:t>
      </w:r>
      <w:r>
        <w:rPr>
          <w:color w:val="333333"/>
          <w:sz w:val="22"/>
        </w:rPr>
        <w:t xml:space="preserve"> Take wound photos at each dressing change (per facility policy). Photos provide objective evidence of healing or deterioration that supplements written documentation.</w:t>
      </w:r>
    </w:p>
    <w:p>
      <w:pPr>
        <w:pStyle w:val="ListBullet"/>
        <w:spacing w:line="300" w:lineRule="exact"/>
      </w:pPr>
      <w:r>
        <w:rPr>
          <w:b/>
          <w:color w:val="333333"/>
          <w:sz w:val="22"/>
        </w:rPr>
        <w:t>Pearl:</w:t>
      </w:r>
      <w:r>
        <w:rPr>
          <w:color w:val="333333"/>
          <w:sz w:val="22"/>
        </w:rPr>
        <w:t xml:space="preserve"> For prone patients, place ECG leads on the back before proning. This avoids having to reach under the patient to troubleshoot monitor alarms.</w:t>
      </w:r>
    </w:p>
    <w:p>
      <w:pPr>
        <w:pStyle w:val="ListBullet"/>
        <w:spacing w:line="300" w:lineRule="exact"/>
      </w:pPr>
      <w:r>
        <w:rPr>
          <w:b/>
          <w:color w:val="333333"/>
          <w:sz w:val="22"/>
        </w:rPr>
        <w:t>Pearl:</w:t>
      </w:r>
      <w:r>
        <w:rPr>
          <w:color w:val="333333"/>
          <w:sz w:val="22"/>
        </w:rPr>
        <w:t xml:space="preserve"> Moisture-associated skin damage (MASD) is NOT a pressure injury. Distinguish between the two by location and pattern. MASD follows moisture exposure patterns; pressure injuries are over bony prominences.</w:t>
      </w:r>
    </w:p>
    <w:p>
      <w:pPr>
        <w:pBdr>
          <w:bottom w:val="single" w:sz="4" w:space="1" w:color="1B3A5C"/>
        </w:pBdr>
      </w:pPr>
      <w:r>
        <w:rPr>
          <w:b/>
          <w:color w:val="1B3A5C"/>
          <w:sz w:val="26"/>
        </w:rPr>
        <w:t>CRITICAL THINKING QUESTIONS</w:t>
      </w:r>
    </w:p>
    <w:p>
      <w:pPr>
        <w:spacing w:line="300" w:lineRule="exact"/>
        <w:ind w:left="567"/>
      </w:pPr>
      <w:r>
        <w:rPr>
          <w:color w:val="333333"/>
          <w:sz w:val="22"/>
        </w:rPr>
        <w:t>1. A patient's sacral wound bed is 80% red granulation tissue and 20% yellow slough. The wound is moderately draining. Which dressing would you recommend and why?</w:t>
      </w:r>
    </w:p>
    <w:p>
      <w:pPr>
        <w:spacing w:line="300" w:lineRule="exact"/>
        <w:ind w:left="567"/>
      </w:pPr>
      <w:r>
        <w:rPr>
          <w:color w:val="333333"/>
          <w:sz w:val="22"/>
        </w:rPr>
        <w:t>2. Your patient has been in the prone position for 14 hours. During your facial skin check, you notice a deep purple discoloration on the forehead that does not blanch. What stage is this, and what is your next step?</w:t>
      </w:r>
    </w:p>
    <w:p>
      <w:pPr>
        <w:spacing w:line="300" w:lineRule="exact"/>
        <w:ind w:left="567"/>
      </w:pPr>
      <w:r>
        <w:rPr>
          <w:color w:val="333333"/>
          <w:sz w:val="22"/>
        </w:rPr>
        <w:t>3. A patient's Braden score is 12. They are on a standard hospital mattress. What changes do you advocate for?</w:t>
      </w:r>
    </w:p>
    <w:p>
      <w:pPr>
        <w:spacing w:line="300" w:lineRule="exact"/>
        <w:ind w:left="567"/>
      </w:pPr>
      <w:r>
        <w:rPr>
          <w:color w:val="333333"/>
          <w:sz w:val="22"/>
        </w:rPr>
        <w:t>4. You are performing a dressing change on a wound vac and notice bright red, pulsating tissue in the wound bed. What do you do?</w:t>
      </w:r>
    </w:p>
    <w:p>
      <w:pPr>
        <w:spacing w:line="300" w:lineRule="exact"/>
        <w:ind w:left="567"/>
      </w:pPr>
      <w:r>
        <w:rPr>
          <w:color w:val="333333"/>
          <w:sz w:val="22"/>
        </w:rPr>
        <w:t>5. A family member asks why their loved one developed a 'bedsore' despite being in the hospital where they should be 'watched.' How do you address this?</w:t>
      </w:r>
    </w:p>
    <w:p>
      <w:pPr>
        <w:pBdr>
          <w:bottom w:val="single" w:sz="4" w:space="1" w:color="1B3A5C"/>
        </w:pBdr>
      </w:pPr>
      <w:r>
        <w:rPr>
          <w:b/>
          <w:color w:val="1B3A5C"/>
          <w:sz w:val="26"/>
        </w:rPr>
        <w:t>DOCUMENTATION REMINDERS</w:t>
      </w:r>
    </w:p>
    <w:p>
      <w:pPr>
        <w:pStyle w:val="ListBullet"/>
        <w:spacing w:line="300" w:lineRule="exact"/>
      </w:pPr>
      <w:r>
        <w:rPr>
          <w:color w:val="333333"/>
          <w:sz w:val="22"/>
        </w:rPr>
        <w:t>Skin assessment: document all areas of concern with location, size, color, and stage (if applicable).</w:t>
      </w:r>
    </w:p>
    <w:p>
      <w:pPr>
        <w:pStyle w:val="ListBullet"/>
        <w:spacing w:line="300" w:lineRule="exact"/>
      </w:pPr>
      <w:r>
        <w:rPr>
          <w:color w:val="333333"/>
          <w:sz w:val="22"/>
        </w:rPr>
        <w:t>Braden scale: scored every shift. Document the total score and individual subscale scores.</w:t>
      </w:r>
    </w:p>
    <w:p>
      <w:pPr>
        <w:pStyle w:val="ListBullet"/>
        <w:spacing w:line="300" w:lineRule="exact"/>
      </w:pPr>
      <w:r>
        <w:rPr>
          <w:color w:val="333333"/>
          <w:sz w:val="22"/>
        </w:rPr>
        <w:t>Wound assessment: MEASURE framework. Include wound photos per policy.</w:t>
      </w:r>
    </w:p>
    <w:p>
      <w:pPr>
        <w:pStyle w:val="ListBullet"/>
        <w:spacing w:line="300" w:lineRule="exact"/>
      </w:pPr>
      <w:r>
        <w:rPr>
          <w:color w:val="333333"/>
          <w:sz w:val="22"/>
        </w:rPr>
        <w:t>Pressure injury: document as present on admission (POA) or hospital-acquired (HA). Stage at initial identification only.</w:t>
      </w:r>
    </w:p>
    <w:p>
      <w:pPr>
        <w:pStyle w:val="ListBullet"/>
        <w:spacing w:line="300" w:lineRule="exact"/>
      </w:pPr>
      <w:r>
        <w:rPr>
          <w:color w:val="333333"/>
          <w:sz w:val="22"/>
        </w:rPr>
        <w:t>Repositioning: document time, position, and skin findings at each reposition.</w:t>
      </w:r>
    </w:p>
    <w:p>
      <w:pPr>
        <w:pStyle w:val="ListBullet"/>
        <w:spacing w:line="300" w:lineRule="exact"/>
      </w:pPr>
      <w:r>
        <w:rPr>
          <w:color w:val="333333"/>
          <w:sz w:val="22"/>
        </w:rPr>
        <w:t>Wound vac: suction pressure setting, seal integrity, output volume/character, dressing change dates.</w:t>
      </w:r>
    </w:p>
    <w:p/>
    <w:p>
      <w:r>
        <w:rPr>
          <w:b/>
          <w:sz w:val="22"/>
        </w:rPr>
        <w:t>LOCAL SOURCE ANCHORS FOR PRECEPTOR</w:t>
      </w:r>
    </w:p>
    <w:p>
      <w:r>
        <w:t>Use these as quiet source anchors during teaching. Point the orientee to the current PolicyStat version or order set when details could change.</w:t>
      </w:r>
    </w:p>
    <w:p>
      <w:pPr>
        <w:pStyle w:val="ListBullet"/>
      </w:pPr>
      <w:r>
        <w:t>Skin Care Protocol - Hospital (CC.16.008.08), Negative Pressure Wound Therapy Guideline (CC.16.011)</w:t>
      </w:r>
    </w:p>
    <w:p>
      <w:pPr>
        <w:pStyle w:val="ListBullet"/>
      </w:pPr>
      <w:r>
        <w:t>Safe Patient/Resident Moving and Handling (CC.15.004.07), Falls: Hospital Assessment for Patients at Risk (CC.15.044)</w:t>
      </w:r>
    </w:p>
    <w:p>
      <w:pPr>
        <w:pStyle w:val="ListBullet"/>
      </w:pPr>
      <w:r>
        <w:t>A-F Bundle (CC.13.001.57), Sequential Compression Devices (CC.15.002.14)</w:t>
      </w:r>
    </w:p>
    <w:p>
      <w:r>
        <w:br w:type="page"/>
      </w:r>
    </w:p>
    <w:p>
      <w:pPr>
        <w:jc w:val="center"/>
      </w:pPr>
      <w:r>
        <w:rPr>
          <w:b/>
          <w:color w:val="1B3A5C"/>
          <w:sz w:val="44"/>
        </w:rPr>
        <w:t>PSYCHOSOCIAL CARE</w:t>
      </w:r>
    </w:p>
    <w:p>
      <w:pPr>
        <w:jc w:val="center"/>
      </w:pPr>
      <w:r>
        <w:rPr>
          <w:b/>
          <w:color w:val="0D6E6E"/>
          <w:sz w:val="24"/>
        </w:rPr>
        <w:t>PRECEPTOR TEACHING GUIDE</w:t>
      </w:r>
    </w:p>
    <w:p>
      <w:pPr>
        <w:spacing w:after="0"/>
      </w:pPr>
      <w:r>
        <w:rPr>
          <w:sz w:val="22"/>
        </w:rPr>
        <w:t>v2026.06.02 - Thompson Policy Alignment and BMAT Revision Draft</w:t>
      </w:r>
    </w:p>
    <w:p>
      <w:pPr>
        <w:jc w:val="center"/>
      </w:pPr>
      <w:r>
        <w:rPr>
          <w:color w:val="666666"/>
          <w:sz w:val="22"/>
        </w:rPr>
        <w:t>Social Determinants of Health, Mental Health Assessment &amp; Support</w:t>
      </w:r>
    </w:p>
    <w:p>
      <w:pPr>
        <w:pBdr>
          <w:bottom w:val="single" w:sz="6" w:space="1" w:color="0D6E6E"/>
        </w:pBdr>
      </w:pPr>
    </w:p>
    <w:p>
      <w:pPr>
        <w:pBdr>
          <w:bottom w:val="single" w:sz="4" w:space="1" w:color="1B3A5C"/>
        </w:pBdr>
      </w:pPr>
      <w:r>
        <w:rPr>
          <w:b/>
          <w:color w:val="1B3A5C"/>
          <w:sz w:val="26"/>
        </w:rPr>
        <w:t>LEARNING OBJECTIVES</w:t>
      </w:r>
    </w:p>
    <w:p>
      <w:pPr>
        <w:spacing w:line="300" w:lineRule="exact"/>
        <w:ind w:left="567"/>
      </w:pPr>
      <w:r>
        <w:rPr>
          <w:color w:val="333333"/>
          <w:sz w:val="22"/>
        </w:rPr>
        <w:t>1. Conduct a Social Determinants of Health (SDoH) screening and integrate findings into the patient's care plan and discharge planning.</w:t>
      </w:r>
    </w:p>
    <w:p>
      <w:pPr>
        <w:spacing w:line="300" w:lineRule="exact"/>
        <w:ind w:left="567"/>
      </w:pPr>
      <w:r>
        <w:rPr>
          <w:color w:val="333333"/>
          <w:sz w:val="22"/>
        </w:rPr>
        <w:t>2. Perform a basic mental health assessment including mood, affect, thought process, coping mechanisms, and suicide risk screening.</w:t>
      </w:r>
    </w:p>
    <w:p>
      <w:pPr>
        <w:spacing w:line="300" w:lineRule="exact"/>
        <w:ind w:left="567"/>
      </w:pPr>
      <w:r>
        <w:rPr>
          <w:color w:val="333333"/>
          <w:sz w:val="22"/>
        </w:rPr>
        <w:t>3. Identify and activate appropriate resources and referrals for patients with psychosocial needs.</w:t>
      </w:r>
    </w:p>
    <w:p>
      <w:pPr>
        <w:pBdr>
          <w:bottom w:val="single" w:sz="4" w:space="1" w:color="1B3A5C"/>
        </w:pBdr>
      </w:pPr>
      <w:r>
        <w:rPr>
          <w:b/>
          <w:color w:val="1B3A5C"/>
          <w:sz w:val="26"/>
        </w:rPr>
        <w:t>ESSENTIAL KNOWLEDGE</w:t>
      </w:r>
    </w:p>
    <w:p>
      <w:r>
        <w:rPr>
          <w:b/>
          <w:color w:val="0D6E6E"/>
          <w:sz w:val="22"/>
        </w:rPr>
        <w:t>A. Social Determinants of Health (SDoH) Screening</w:t>
      </w:r>
    </w:p>
    <w:p>
      <w:pPr>
        <w:spacing w:line="320" w:lineRule="exact"/>
      </w:pPr>
      <w:r>
        <w:t>Social determinants of health account for up to 80% of health outcomes. Screening identifies barriers that, if unaddressed, lead to readmission, medication non-adherence, and poor outcomes.</w:t>
      </w:r>
    </w:p>
    <w:tbl>
      <w:tblPr>
        <w:tblStyle w:val="TableGrid"/>
        <w:tblW w:type="auto" w:w="0"/>
        <w:jc w:val="center"/>
        <w:tblLook w:firstColumn="1" w:firstRow="1" w:lastColumn="0" w:lastRow="0" w:noHBand="0" w:noVBand="1" w:val="04A0"/>
      </w:tblPr>
      <w:tblGrid>
        <w:gridCol w:w="3324"/>
        <w:gridCol w:w="3324"/>
        <w:gridCol w:w="3324"/>
      </w:tblGrid>
      <w:tr>
        <w:tc>
          <w:tcPr>
            <w:tcW w:type="dxa" w:w="1872"/>
            <w:shd w:fill="1B3A5C" w:val="clear"/>
          </w:tcPr>
          <w:p>
            <w:pPr>
              <w:jc w:val="center"/>
            </w:pPr>
            <w:r/>
            <w:r>
              <w:rPr>
                <w:b/>
                <w:color w:val="FFFFFF"/>
                <w:sz w:val="20"/>
              </w:rPr>
              <w:t>SDoH Domain</w:t>
            </w:r>
          </w:p>
        </w:tc>
        <w:tc>
          <w:tcPr>
            <w:tcW w:type="dxa" w:w="4032"/>
            <w:shd w:fill="1B3A5C" w:val="clear"/>
          </w:tcPr>
          <w:p>
            <w:pPr>
              <w:jc w:val="center"/>
            </w:pPr>
            <w:r/>
            <w:r>
              <w:rPr>
                <w:b/>
                <w:color w:val="FFFFFF"/>
                <w:sz w:val="20"/>
              </w:rPr>
              <w:t>Screening Questions</w:t>
            </w:r>
          </w:p>
        </w:tc>
        <w:tc>
          <w:tcPr>
            <w:tcW w:type="dxa" w:w="3888"/>
            <w:shd w:fill="1B3A5C" w:val="clear"/>
          </w:tcPr>
          <w:p>
            <w:pPr>
              <w:jc w:val="center"/>
            </w:pPr>
            <w:r/>
            <w:r>
              <w:rPr>
                <w:b/>
                <w:color w:val="FFFFFF"/>
                <w:sz w:val="20"/>
              </w:rPr>
              <w:t>Potential Interventions</w:t>
            </w:r>
          </w:p>
        </w:tc>
      </w:tr>
      <w:tr>
        <w:tc>
          <w:tcPr>
            <w:tcW w:type="dxa" w:w="1872"/>
          </w:tcPr>
          <w:p>
            <w:r/>
            <w:r>
              <w:rPr>
                <w:color w:val="333333"/>
                <w:sz w:val="20"/>
              </w:rPr>
              <w:t>Food Insecurity</w:t>
            </w:r>
          </w:p>
        </w:tc>
        <w:tc>
          <w:tcPr>
            <w:tcW w:type="dxa" w:w="4032"/>
          </w:tcPr>
          <w:p>
            <w:r/>
            <w:r>
              <w:rPr>
                <w:color w:val="333333"/>
                <w:sz w:val="20"/>
              </w:rPr>
              <w:t>Within the past 12 months, did you worry that food would run out before you got money to buy more?</w:t>
            </w:r>
          </w:p>
        </w:tc>
        <w:tc>
          <w:tcPr>
            <w:tcW w:type="dxa" w:w="3888"/>
          </w:tcPr>
          <w:p>
            <w:r/>
            <w:r>
              <w:rPr>
                <w:color w:val="333333"/>
                <w:sz w:val="20"/>
              </w:rPr>
              <w:t>Dietitian referral, community food bank resources, SNAP application assistance</w:t>
            </w:r>
          </w:p>
        </w:tc>
      </w:tr>
      <w:tr>
        <w:tc>
          <w:tcPr>
            <w:tcW w:type="dxa" w:w="1872"/>
            <w:shd w:fill="F5F5F5" w:val="clear"/>
          </w:tcPr>
          <w:p>
            <w:r/>
            <w:r>
              <w:rPr>
                <w:color w:val="333333"/>
                <w:sz w:val="20"/>
              </w:rPr>
              <w:t>Housing Instability</w:t>
            </w:r>
          </w:p>
        </w:tc>
        <w:tc>
          <w:tcPr>
            <w:tcW w:type="dxa" w:w="4032"/>
            <w:shd w:fill="F5F5F5" w:val="clear"/>
          </w:tcPr>
          <w:p>
            <w:r/>
            <w:r>
              <w:rPr>
                <w:color w:val="333333"/>
                <w:sz w:val="20"/>
              </w:rPr>
              <w:t>Are you worried about losing your housing? In the past 2 months, have you had trouble paying rent/mortgage?</w:t>
            </w:r>
          </w:p>
        </w:tc>
        <w:tc>
          <w:tcPr>
            <w:tcW w:type="dxa" w:w="3888"/>
            <w:shd w:fill="F5F5F5" w:val="clear"/>
          </w:tcPr>
          <w:p>
            <w:r/>
            <w:r>
              <w:rPr>
                <w:color w:val="333333"/>
                <w:sz w:val="20"/>
              </w:rPr>
              <w:t>Social work referral, housing assistance programs, homeless shelter resources</w:t>
            </w:r>
          </w:p>
        </w:tc>
      </w:tr>
      <w:tr>
        <w:tc>
          <w:tcPr>
            <w:tcW w:type="dxa" w:w="1872"/>
          </w:tcPr>
          <w:p>
            <w:r/>
            <w:r>
              <w:rPr>
                <w:color w:val="333333"/>
                <w:sz w:val="20"/>
              </w:rPr>
              <w:t>Transportation</w:t>
            </w:r>
          </w:p>
        </w:tc>
        <w:tc>
          <w:tcPr>
            <w:tcW w:type="dxa" w:w="4032"/>
          </w:tcPr>
          <w:p>
            <w:r/>
            <w:r>
              <w:rPr>
                <w:color w:val="333333"/>
                <w:sz w:val="20"/>
              </w:rPr>
              <w:t>Has lack of transportation kept you from medical appointments, work, or getting things needed for daily living?</w:t>
            </w:r>
          </w:p>
        </w:tc>
        <w:tc>
          <w:tcPr>
            <w:tcW w:type="dxa" w:w="3888"/>
          </w:tcPr>
          <w:p>
            <w:r/>
            <w:r>
              <w:rPr>
                <w:color w:val="333333"/>
                <w:sz w:val="20"/>
              </w:rPr>
              <w:t>Medical transportation services, community transit programs, ride-share vouchers</w:t>
            </w:r>
          </w:p>
        </w:tc>
      </w:tr>
      <w:tr>
        <w:tc>
          <w:tcPr>
            <w:tcW w:type="dxa" w:w="1872"/>
            <w:shd w:fill="F5F5F5" w:val="clear"/>
          </w:tcPr>
          <w:p>
            <w:r/>
            <w:r>
              <w:rPr>
                <w:color w:val="333333"/>
                <w:sz w:val="20"/>
              </w:rPr>
              <w:t>Utilities</w:t>
            </w:r>
          </w:p>
        </w:tc>
        <w:tc>
          <w:tcPr>
            <w:tcW w:type="dxa" w:w="4032"/>
            <w:shd w:fill="F5F5F5" w:val="clear"/>
          </w:tcPr>
          <w:p>
            <w:r/>
            <w:r>
              <w:rPr>
                <w:color w:val="333333"/>
                <w:sz w:val="20"/>
              </w:rPr>
              <w:t>In the past 12 months, has your electric/gas/water been shut off or threatened to be shut off?</w:t>
            </w:r>
          </w:p>
        </w:tc>
        <w:tc>
          <w:tcPr>
            <w:tcW w:type="dxa" w:w="3888"/>
            <w:shd w:fill="F5F5F5" w:val="clear"/>
          </w:tcPr>
          <w:p>
            <w:r/>
            <w:r>
              <w:rPr>
                <w:color w:val="333333"/>
                <w:sz w:val="20"/>
              </w:rPr>
              <w:t>Utility assistance programs, social work referral</w:t>
            </w:r>
          </w:p>
        </w:tc>
      </w:tr>
      <w:tr>
        <w:tc>
          <w:tcPr>
            <w:tcW w:type="dxa" w:w="1872"/>
          </w:tcPr>
          <w:p>
            <w:r/>
            <w:r>
              <w:rPr>
                <w:color w:val="333333"/>
                <w:sz w:val="20"/>
              </w:rPr>
              <w:t>Personal Safety</w:t>
            </w:r>
          </w:p>
        </w:tc>
        <w:tc>
          <w:tcPr>
            <w:tcW w:type="dxa" w:w="4032"/>
          </w:tcPr>
          <w:p>
            <w:r/>
            <w:r>
              <w:rPr>
                <w:color w:val="333333"/>
                <w:sz w:val="20"/>
              </w:rPr>
              <w:t>Do you feel physically or emotionally unsafe where you live? Has anyone hit, kicked, or threatened you?</w:t>
            </w:r>
          </w:p>
        </w:tc>
        <w:tc>
          <w:tcPr>
            <w:tcW w:type="dxa" w:w="3888"/>
          </w:tcPr>
          <w:p>
            <w:r/>
            <w:r>
              <w:rPr>
                <w:color w:val="333333"/>
                <w:sz w:val="20"/>
              </w:rPr>
              <w:t>Safety planning, domestic violence hotline, social work/security immediate involvement</w:t>
            </w:r>
          </w:p>
        </w:tc>
      </w:tr>
      <w:tr>
        <w:tc>
          <w:tcPr>
            <w:tcW w:type="dxa" w:w="1872"/>
            <w:shd w:fill="F5F5F5" w:val="clear"/>
          </w:tcPr>
          <w:p>
            <w:r/>
            <w:r>
              <w:rPr>
                <w:color w:val="333333"/>
                <w:sz w:val="20"/>
              </w:rPr>
              <w:t>Education &amp; Literacy</w:t>
            </w:r>
          </w:p>
        </w:tc>
        <w:tc>
          <w:tcPr>
            <w:tcW w:type="dxa" w:w="4032"/>
            <w:shd w:fill="F5F5F5" w:val="clear"/>
          </w:tcPr>
          <w:p>
            <w:r/>
            <w:r>
              <w:rPr>
                <w:color w:val="333333"/>
                <w:sz w:val="20"/>
              </w:rPr>
              <w:t>Do you have difficulty understanding written medical instructions?</w:t>
            </w:r>
          </w:p>
        </w:tc>
        <w:tc>
          <w:tcPr>
            <w:tcW w:type="dxa" w:w="3888"/>
            <w:shd w:fill="F5F5F5" w:val="clear"/>
          </w:tcPr>
          <w:p>
            <w:r/>
            <w:r>
              <w:rPr>
                <w:color w:val="333333"/>
                <w:sz w:val="20"/>
              </w:rPr>
              <w:t>Plain language materials, teach-back method, health literacy-appropriate discharge teaching</w:t>
            </w:r>
          </w:p>
        </w:tc>
      </w:tr>
    </w:tbl>
    <w:p/>
    <w:tbl>
      <w:tblPr>
        <w:tblW w:type="auto" w:w="0"/>
        <w:jc w:val="center"/>
        <w:tblLook w:firstColumn="1" w:firstRow="1" w:lastColumn="0" w:lastRow="0" w:noHBand="0" w:noVBand="1" w:val="04A0"/>
      </w:tblPr>
      <w:tblGrid>
        <w:gridCol w:w="9972"/>
      </w:tblGrid>
      <w:tr>
        <w:tc>
          <w:tcPr>
            <w:tcW w:type="dxa" w:w="9972"/>
            <w:shd w:fill="E0F2F1" w:val="clear"/>
            <w:tcBorders>
              <w:left w:val="single" w:sz="18" w:space="0" w:color="0D6E6E"/>
              <w:top w:val="single" w:sz="2" w:space="0" w:color="0D6E6E"/>
              <w:bottom w:val="single" w:sz="2" w:space="0" w:color="0D6E6E"/>
              <w:right w:val="single" w:sz="2" w:space="0" w:color="0D6E6E"/>
            </w:tcBorders>
          </w:tcPr>
          <w:p>
            <w:r/>
            <w:r>
              <w:rPr>
                <w:b/>
                <w:color w:val="0D6E6E"/>
                <w:sz w:val="20"/>
              </w:rPr>
              <w:t xml:space="preserve">NOTE: </w:t>
            </w:r>
            <w:r>
              <w:rPr>
                <w:color w:val="333333"/>
                <w:sz w:val="20"/>
              </w:rPr>
              <w:t>SDoH screening should be conducted in a private, non-judgmental manner. Normalize the screening: 'We ask these questions of all our patients because we know these factors affect health.'</w:t>
            </w:r>
          </w:p>
        </w:tc>
      </w:tr>
    </w:tbl>
    <w:p/>
    <w:p>
      <w:pPr>
        <w:pStyle w:val="ListBullet"/>
        <w:spacing w:line="300" w:lineRule="exact"/>
      </w:pPr>
      <w:r>
        <w:rPr>
          <w:b/>
          <w:color w:val="333333"/>
          <w:sz w:val="22"/>
        </w:rPr>
        <w:t>When to Screen:</w:t>
      </w:r>
      <w:r>
        <w:rPr>
          <w:color w:val="333333"/>
          <w:sz w:val="22"/>
        </w:rPr>
        <w:t xml:space="preserve"> Perform at admission and reassess if the patient's situation changes during hospitalization (e.g., learning they have lost housing, insurance, or support).</w:t>
      </w:r>
    </w:p>
    <w:p>
      <w:pPr>
        <w:pStyle w:val="ListBullet"/>
        <w:spacing w:line="300" w:lineRule="exact"/>
      </w:pPr>
      <w:r>
        <w:rPr>
          <w:b/>
          <w:color w:val="333333"/>
          <w:sz w:val="22"/>
        </w:rPr>
        <w:t>Documentation:</w:t>
      </w:r>
      <w:r>
        <w:rPr>
          <w:color w:val="333333"/>
          <w:sz w:val="22"/>
        </w:rPr>
        <w:t xml:space="preserve"> Document screening results in the designated EHR section. Positive screens generate automatic social work referrals in most systems.</w:t>
      </w:r>
    </w:p>
    <w:p>
      <w:pPr>
        <w:pStyle w:val="ListBullet"/>
        <w:spacing w:line="300" w:lineRule="exact"/>
      </w:pPr>
      <w:r>
        <w:rPr>
          <w:b/>
          <w:color w:val="333333"/>
          <w:sz w:val="22"/>
        </w:rPr>
        <w:t>Follow-Up:</w:t>
      </w:r>
      <w:r>
        <w:rPr>
          <w:color w:val="333333"/>
          <w:sz w:val="22"/>
        </w:rPr>
        <w:t xml:space="preserve"> Positive screens require action. At minimum, offer written resources. Ideally, connect the patient with the appropriate community resource before discharge.</w:t>
      </w:r>
    </w:p>
    <w:p>
      <w:r>
        <w:rPr>
          <w:b/>
          <w:color w:val="0D6E6E"/>
          <w:sz w:val="22"/>
        </w:rPr>
        <w:t>B. Mental Health Assessment</w:t>
      </w:r>
    </w:p>
    <w:p>
      <w:pPr>
        <w:spacing w:line="320" w:lineRule="exact"/>
      </w:pPr>
      <w:r>
        <w:t>Every ICU patient is at risk for anxiety, depression, delirium, PTSD, and existential distress. A baseline mental health assessment is essential.</w:t>
      </w:r>
    </w:p>
    <w:p>
      <w:r>
        <w:rPr>
          <w:b/>
          <w:color w:val="0D6E6E"/>
          <w:sz w:val="22"/>
        </w:rPr>
        <w:t>Components of Mental Health Assessment</w:t>
      </w:r>
    </w:p>
    <w:p>
      <w:pPr>
        <w:pStyle w:val="ListBullet"/>
        <w:spacing w:line="300" w:lineRule="exact"/>
      </w:pPr>
      <w:r>
        <w:rPr>
          <w:b/>
          <w:color w:val="333333"/>
          <w:sz w:val="22"/>
        </w:rPr>
        <w:t>Appearance:</w:t>
      </w:r>
      <w:r>
        <w:rPr>
          <w:color w:val="333333"/>
          <w:sz w:val="22"/>
        </w:rPr>
        <w:t xml:space="preserve"> Grooming, hygiene, dress, nutritional status. Changes from baseline may indicate depression or self-neglect.</w:t>
      </w:r>
    </w:p>
    <w:p>
      <w:pPr>
        <w:pStyle w:val="ListBullet"/>
        <w:spacing w:line="300" w:lineRule="exact"/>
      </w:pPr>
      <w:r>
        <w:rPr>
          <w:b/>
          <w:color w:val="333333"/>
          <w:sz w:val="22"/>
        </w:rPr>
        <w:t>Behavior:</w:t>
      </w:r>
      <w:r>
        <w:rPr>
          <w:color w:val="333333"/>
          <w:sz w:val="22"/>
        </w:rPr>
        <w:t xml:space="preserve"> Eye contact, psychomotor activity (agitation vs. retardation), cooperation, engagement.</w:t>
      </w:r>
    </w:p>
    <w:p>
      <w:pPr>
        <w:pStyle w:val="ListBullet"/>
        <w:spacing w:line="300" w:lineRule="exact"/>
      </w:pPr>
      <w:r>
        <w:rPr>
          <w:b/>
          <w:color w:val="333333"/>
          <w:sz w:val="22"/>
        </w:rPr>
        <w:t>Mood:</w:t>
      </w:r>
      <w:r>
        <w:rPr>
          <w:color w:val="333333"/>
          <w:sz w:val="22"/>
        </w:rPr>
        <w:t xml:space="preserve"> Patient's subjective emotional state. Ask: 'How would you describe your mood today?' or 'On a scale of 0-10, how would you rate your mood?'</w:t>
      </w:r>
    </w:p>
    <w:p>
      <w:pPr>
        <w:pStyle w:val="ListBullet"/>
        <w:spacing w:line="300" w:lineRule="exact"/>
      </w:pPr>
      <w:r>
        <w:rPr>
          <w:b/>
          <w:color w:val="333333"/>
          <w:sz w:val="22"/>
        </w:rPr>
        <w:t>Affect:</w:t>
      </w:r>
      <w:r>
        <w:rPr>
          <w:color w:val="333333"/>
          <w:sz w:val="22"/>
        </w:rPr>
        <w:t xml:space="preserve"> Observed emotional expression. Note: range (full, flat, blunted, labile), congruence with stated mood, and appropriateness to context.</w:t>
      </w:r>
    </w:p>
    <w:p>
      <w:pPr>
        <w:pStyle w:val="ListBullet"/>
        <w:spacing w:line="300" w:lineRule="exact"/>
      </w:pPr>
      <w:r>
        <w:rPr>
          <w:b/>
          <w:color w:val="333333"/>
          <w:sz w:val="22"/>
        </w:rPr>
        <w:t>Thought Content:</w:t>
      </w:r>
      <w:r>
        <w:rPr>
          <w:color w:val="333333"/>
          <w:sz w:val="22"/>
        </w:rPr>
        <w:t xml:space="preserve"> Assess for suicidal ideation (SI), homicidal ideation (HI), delusions, hallucinations, and obsessions. Ask directly: 'Are you having any thoughts of harming yourself or others?'</w:t>
      </w:r>
    </w:p>
    <w:p>
      <w:pPr>
        <w:pStyle w:val="ListBullet"/>
        <w:spacing w:line="300" w:lineRule="exact"/>
      </w:pPr>
      <w:r>
        <w:rPr>
          <w:b/>
          <w:color w:val="333333"/>
          <w:sz w:val="22"/>
        </w:rPr>
        <w:t>Thought Process:</w:t>
      </w:r>
      <w:r>
        <w:rPr>
          <w:color w:val="333333"/>
          <w:sz w:val="22"/>
        </w:rPr>
        <w:t xml:space="preserve"> Logical and goal-directed vs. tangential, circumstantial, loose associations, or flight of ideas.</w:t>
      </w:r>
    </w:p>
    <w:p>
      <w:pPr>
        <w:pStyle w:val="ListBullet"/>
        <w:spacing w:line="300" w:lineRule="exact"/>
      </w:pPr>
      <w:r>
        <w:rPr>
          <w:b/>
          <w:color w:val="333333"/>
          <w:sz w:val="22"/>
        </w:rPr>
        <w:t>Cognition:</w:t>
      </w:r>
      <w:r>
        <w:rPr>
          <w:color w:val="333333"/>
          <w:sz w:val="22"/>
        </w:rPr>
        <w:t xml:space="preserve"> Orientation (person, place, time, situation), attention, memory, and judgment. Use standardized tools (CAM for delirium, MMSE/MoCA for cognition).</w:t>
      </w:r>
    </w:p>
    <w:tbl>
      <w:tblPr>
        <w:tblW w:type="auto" w:w="0"/>
        <w:jc w:val="center"/>
        <w:tblLook w:firstColumn="1" w:firstRow="1" w:lastColumn="0" w:lastRow="0" w:noHBand="0" w:noVBand="1" w:val="04A0"/>
      </w:tblPr>
      <w:tblGrid>
        <w:gridCol w:w="9972"/>
      </w:tblGrid>
      <w:tr>
        <w:tc>
          <w:tcPr>
            <w:tcW w:type="dxa" w:w="9972"/>
            <w:shd w:fill="E0F2F1" w:val="clear"/>
            <w:tcBorders>
              <w:left w:val="single" w:sz="18" w:space="0" w:color="0D6E6E"/>
              <w:top w:val="single" w:sz="2" w:space="0" w:color="0D6E6E"/>
              <w:bottom w:val="single" w:sz="2" w:space="0" w:color="0D6E6E"/>
              <w:right w:val="single" w:sz="2" w:space="0" w:color="0D6E6E"/>
            </w:tcBorders>
          </w:tcPr>
          <w:p>
            <w:r/>
            <w:r>
              <w:rPr>
                <w:b/>
                <w:color w:val="0D6E6E"/>
                <w:sz w:val="20"/>
              </w:rPr>
              <w:t xml:space="preserve">NOTE: </w:t>
            </w:r>
            <w:r>
              <w:rPr>
                <w:color w:val="333333"/>
                <w:sz w:val="20"/>
              </w:rPr>
              <w:t>Asking about suicidal ideation does NOT increase the risk of suicide. It opens a door for the patient to disclose distress and receive help. Always ask directly.</w:t>
            </w:r>
          </w:p>
        </w:tc>
      </w:tr>
    </w:tbl>
    <w:p/>
    <w:p>
      <w:r>
        <w:rPr>
          <w:b/>
          <w:color w:val="0D6E6E"/>
          <w:sz w:val="22"/>
        </w:rPr>
        <w:t>Suicide Risk Screening</w:t>
      </w:r>
    </w:p>
    <w:p>
      <w:pPr>
        <w:spacing w:line="320" w:lineRule="exact"/>
      </w:pPr>
      <w:r>
        <w:t>All hospitalized patients should be screened for suicide risk. Use the Columbia Suicide Severity Rating Scale (C-SSRS) or facility-approved tool.</w:t>
      </w:r>
    </w:p>
    <w:p>
      <w:pPr>
        <w:pStyle w:val="ListBullet"/>
        <w:spacing w:line="300" w:lineRule="exact"/>
      </w:pPr>
      <w:r>
        <w:rPr>
          <w:b/>
          <w:color w:val="333333"/>
          <w:sz w:val="22"/>
        </w:rPr>
        <w:t>Screening Questions:</w:t>
      </w:r>
      <w:r>
        <w:rPr>
          <w:color w:val="333333"/>
          <w:sz w:val="22"/>
        </w:rPr>
        <w:t xml:space="preserve"> 'Have you wished you were dead or wished you could go to sleep and not wake up?' -&gt; 'Have you actually had any thoughts of killing yourself?' -&gt; 'Have you thought about how you might do this?'</w:t>
      </w:r>
    </w:p>
    <w:p>
      <w:pPr>
        <w:pStyle w:val="ListBullet"/>
        <w:spacing w:line="300" w:lineRule="exact"/>
      </w:pPr>
      <w:r>
        <w:rPr>
          <w:b/>
          <w:color w:val="333333"/>
          <w:sz w:val="22"/>
        </w:rPr>
        <w:t>Positive Screen Response:</w:t>
      </w:r>
      <w:r>
        <w:rPr>
          <w:color w:val="333333"/>
          <w:sz w:val="22"/>
        </w:rPr>
        <w:t xml:space="preserve"> Do NOT leave the patient alone. Remove potential means of harm (sharps, cords, medications). Notify the provider and psychiatric consult team. Implement 1:1 safety monitoring. Document the intervention.</w:t>
      </w:r>
    </w:p>
    <w:p>
      <w:pPr>
        <w:pStyle w:val="ListBullet"/>
        <w:spacing w:line="300" w:lineRule="exact"/>
      </w:pPr>
      <w:r>
        <w:rPr>
          <w:b/>
          <w:color w:val="333333"/>
          <w:sz w:val="22"/>
        </w:rPr>
        <w:t>Environmental Safety:</w:t>
      </w:r>
      <w:r>
        <w:rPr>
          <w:color w:val="333333"/>
          <w:sz w:val="22"/>
        </w:rPr>
        <w:t xml:space="preserve"> Ligature-resistant environment: check IV tubing, call bell cords, bed linens, and personal belongings for potential harm risks.</w:t>
      </w:r>
    </w:p>
    <w:p>
      <w:r>
        <w:rPr>
          <w:b/>
          <w:color w:val="0D6E6E"/>
          <w:sz w:val="22"/>
        </w:rPr>
        <w:t>C. Relationships &amp; Support Systems</w:t>
      </w:r>
    </w:p>
    <w:p>
      <w:pPr>
        <w:pStyle w:val="ListBullet"/>
        <w:spacing w:line="300" w:lineRule="exact"/>
      </w:pPr>
      <w:r>
        <w:rPr>
          <w:b/>
          <w:color w:val="333333"/>
          <w:sz w:val="22"/>
        </w:rPr>
        <w:t>Assessment:</w:t>
      </w:r>
      <w:r>
        <w:rPr>
          <w:color w:val="333333"/>
          <w:sz w:val="22"/>
        </w:rPr>
        <w:t xml:space="preserve"> Who does the patient identify as their support system? This may not be biological family. Partners, friends, community, and faith groups all count.</w:t>
      </w:r>
    </w:p>
    <w:p>
      <w:pPr>
        <w:pStyle w:val="ListBullet"/>
        <w:spacing w:line="300" w:lineRule="exact"/>
      </w:pPr>
      <w:r>
        <w:rPr>
          <w:b/>
          <w:color w:val="333333"/>
          <w:sz w:val="22"/>
        </w:rPr>
        <w:t>Family Dynamics:</w:t>
      </w:r>
      <w:r>
        <w:rPr>
          <w:color w:val="333333"/>
          <w:sz w:val="22"/>
        </w:rPr>
        <w:t xml:space="preserve"> Observe family interactions. Note conflict, disengagement, or unhealthy dynamics that may affect the patient's care or decision-making.</w:t>
      </w:r>
    </w:p>
    <w:p>
      <w:pPr>
        <w:pStyle w:val="ListBullet"/>
        <w:spacing w:line="300" w:lineRule="exact"/>
      </w:pPr>
      <w:r>
        <w:rPr>
          <w:b/>
          <w:color w:val="333333"/>
          <w:sz w:val="22"/>
        </w:rPr>
        <w:t>Caregiver Burden:</w:t>
      </w:r>
      <w:r>
        <w:rPr>
          <w:color w:val="333333"/>
          <w:sz w:val="22"/>
        </w:rPr>
        <w:t xml:space="preserve"> Assess the primary caregiver's stress level. Long ICU stays take a toll on families. Offer respite, chaplain, and social work support.</w:t>
      </w:r>
    </w:p>
    <w:p>
      <w:pPr>
        <w:pStyle w:val="ListBullet"/>
        <w:spacing w:line="300" w:lineRule="exact"/>
      </w:pPr>
      <w:r>
        <w:rPr>
          <w:b/>
          <w:color w:val="333333"/>
          <w:sz w:val="22"/>
        </w:rPr>
        <w:t>Visitation:</w:t>
      </w:r>
      <w:r>
        <w:rPr>
          <w:color w:val="333333"/>
          <w:sz w:val="22"/>
        </w:rPr>
        <w:t xml:space="preserve"> Facilitate meaningful connection. Adjust visiting hours when possible for working family members. Support virtual visits when in-person is not possible.</w:t>
      </w:r>
    </w:p>
    <w:p>
      <w:pPr>
        <w:pStyle w:val="ListBullet"/>
        <w:spacing w:line="300" w:lineRule="exact"/>
      </w:pPr>
      <w:r>
        <w:rPr>
          <w:b/>
          <w:color w:val="333333"/>
          <w:sz w:val="22"/>
        </w:rPr>
        <w:t>Power of Attorney / Healthcare Proxy:</w:t>
      </w:r>
      <w:r>
        <w:rPr>
          <w:color w:val="333333"/>
          <w:sz w:val="22"/>
        </w:rPr>
        <w:t xml:space="preserve"> Identify the legally designated decision-maker. This is especially important for patients who cannot speak for themselves.</w:t>
      </w:r>
    </w:p>
    <w:p>
      <w:r>
        <w:rPr>
          <w:b/>
          <w:color w:val="0D6E6E"/>
          <w:sz w:val="22"/>
        </w:rPr>
        <w:t>D. Coping Mechanisms</w:t>
      </w:r>
    </w:p>
    <w:p>
      <w:pPr>
        <w:spacing w:line="320" w:lineRule="exact"/>
      </w:pPr>
      <w:r>
        <w:t>Assess the patient's existing coping strategies and their effectiveness:</w:t>
      </w:r>
    </w:p>
    <w:tbl>
      <w:tblPr>
        <w:tblStyle w:val="TableGrid"/>
        <w:tblW w:type="auto" w:w="0"/>
        <w:jc w:val="center"/>
        <w:tblLook w:firstColumn="1" w:firstRow="1" w:lastColumn="0" w:lastRow="0" w:noHBand="0" w:noVBand="1" w:val="04A0"/>
      </w:tblPr>
      <w:tblGrid>
        <w:gridCol w:w="3324"/>
        <w:gridCol w:w="3324"/>
        <w:gridCol w:w="3324"/>
      </w:tblGrid>
      <w:tr>
        <w:tc>
          <w:tcPr>
            <w:tcW w:type="dxa" w:w="1872"/>
            <w:shd w:fill="1B3A5C" w:val="clear"/>
          </w:tcPr>
          <w:p>
            <w:pPr>
              <w:jc w:val="center"/>
            </w:pPr>
            <w:r/>
            <w:r>
              <w:rPr>
                <w:b/>
                <w:color w:val="FFFFFF"/>
                <w:sz w:val="20"/>
              </w:rPr>
              <w:t>Coping Type</w:t>
            </w:r>
          </w:p>
        </w:tc>
        <w:tc>
          <w:tcPr>
            <w:tcW w:type="dxa" w:w="4320"/>
            <w:shd w:fill="1B3A5C" w:val="clear"/>
          </w:tcPr>
          <w:p>
            <w:pPr>
              <w:jc w:val="center"/>
            </w:pPr>
            <w:r/>
            <w:r>
              <w:rPr>
                <w:b/>
                <w:color w:val="FFFFFF"/>
                <w:sz w:val="20"/>
              </w:rPr>
              <w:t>Examples</w:t>
            </w:r>
          </w:p>
        </w:tc>
        <w:tc>
          <w:tcPr>
            <w:tcW w:type="dxa" w:w="3600"/>
            <w:shd w:fill="1B3A5C" w:val="clear"/>
          </w:tcPr>
          <w:p>
            <w:pPr>
              <w:jc w:val="center"/>
            </w:pPr>
            <w:r/>
            <w:r>
              <w:rPr>
                <w:b/>
                <w:color w:val="FFFFFF"/>
                <w:sz w:val="20"/>
              </w:rPr>
              <w:t>Nursing Support</w:t>
            </w:r>
          </w:p>
        </w:tc>
      </w:tr>
      <w:tr>
        <w:tc>
          <w:tcPr>
            <w:tcW w:type="dxa" w:w="1872"/>
          </w:tcPr>
          <w:p>
            <w:r/>
            <w:r>
              <w:rPr>
                <w:color w:val="333333"/>
                <w:sz w:val="20"/>
              </w:rPr>
              <w:t>Adaptive (Healthy)</w:t>
            </w:r>
          </w:p>
        </w:tc>
        <w:tc>
          <w:tcPr>
            <w:tcW w:type="dxa" w:w="4320"/>
          </w:tcPr>
          <w:p>
            <w:r/>
            <w:r>
              <w:rPr>
                <w:color w:val="333333"/>
                <w:sz w:val="20"/>
              </w:rPr>
              <w:t>Talking with loved ones, journaling, prayer/meditation, exercise, humor, seeking information</w:t>
            </w:r>
          </w:p>
        </w:tc>
        <w:tc>
          <w:tcPr>
            <w:tcW w:type="dxa" w:w="3600"/>
          </w:tcPr>
          <w:p>
            <w:r/>
            <w:r>
              <w:rPr>
                <w:color w:val="333333"/>
                <w:sz w:val="20"/>
              </w:rPr>
              <w:t>Reinforce and facilitate. Provide materials for journaling. Arrange chaplain visit. Encourage family involvement.</w:t>
            </w:r>
          </w:p>
        </w:tc>
      </w:tr>
      <w:tr>
        <w:tc>
          <w:tcPr>
            <w:tcW w:type="dxa" w:w="1872"/>
            <w:shd w:fill="F5F5F5" w:val="clear"/>
          </w:tcPr>
          <w:p>
            <w:r/>
            <w:r>
              <w:rPr>
                <w:color w:val="333333"/>
                <w:sz w:val="20"/>
              </w:rPr>
              <w:t>Maladaptive (Unhealthy)</w:t>
            </w:r>
          </w:p>
        </w:tc>
        <w:tc>
          <w:tcPr>
            <w:tcW w:type="dxa" w:w="4320"/>
            <w:shd w:fill="F5F5F5" w:val="clear"/>
          </w:tcPr>
          <w:p>
            <w:r/>
            <w:r>
              <w:rPr>
                <w:color w:val="333333"/>
                <w:sz w:val="20"/>
              </w:rPr>
              <w:t>Substance use, denial that impairs treatment, self-harm, aggression, social withdrawal, medication non-adherence</w:t>
            </w:r>
          </w:p>
        </w:tc>
        <w:tc>
          <w:tcPr>
            <w:tcW w:type="dxa" w:w="3600"/>
            <w:shd w:fill="F5F5F5" w:val="clear"/>
          </w:tcPr>
          <w:p>
            <w:r/>
            <w:r>
              <w:rPr>
                <w:color w:val="333333"/>
                <w:sz w:val="20"/>
              </w:rPr>
              <w:t>Non-judgmental assessment. Explore the function of the behavior. Offer healthier alternatives. Consult psych, social work, or addiction services.</w:t>
            </w:r>
          </w:p>
        </w:tc>
      </w:tr>
    </w:tbl>
    <w:p/>
    <w:p>
      <w:pPr>
        <w:pStyle w:val="ListBullet"/>
        <w:spacing w:line="300" w:lineRule="exact"/>
      </w:pPr>
      <w:r>
        <w:rPr>
          <w:b/>
          <w:color w:val="333333"/>
          <w:sz w:val="22"/>
        </w:rPr>
        <w:t>ICU Delirium &amp; Coping:</w:t>
      </w:r>
      <w:r>
        <w:rPr>
          <w:color w:val="333333"/>
          <w:sz w:val="22"/>
        </w:rPr>
        <w:t xml:space="preserve"> Delirium is NOT a coping mechanism but is often confused with anxiety or poor coping. Always rule out delirium (CAM-ICU) before attributing behavioral changes to psychosocial causes.</w:t>
      </w:r>
    </w:p>
    <w:p>
      <w:pPr>
        <w:pStyle w:val="ListBullet"/>
        <w:spacing w:line="300" w:lineRule="exact"/>
      </w:pPr>
      <w:r>
        <w:rPr>
          <w:b/>
          <w:color w:val="333333"/>
          <w:sz w:val="22"/>
        </w:rPr>
        <w:t>ICU PTSD:</w:t>
      </w:r>
      <w:r>
        <w:rPr>
          <w:color w:val="333333"/>
          <w:sz w:val="22"/>
        </w:rPr>
        <w:t xml:space="preserve"> Up to 35% of ICU survivors develop PTSD symptoms. Risk factors: mechanical ventilation, sedation, physical restraint, and delirious memories. Introduce ICU diary programs when available.</w:t>
      </w:r>
    </w:p>
    <w:p>
      <w:pPr>
        <w:pStyle w:val="ListBullet"/>
        <w:spacing w:line="300" w:lineRule="exact"/>
      </w:pPr>
      <w:r>
        <w:rPr>
          <w:b/>
          <w:color w:val="333333"/>
          <w:sz w:val="22"/>
        </w:rPr>
        <w:t>Coping Education:</w:t>
      </w:r>
      <w:r>
        <w:rPr>
          <w:color w:val="333333"/>
          <w:sz w:val="22"/>
        </w:rPr>
        <w:t xml:space="preserve"> Teach basic coping strategies: deep breathing, guided imagery, progressive muscle relaxation. These can be taught at the bedside in 5-10 minutes.</w:t>
      </w:r>
    </w:p>
    <w:p>
      <w:r>
        <w:rPr>
          <w:b/>
          <w:color w:val="0D6E6E"/>
          <w:sz w:val="22"/>
        </w:rPr>
        <w:t>E. Resources &amp; Referrals</w:t>
      </w:r>
    </w:p>
    <w:tbl>
      <w:tblPr>
        <w:tblStyle w:val="TableGrid"/>
        <w:tblW w:type="auto" w:w="0"/>
        <w:jc w:val="center"/>
        <w:tblLook w:firstColumn="1" w:firstRow="1" w:lastColumn="0" w:lastRow="0" w:noHBand="0" w:noVBand="1" w:val="04A0"/>
      </w:tblPr>
      <w:tblGrid>
        <w:gridCol w:w="3324"/>
        <w:gridCol w:w="3324"/>
        <w:gridCol w:w="3324"/>
      </w:tblGrid>
      <w:tr>
        <w:tc>
          <w:tcPr>
            <w:tcW w:type="dxa" w:w="2160"/>
            <w:shd w:fill="1B3A5C" w:val="clear"/>
          </w:tcPr>
          <w:p>
            <w:pPr>
              <w:jc w:val="center"/>
            </w:pPr>
            <w:r/>
            <w:r>
              <w:rPr>
                <w:b/>
                <w:color w:val="FFFFFF"/>
                <w:sz w:val="20"/>
              </w:rPr>
              <w:t>Need</w:t>
            </w:r>
          </w:p>
        </w:tc>
        <w:tc>
          <w:tcPr>
            <w:tcW w:type="dxa" w:w="3600"/>
            <w:shd w:fill="1B3A5C" w:val="clear"/>
          </w:tcPr>
          <w:p>
            <w:pPr>
              <w:jc w:val="center"/>
            </w:pPr>
            <w:r/>
            <w:r>
              <w:rPr>
                <w:b/>
                <w:color w:val="FFFFFF"/>
                <w:sz w:val="20"/>
              </w:rPr>
              <w:t>Resource</w:t>
            </w:r>
          </w:p>
        </w:tc>
        <w:tc>
          <w:tcPr>
            <w:tcW w:type="dxa" w:w="4032"/>
            <w:shd w:fill="1B3A5C" w:val="clear"/>
          </w:tcPr>
          <w:p>
            <w:pPr>
              <w:jc w:val="center"/>
            </w:pPr>
            <w:r/>
            <w:r>
              <w:rPr>
                <w:b/>
                <w:color w:val="FFFFFF"/>
                <w:sz w:val="20"/>
              </w:rPr>
              <w:t>How to Access</w:t>
            </w:r>
          </w:p>
        </w:tc>
      </w:tr>
      <w:tr>
        <w:tc>
          <w:tcPr>
            <w:tcW w:type="dxa" w:w="2160"/>
          </w:tcPr>
          <w:p>
            <w:r/>
            <w:r>
              <w:rPr>
                <w:color w:val="333333"/>
                <w:sz w:val="20"/>
              </w:rPr>
              <w:t>Psychiatric crisis / SI / HI</w:t>
            </w:r>
          </w:p>
        </w:tc>
        <w:tc>
          <w:tcPr>
            <w:tcW w:type="dxa" w:w="3600"/>
          </w:tcPr>
          <w:p>
            <w:r/>
            <w:r>
              <w:rPr>
                <w:color w:val="333333"/>
                <w:sz w:val="20"/>
              </w:rPr>
              <w:t>Psychiatric consult team / Crisis intervention</w:t>
            </w:r>
          </w:p>
        </w:tc>
        <w:tc>
          <w:tcPr>
            <w:tcW w:type="dxa" w:w="4032"/>
          </w:tcPr>
          <w:p>
            <w:r/>
            <w:r>
              <w:rPr>
                <w:color w:val="333333"/>
                <w:sz w:val="20"/>
              </w:rPr>
              <w:t>Page the psych consult team. If imminent danger, call Security + RRT simultaneously.</w:t>
            </w:r>
          </w:p>
        </w:tc>
      </w:tr>
      <w:tr>
        <w:tc>
          <w:tcPr>
            <w:tcW w:type="dxa" w:w="2160"/>
            <w:shd w:fill="F5F5F5" w:val="clear"/>
          </w:tcPr>
          <w:p>
            <w:r/>
            <w:r>
              <w:rPr>
                <w:color w:val="333333"/>
                <w:sz w:val="20"/>
              </w:rPr>
              <w:t>Depression / Anxiety</w:t>
            </w:r>
          </w:p>
        </w:tc>
        <w:tc>
          <w:tcPr>
            <w:tcW w:type="dxa" w:w="3600"/>
            <w:shd w:fill="F5F5F5" w:val="clear"/>
          </w:tcPr>
          <w:p>
            <w:r/>
            <w:r>
              <w:rPr>
                <w:color w:val="333333"/>
                <w:sz w:val="20"/>
              </w:rPr>
              <w:t>Psychology, Psychiatry, Social Work</w:t>
            </w:r>
          </w:p>
        </w:tc>
        <w:tc>
          <w:tcPr>
            <w:tcW w:type="dxa" w:w="4032"/>
            <w:shd w:fill="F5F5F5" w:val="clear"/>
          </w:tcPr>
          <w:p>
            <w:r/>
            <w:r>
              <w:rPr>
                <w:color w:val="333333"/>
                <w:sz w:val="20"/>
              </w:rPr>
              <w:t>Place consult order in EHR. Discuss with attending.</w:t>
            </w:r>
          </w:p>
        </w:tc>
      </w:tr>
      <w:tr>
        <w:tc>
          <w:tcPr>
            <w:tcW w:type="dxa" w:w="2160"/>
          </w:tcPr>
          <w:p>
            <w:r/>
            <w:r>
              <w:rPr>
                <w:color w:val="333333"/>
                <w:sz w:val="20"/>
              </w:rPr>
              <w:t>Substance Use Disorder</w:t>
            </w:r>
          </w:p>
        </w:tc>
        <w:tc>
          <w:tcPr>
            <w:tcW w:type="dxa" w:w="3600"/>
          </w:tcPr>
          <w:p>
            <w:r/>
            <w:r>
              <w:rPr>
                <w:color w:val="333333"/>
                <w:sz w:val="20"/>
              </w:rPr>
              <w:t>Addiction medicine consult, social work</w:t>
            </w:r>
          </w:p>
        </w:tc>
        <w:tc>
          <w:tcPr>
            <w:tcW w:type="dxa" w:w="4032"/>
          </w:tcPr>
          <w:p>
            <w:r/>
            <w:r>
              <w:rPr>
                <w:color w:val="333333"/>
                <w:sz w:val="20"/>
              </w:rPr>
              <w:t>Place consult order. Inquire about MAT (medication-assisted treatment) availability.</w:t>
            </w:r>
          </w:p>
        </w:tc>
      </w:tr>
      <w:tr>
        <w:tc>
          <w:tcPr>
            <w:tcW w:type="dxa" w:w="2160"/>
            <w:shd w:fill="F5F5F5" w:val="clear"/>
          </w:tcPr>
          <w:p>
            <w:r/>
            <w:r>
              <w:rPr>
                <w:color w:val="333333"/>
                <w:sz w:val="20"/>
              </w:rPr>
              <w:t>Domestic Violence</w:t>
            </w:r>
          </w:p>
        </w:tc>
        <w:tc>
          <w:tcPr>
            <w:tcW w:type="dxa" w:w="3600"/>
            <w:shd w:fill="F5F5F5" w:val="clear"/>
          </w:tcPr>
          <w:p>
            <w:r/>
            <w:r>
              <w:rPr>
                <w:color w:val="333333"/>
                <w:sz w:val="20"/>
              </w:rPr>
              <w:t>Social work, National DV Hotline (1-800-799-7233)</w:t>
            </w:r>
          </w:p>
        </w:tc>
        <w:tc>
          <w:tcPr>
            <w:tcW w:type="dxa" w:w="4032"/>
            <w:shd w:fill="F5F5F5" w:val="clear"/>
          </w:tcPr>
          <w:p>
            <w:r/>
            <w:r>
              <w:rPr>
                <w:color w:val="333333"/>
                <w:sz w:val="20"/>
              </w:rPr>
              <w:t>Speak to patient privately (without partner present). Mandatory reporting laws may apply.</w:t>
            </w:r>
          </w:p>
        </w:tc>
      </w:tr>
      <w:tr>
        <w:tc>
          <w:tcPr>
            <w:tcW w:type="dxa" w:w="2160"/>
          </w:tcPr>
          <w:p>
            <w:r/>
            <w:r>
              <w:rPr>
                <w:color w:val="333333"/>
                <w:sz w:val="20"/>
              </w:rPr>
              <w:t>Grief / Spiritual Distress</w:t>
            </w:r>
          </w:p>
        </w:tc>
        <w:tc>
          <w:tcPr>
            <w:tcW w:type="dxa" w:w="3600"/>
          </w:tcPr>
          <w:p>
            <w:r/>
            <w:r>
              <w:rPr>
                <w:color w:val="333333"/>
                <w:sz w:val="20"/>
              </w:rPr>
              <w:t>Chaplain services</w:t>
            </w:r>
          </w:p>
        </w:tc>
        <w:tc>
          <w:tcPr>
            <w:tcW w:type="dxa" w:w="4032"/>
          </w:tcPr>
          <w:p>
            <w:r/>
            <w:r>
              <w:rPr>
                <w:color w:val="333333"/>
                <w:sz w:val="20"/>
              </w:rPr>
              <w:t>Call chaplain directly (available 24/7). Document patient preference for chaplain contact.</w:t>
            </w:r>
          </w:p>
        </w:tc>
      </w:tr>
      <w:tr>
        <w:tc>
          <w:tcPr>
            <w:tcW w:type="dxa" w:w="2160"/>
            <w:shd w:fill="F5F5F5" w:val="clear"/>
          </w:tcPr>
          <w:p>
            <w:r/>
            <w:r>
              <w:rPr>
                <w:color w:val="333333"/>
                <w:sz w:val="20"/>
              </w:rPr>
              <w:t>Financial / Insurance</w:t>
            </w:r>
          </w:p>
        </w:tc>
        <w:tc>
          <w:tcPr>
            <w:tcW w:type="dxa" w:w="3600"/>
            <w:shd w:fill="F5F5F5" w:val="clear"/>
          </w:tcPr>
          <w:p>
            <w:r/>
            <w:r>
              <w:rPr>
                <w:color w:val="333333"/>
                <w:sz w:val="20"/>
              </w:rPr>
              <w:t>Financial counselor, Social work</w:t>
            </w:r>
          </w:p>
        </w:tc>
        <w:tc>
          <w:tcPr>
            <w:tcW w:type="dxa" w:w="4032"/>
            <w:shd w:fill="F5F5F5" w:val="clear"/>
          </w:tcPr>
          <w:p>
            <w:r/>
            <w:r>
              <w:rPr>
                <w:color w:val="333333"/>
                <w:sz w:val="20"/>
              </w:rPr>
              <w:t>Refer to financial services. Medicaid/charity care screening for uninsured patients.</w:t>
            </w:r>
          </w:p>
        </w:tc>
      </w:tr>
      <w:tr>
        <w:tc>
          <w:tcPr>
            <w:tcW w:type="dxa" w:w="2160"/>
          </w:tcPr>
          <w:p>
            <w:r/>
            <w:r>
              <w:rPr>
                <w:color w:val="333333"/>
                <w:sz w:val="20"/>
              </w:rPr>
              <w:t>Community Support</w:t>
            </w:r>
          </w:p>
        </w:tc>
        <w:tc>
          <w:tcPr>
            <w:tcW w:type="dxa" w:w="3600"/>
          </w:tcPr>
          <w:p>
            <w:r/>
            <w:r>
              <w:rPr>
                <w:color w:val="333333"/>
                <w:sz w:val="20"/>
              </w:rPr>
              <w:t>Case management, Social work</w:t>
            </w:r>
          </w:p>
        </w:tc>
        <w:tc>
          <w:tcPr>
            <w:tcW w:type="dxa" w:w="4032"/>
          </w:tcPr>
          <w:p>
            <w:r/>
            <w:r>
              <w:rPr>
                <w:color w:val="333333"/>
                <w:sz w:val="20"/>
              </w:rPr>
              <w:t>Consult case management at admission for discharge planning. Link to community health workers.</w:t>
            </w:r>
          </w:p>
        </w:tc>
      </w:tr>
      <w:tr>
        <w:tc>
          <w:tcPr>
            <w:tcW w:type="dxa" w:w="2160"/>
            <w:shd w:fill="F5F5F5" w:val="clear"/>
          </w:tcPr>
          <w:p>
            <w:r/>
            <w:r>
              <w:rPr>
                <w:color w:val="333333"/>
                <w:sz w:val="20"/>
              </w:rPr>
              <w:t>Child / Elder Abuse</w:t>
            </w:r>
          </w:p>
        </w:tc>
        <w:tc>
          <w:tcPr>
            <w:tcW w:type="dxa" w:w="3600"/>
            <w:shd w:fill="F5F5F5" w:val="clear"/>
          </w:tcPr>
          <w:p>
            <w:r/>
            <w:r>
              <w:rPr>
                <w:color w:val="333333"/>
                <w:sz w:val="20"/>
              </w:rPr>
              <w:t>Social work, Adult/Child Protective Services</w:t>
            </w:r>
          </w:p>
        </w:tc>
        <w:tc>
          <w:tcPr>
            <w:tcW w:type="dxa" w:w="4032"/>
            <w:shd w:fill="F5F5F5" w:val="clear"/>
          </w:tcPr>
          <w:p>
            <w:r/>
            <w:r>
              <w:rPr>
                <w:color w:val="333333"/>
                <w:sz w:val="20"/>
              </w:rPr>
              <w:t>Mandatory reporting. Notify charge nurse and social work immediately. File a report per state law.</w:t>
            </w:r>
          </w:p>
        </w:tc>
      </w:tr>
    </w:tbl>
    <w:p/>
    <w:tbl>
      <w:tblPr>
        <w:tblW w:type="auto" w:w="0"/>
        <w:jc w:val="center"/>
        <w:tblLook w:firstColumn="1" w:firstRow="1" w:lastColumn="0" w:lastRow="0" w:noHBand="0" w:noVBand="1" w:val="04A0"/>
      </w:tblPr>
      <w:tblGrid>
        <w:gridCol w:w="9972"/>
      </w:tblGrid>
      <w:tr>
        <w:tc>
          <w:tcPr>
            <w:tcW w:type="dxa" w:w="9972"/>
            <w:shd w:fill="FFEBEE" w:val="clear"/>
            <w:tcBorders>
              <w:left w:val="single" w:sz="18" w:space="0" w:color="C62828"/>
              <w:top w:val="single" w:sz="2" w:space="0" w:color="C62828"/>
              <w:bottom w:val="single" w:sz="2" w:space="0" w:color="C62828"/>
              <w:right w:val="single" w:sz="2" w:space="0" w:color="C62828"/>
            </w:tcBorders>
          </w:tcPr>
          <w:p>
            <w:r/>
            <w:r>
              <w:rPr>
                <w:b/>
                <w:color w:val="C62828"/>
                <w:sz w:val="20"/>
              </w:rPr>
              <w:t xml:space="preserve">CRITICAL: </w:t>
            </w:r>
            <w:r>
              <w:rPr>
                <w:color w:val="333333"/>
                <w:sz w:val="20"/>
              </w:rPr>
              <w:t>Nurses are mandated reporters for suspected child abuse, elder abuse, and (in many states) domestic violence. Failure to report is a legal and ethical violation.</w:t>
            </w:r>
          </w:p>
        </w:tc>
      </w:tr>
    </w:tbl>
    <w:p/>
    <w:p>
      <w:pPr>
        <w:pBdr>
          <w:bottom w:val="single" w:sz="4" w:space="1" w:color="1B3A5C"/>
        </w:pBdr>
      </w:pPr>
      <w:r>
        <w:rPr>
          <w:b/>
          <w:color w:val="1B3A5C"/>
          <w:sz w:val="26"/>
        </w:rPr>
        <w:t>PRECEPTOR TALK TRACK</w:t>
      </w:r>
    </w:p>
    <w:p>
      <w:pPr>
        <w:pStyle w:val="ListBullet"/>
        <w:spacing w:line="300" w:lineRule="exact"/>
      </w:pPr>
      <w:r>
        <w:rPr>
          <w:color w:val="333333"/>
          <w:sz w:val="22"/>
        </w:rPr>
        <w:t>Psychosocial care is often viewed as 'secondary' to physiologic care in the ICU. Model the importance of this domain by performing SDoH screening and mental health assessment consistently.</w:t>
      </w:r>
    </w:p>
    <w:p>
      <w:pPr>
        <w:pStyle w:val="ListBullet"/>
        <w:spacing w:line="300" w:lineRule="exact"/>
      </w:pPr>
      <w:r>
        <w:rPr>
          <w:color w:val="333333"/>
          <w:sz w:val="22"/>
        </w:rPr>
        <w:t>Orienting nurses may be uncomfortable asking about suicide. Practice the screening questions together before encountering a patient scenario.</w:t>
      </w:r>
    </w:p>
    <w:p>
      <w:pPr>
        <w:pStyle w:val="ListBullet"/>
        <w:spacing w:line="300" w:lineRule="exact"/>
      </w:pPr>
      <w:r>
        <w:rPr>
          <w:color w:val="333333"/>
          <w:sz w:val="22"/>
        </w:rPr>
        <w:t>When a family is distressed, use this as a teaching moment: 'What did you notice about the daughter's body language? What resources might help?'</w:t>
      </w:r>
    </w:p>
    <w:p>
      <w:pPr>
        <w:pStyle w:val="ListBullet"/>
        <w:spacing w:line="300" w:lineRule="exact"/>
      </w:pPr>
      <w:r>
        <w:rPr>
          <w:color w:val="333333"/>
          <w:sz w:val="22"/>
        </w:rPr>
        <w:t>Debrief after emotionally charged situations. The orientee may absorb more stress than they realize.</w:t>
      </w:r>
    </w:p>
    <w:p>
      <w:pPr>
        <w:pStyle w:val="ListBullet"/>
        <w:spacing w:line="300" w:lineRule="exact"/>
      </w:pPr>
      <w:r>
        <w:rPr>
          <w:color w:val="333333"/>
          <w:sz w:val="22"/>
        </w:rPr>
        <w:t>Emphasize that psychosocial issues directly impact clinical outcomes -- a patient who cannot afford medications will be readmitted regardless of how perfect the clinical care was.</w:t>
      </w:r>
    </w:p>
    <w:p>
      <w:pPr>
        <w:pBdr>
          <w:bottom w:val="single" w:sz="4" w:space="1" w:color="1B3A5C"/>
        </w:pBdr>
      </w:pPr>
      <w:r>
        <w:rPr>
          <w:b/>
          <w:color w:val="1B3A5C"/>
          <w:sz w:val="26"/>
        </w:rPr>
        <w:t>COMPETENCY PROGRESSION MAP</w:t>
      </w:r>
    </w:p>
    <w:tbl>
      <w:tblPr>
        <w:tblStyle w:val="TableGrid"/>
        <w:tblW w:type="auto" w:w="0"/>
        <w:jc w:val="center"/>
        <w:tblLook w:firstColumn="1" w:firstRow="1" w:lastColumn="0" w:lastRow="0" w:noHBand="0" w:noVBand="1" w:val="04A0"/>
      </w:tblPr>
      <w:tblGrid>
        <w:gridCol w:w="3324"/>
        <w:gridCol w:w="3324"/>
        <w:gridCol w:w="3324"/>
      </w:tblGrid>
      <w:tr>
        <w:tc>
          <w:tcPr>
            <w:tcW w:type="dxa" w:w="1728"/>
            <w:shd w:fill="1B3A5C" w:val="clear"/>
          </w:tcPr>
          <w:p>
            <w:pPr>
              <w:jc w:val="center"/>
            </w:pPr>
            <w:r/>
            <w:r>
              <w:rPr>
                <w:b/>
                <w:color w:val="FFFFFF"/>
                <w:sz w:val="20"/>
              </w:rPr>
              <w:t>Level</w:t>
            </w:r>
          </w:p>
        </w:tc>
        <w:tc>
          <w:tcPr>
            <w:tcW w:type="dxa" w:w="4032"/>
            <w:shd w:fill="1B3A5C" w:val="clear"/>
          </w:tcPr>
          <w:p>
            <w:pPr>
              <w:jc w:val="center"/>
            </w:pPr>
            <w:r/>
            <w:r>
              <w:rPr>
                <w:b/>
                <w:color w:val="FFFFFF"/>
                <w:sz w:val="20"/>
              </w:rPr>
              <w:t>Definition</w:t>
            </w:r>
          </w:p>
        </w:tc>
        <w:tc>
          <w:tcPr>
            <w:tcW w:type="dxa" w:w="4032"/>
            <w:shd w:fill="1B3A5C" w:val="clear"/>
          </w:tcPr>
          <w:p>
            <w:pPr>
              <w:jc w:val="center"/>
            </w:pPr>
            <w:r/>
            <w:r>
              <w:rPr>
                <w:b/>
                <w:color w:val="FFFFFF"/>
                <w:sz w:val="20"/>
              </w:rPr>
              <w:t>Preceptor Role</w:t>
            </w:r>
          </w:p>
        </w:tc>
      </w:tr>
      <w:tr>
        <w:tc>
          <w:tcPr>
            <w:tcW w:type="dxa" w:w="1728"/>
          </w:tcPr>
          <w:p>
            <w:r/>
            <w:r>
              <w:rPr>
                <w:color w:val="333333"/>
                <w:sz w:val="20"/>
              </w:rPr>
              <w:t>Observed</w:t>
            </w:r>
          </w:p>
        </w:tc>
        <w:tc>
          <w:tcPr>
            <w:tcW w:type="dxa" w:w="4032"/>
          </w:tcPr>
          <w:p>
            <w:r/>
            <w:r>
              <w:rPr>
                <w:color w:val="333333"/>
                <w:sz w:val="20"/>
              </w:rPr>
              <w:t>Orientee watches preceptor perform the skill and can verbalize key steps</w:t>
            </w:r>
          </w:p>
        </w:tc>
        <w:tc>
          <w:tcPr>
            <w:tcW w:type="dxa" w:w="4032"/>
          </w:tcPr>
          <w:p>
            <w:r/>
            <w:r>
              <w:rPr>
                <w:color w:val="333333"/>
                <w:sz w:val="20"/>
              </w:rPr>
              <w:t>Demonstrate while narrating your thought process. Ask orientee to identify key steps.</w:t>
            </w:r>
          </w:p>
        </w:tc>
      </w:tr>
      <w:tr>
        <w:tc>
          <w:tcPr>
            <w:tcW w:type="dxa" w:w="1728"/>
            <w:shd w:fill="F5F5F5" w:val="clear"/>
          </w:tcPr>
          <w:p>
            <w:r/>
            <w:r>
              <w:rPr>
                <w:color w:val="333333"/>
                <w:sz w:val="20"/>
              </w:rPr>
              <w:t>Performed</w:t>
            </w:r>
          </w:p>
        </w:tc>
        <w:tc>
          <w:tcPr>
            <w:tcW w:type="dxa" w:w="4032"/>
            <w:shd w:fill="F5F5F5" w:val="clear"/>
          </w:tcPr>
          <w:p>
            <w:r/>
            <w:r>
              <w:rPr>
                <w:color w:val="333333"/>
                <w:sz w:val="20"/>
              </w:rPr>
              <w:t>Orientee performs the skill with direct preceptor supervision</w:t>
            </w:r>
          </w:p>
        </w:tc>
        <w:tc>
          <w:tcPr>
            <w:tcW w:type="dxa" w:w="4032"/>
            <w:shd w:fill="F5F5F5" w:val="clear"/>
          </w:tcPr>
          <w:p>
            <w:r/>
            <w:r>
              <w:rPr>
                <w:color w:val="333333"/>
                <w:sz w:val="20"/>
              </w:rPr>
              <w:t>Stand at bedside. Coach through steps. Intervene only if patient safety is at risk.</w:t>
            </w:r>
          </w:p>
        </w:tc>
      </w:tr>
      <w:tr>
        <w:tc>
          <w:tcPr>
            <w:tcW w:type="dxa" w:w="1728"/>
          </w:tcPr>
          <w:p>
            <w:r/>
            <w:r>
              <w:rPr>
                <w:color w:val="333333"/>
                <w:sz w:val="20"/>
              </w:rPr>
              <w:t>Competent</w:t>
            </w:r>
          </w:p>
        </w:tc>
        <w:tc>
          <w:tcPr>
            <w:tcW w:type="dxa" w:w="4032"/>
          </w:tcPr>
          <w:p>
            <w:r/>
            <w:r>
              <w:rPr>
                <w:color w:val="333333"/>
                <w:sz w:val="20"/>
              </w:rPr>
              <w:t>Orientee performs independently; preceptor available but not at bedside</w:t>
            </w:r>
          </w:p>
        </w:tc>
        <w:tc>
          <w:tcPr>
            <w:tcW w:type="dxa" w:w="4032"/>
          </w:tcPr>
          <w:p>
            <w:r/>
            <w:r>
              <w:rPr>
                <w:color w:val="333333"/>
                <w:sz w:val="20"/>
              </w:rPr>
              <w:t>Available nearby. Review documentation after. Debrief at end of shift.</w:t>
            </w:r>
          </w:p>
        </w:tc>
      </w:tr>
    </w:tbl>
    <w:p/>
    <w:p>
      <w:pPr>
        <w:pBdr>
          <w:bottom w:val="single" w:sz="4" w:space="1" w:color="1B3A5C"/>
        </w:pBdr>
      </w:pPr>
      <w:r>
        <w:rPr>
          <w:b/>
          <w:color w:val="1B3A5C"/>
          <w:sz w:val="26"/>
        </w:rPr>
        <w:t>COMMON MISTAKES &amp; CLINICAL PEARLS</w:t>
      </w:r>
    </w:p>
    <w:p>
      <w:pPr>
        <w:pStyle w:val="ListBullet"/>
        <w:spacing w:line="300" w:lineRule="exact"/>
      </w:pPr>
      <w:r>
        <w:rPr>
          <w:b/>
          <w:color w:val="333333"/>
          <w:sz w:val="22"/>
        </w:rPr>
        <w:t>Mistake:</w:t>
      </w:r>
      <w:r>
        <w:rPr>
          <w:color w:val="333333"/>
          <w:sz w:val="22"/>
        </w:rPr>
        <w:t xml:space="preserve"> Skipping SDoH screening because the patient 'looks like they're doing fine financially.' -&gt; Social determinants are invisible. Screen every patient.</w:t>
      </w:r>
    </w:p>
    <w:p>
      <w:pPr>
        <w:pStyle w:val="ListBullet"/>
        <w:spacing w:line="300" w:lineRule="exact"/>
      </w:pPr>
      <w:r>
        <w:rPr>
          <w:b/>
          <w:color w:val="333333"/>
          <w:sz w:val="22"/>
        </w:rPr>
        <w:t>Mistake:</w:t>
      </w:r>
      <w:r>
        <w:rPr>
          <w:color w:val="333333"/>
          <w:sz w:val="22"/>
        </w:rPr>
        <w:t xml:space="preserve"> Avoiding the suicide screening question because 'I don't want to put ideas in their head.' -&gt; Research consistently shows that asking about SI does NOT increase risk.</w:t>
      </w:r>
    </w:p>
    <w:p>
      <w:pPr>
        <w:pStyle w:val="ListBullet"/>
        <w:spacing w:line="300" w:lineRule="exact"/>
      </w:pPr>
      <w:r>
        <w:rPr>
          <w:b/>
          <w:color w:val="333333"/>
          <w:sz w:val="22"/>
        </w:rPr>
        <w:t>Mistake:</w:t>
      </w:r>
      <w:r>
        <w:rPr>
          <w:color w:val="333333"/>
          <w:sz w:val="22"/>
        </w:rPr>
        <w:t xml:space="preserve"> Charting 'patient is coping well' without assessing specific coping strategies. -&gt; Document what strategies the patient is using and their effectiveness.</w:t>
      </w:r>
    </w:p>
    <w:p>
      <w:pPr>
        <w:pStyle w:val="ListBullet"/>
        <w:spacing w:line="300" w:lineRule="exact"/>
      </w:pPr>
      <w:r>
        <w:rPr>
          <w:b/>
          <w:color w:val="333333"/>
          <w:sz w:val="22"/>
        </w:rPr>
        <w:t>Pearl:</w:t>
      </w:r>
      <w:r>
        <w:rPr>
          <w:color w:val="333333"/>
          <w:sz w:val="22"/>
        </w:rPr>
        <w:t xml:space="preserve"> When a patient says 'I'm fine,' gently probe further: 'Can you tell me more about what fine looks like for you right now?'</w:t>
      </w:r>
    </w:p>
    <w:p>
      <w:pPr>
        <w:pStyle w:val="ListBullet"/>
        <w:spacing w:line="300" w:lineRule="exact"/>
      </w:pPr>
      <w:r>
        <w:rPr>
          <w:b/>
          <w:color w:val="333333"/>
          <w:sz w:val="22"/>
        </w:rPr>
        <w:t>Pearl:</w:t>
      </w:r>
      <w:r>
        <w:rPr>
          <w:color w:val="333333"/>
          <w:sz w:val="22"/>
        </w:rPr>
        <w:t xml:space="preserve"> Family members are patients too. A brief check-in ('How are YOU holding up?') can reveal needs that affect the patient's care trajectory.</w:t>
      </w:r>
    </w:p>
    <w:p>
      <w:pPr>
        <w:pStyle w:val="ListBullet"/>
        <w:spacing w:line="300" w:lineRule="exact"/>
      </w:pPr>
      <w:r>
        <w:rPr>
          <w:b/>
          <w:color w:val="333333"/>
          <w:sz w:val="22"/>
        </w:rPr>
        <w:t>Pearl:</w:t>
      </w:r>
      <w:r>
        <w:rPr>
          <w:color w:val="333333"/>
          <w:sz w:val="22"/>
        </w:rPr>
        <w:t xml:space="preserve"> Keep a printed list of community resources at the nurses' station. When a social worker is not available at 2 AM, you can still provide actionable information.</w:t>
      </w:r>
    </w:p>
    <w:p>
      <w:pPr>
        <w:pBdr>
          <w:bottom w:val="single" w:sz="4" w:space="1" w:color="1B3A5C"/>
        </w:pBdr>
      </w:pPr>
      <w:r>
        <w:rPr>
          <w:b/>
          <w:color w:val="1B3A5C"/>
          <w:sz w:val="26"/>
        </w:rPr>
        <w:t>CRITICAL THINKING QUESTIONS</w:t>
      </w:r>
    </w:p>
    <w:p>
      <w:pPr>
        <w:spacing w:line="300" w:lineRule="exact"/>
        <w:ind w:left="567"/>
      </w:pPr>
      <w:r>
        <w:rPr>
          <w:color w:val="333333"/>
          <w:sz w:val="22"/>
        </w:rPr>
        <w:t>1. During SDoH screening, your patient reveals they have been living in their car for the past month. They ask you not to tell anyone because they are afraid their children will be taken away. What is your ethical and legal obligation?</w:t>
      </w:r>
    </w:p>
    <w:p>
      <w:pPr>
        <w:spacing w:line="300" w:lineRule="exact"/>
        <w:ind w:left="567"/>
      </w:pPr>
      <w:r>
        <w:rPr>
          <w:color w:val="333333"/>
          <w:sz w:val="22"/>
        </w:rPr>
        <w:t>2. A patient who has been cheerful and cooperative throughout their ICU stay suddenly becomes withdrawn, refuses medications, and states they 'don't see the point anymore.' What do you assess for?</w:t>
      </w:r>
    </w:p>
    <w:p>
      <w:pPr>
        <w:spacing w:line="300" w:lineRule="exact"/>
        <w:ind w:left="567"/>
      </w:pPr>
      <w:r>
        <w:rPr>
          <w:color w:val="333333"/>
          <w:sz w:val="22"/>
        </w:rPr>
        <w:t>3. You are caring for an elderly patient whose adult child is the healthcare proxy. The child insists on full code status, but the patient (when lucid) has expressed a desire for comfort care. How do you navigate this conflict?</w:t>
      </w:r>
    </w:p>
    <w:p>
      <w:pPr>
        <w:spacing w:line="300" w:lineRule="exact"/>
        <w:ind w:left="567"/>
      </w:pPr>
      <w:r>
        <w:rPr>
          <w:color w:val="333333"/>
          <w:sz w:val="22"/>
        </w:rPr>
        <w:t>4. A patient with a history of opioid use disorder is admitted for a surgical procedure. How does this history influence your psychosocial assessment and pain management approach?</w:t>
      </w:r>
    </w:p>
    <w:p>
      <w:pPr>
        <w:spacing w:line="300" w:lineRule="exact"/>
        <w:ind w:left="567"/>
      </w:pPr>
      <w:r>
        <w:rPr>
          <w:color w:val="333333"/>
          <w:sz w:val="22"/>
        </w:rPr>
        <w:t>5. Your patient's partner visits daily but you notice the patient becomes visibly anxious and quiet when the partner is present. What might this indicate, and how do you assess further?</w:t>
      </w:r>
    </w:p>
    <w:p>
      <w:pPr>
        <w:pBdr>
          <w:bottom w:val="single" w:sz="4" w:space="1" w:color="1B3A5C"/>
        </w:pBdr>
      </w:pPr>
      <w:r>
        <w:rPr>
          <w:b/>
          <w:color w:val="1B3A5C"/>
          <w:sz w:val="26"/>
        </w:rPr>
        <w:t>DOCUMENTATION REMINDERS</w:t>
      </w:r>
    </w:p>
    <w:p>
      <w:pPr>
        <w:pStyle w:val="ListBullet"/>
        <w:spacing w:line="300" w:lineRule="exact"/>
      </w:pPr>
      <w:r>
        <w:rPr>
          <w:color w:val="333333"/>
          <w:sz w:val="22"/>
        </w:rPr>
        <w:t>SDoH screening: document positive/negative results and referrals placed.</w:t>
      </w:r>
    </w:p>
    <w:p>
      <w:pPr>
        <w:pStyle w:val="ListBullet"/>
        <w:spacing w:line="300" w:lineRule="exact"/>
      </w:pPr>
      <w:r>
        <w:rPr>
          <w:color w:val="333333"/>
          <w:sz w:val="22"/>
        </w:rPr>
        <w:t>Mental health assessment: mood, affect, thought content/process, cognition, and SI/HI screening result.</w:t>
      </w:r>
    </w:p>
    <w:p>
      <w:pPr>
        <w:pStyle w:val="ListBullet"/>
        <w:spacing w:line="300" w:lineRule="exact"/>
      </w:pPr>
      <w:r>
        <w:rPr>
          <w:color w:val="333333"/>
          <w:sz w:val="22"/>
        </w:rPr>
        <w:t>Suicide risk: document screening tool used, score, patient responses, safety interventions implemented, and provider notification.</w:t>
      </w:r>
    </w:p>
    <w:p>
      <w:pPr>
        <w:pStyle w:val="ListBullet"/>
        <w:spacing w:line="300" w:lineRule="exact"/>
      </w:pPr>
      <w:r>
        <w:rPr>
          <w:color w:val="333333"/>
          <w:sz w:val="22"/>
        </w:rPr>
        <w:t>Coping assessment: specific strategies identified, effectiveness, and teaching provided.</w:t>
      </w:r>
    </w:p>
    <w:p>
      <w:pPr>
        <w:pStyle w:val="ListBullet"/>
        <w:spacing w:line="300" w:lineRule="exact"/>
      </w:pPr>
      <w:r>
        <w:rPr>
          <w:color w:val="333333"/>
          <w:sz w:val="22"/>
        </w:rPr>
        <w:t>Referrals: document the consult placed, reason, and follow-up plan.</w:t>
      </w:r>
    </w:p>
    <w:p>
      <w:pPr>
        <w:pStyle w:val="ListBullet"/>
        <w:spacing w:line="300" w:lineRule="exact"/>
      </w:pPr>
      <w:r>
        <w:rPr>
          <w:color w:val="333333"/>
          <w:sz w:val="22"/>
        </w:rPr>
        <w:t>Support system: document identified decision-maker, family dynamics relevant to care, and contact information.</w:t>
      </w:r>
    </w:p>
    <w:p/>
    <w:p>
      <w:r>
        <w:rPr>
          <w:b/>
          <w:sz w:val="22"/>
        </w:rPr>
        <w:t>LOCAL SOURCE ANCHORS FOR PRECEPTOR</w:t>
      </w:r>
    </w:p>
    <w:p>
      <w:r>
        <w:t>Use these as quiet source anchors during teaching. Point the orientee to the current PolicyStat version or order set when details could change.</w:t>
      </w:r>
    </w:p>
    <w:p>
      <w:pPr>
        <w:pStyle w:val="ListBullet"/>
      </w:pPr>
      <w:r>
        <w:t>Patient Rights and Responsibilities (LR.05.007), Language Assistance Program (LR.05.007.02)</w:t>
      </w:r>
    </w:p>
    <w:p>
      <w:pPr>
        <w:pStyle w:val="ListBullet"/>
      </w:pPr>
      <w:r>
        <w:t>Social Work Services (CC.01.011), Spiritual Care of Patients / Families (CC.15.005)</w:t>
      </w:r>
    </w:p>
    <w:p>
      <w:pPr>
        <w:pStyle w:val="ListBullet"/>
      </w:pPr>
      <w:r>
        <w:t>Hospital Visiting Regulations (LS.03.007), ICU Visitors/Traffic Control (LR.02.009.01)</w:t>
      </w:r>
    </w:p>
    <w:p>
      <w:pPr>
        <w:pStyle w:val="ListBullet"/>
      </w:pPr>
      <w:r>
        <w:t>Management of Violent Acts or Threats of Violence (LS.03.012), Suicide Risk Assessment and Care (CC.15.002.10), Restraints (CC.15.003)</w:t>
      </w:r>
    </w:p>
    <w:p>
      <w:r>
        <w:br w:type="page"/>
      </w:r>
    </w:p>
    <w:p>
      <w:pPr>
        <w:jc w:val="center"/>
      </w:pPr>
      <w:r>
        <w:rPr>
          <w:b/>
          <w:color w:val="1B3A5C"/>
          <w:sz w:val="44"/>
        </w:rPr>
        <w:t>SIRS / SEPSIS</w:t>
      </w:r>
    </w:p>
    <w:p>
      <w:pPr>
        <w:jc w:val="center"/>
      </w:pPr>
      <w:r>
        <w:rPr>
          <w:b/>
          <w:color w:val="0D6E6E"/>
          <w:sz w:val="24"/>
        </w:rPr>
        <w:t>PRECEPTOR TEACHING GUIDE</w:t>
      </w:r>
    </w:p>
    <w:p>
      <w:pPr>
        <w:spacing w:after="0"/>
      </w:pPr>
      <w:r>
        <w:rPr>
          <w:sz w:val="22"/>
        </w:rPr>
        <w:t>v2026.06.02 - Thompson Policy Alignment and BMAT Revision Draft</w:t>
      </w:r>
    </w:p>
    <w:p>
      <w:pPr>
        <w:jc w:val="center"/>
      </w:pPr>
      <w:r>
        <w:rPr>
          <w:color w:val="666666"/>
          <w:sz w:val="22"/>
        </w:rPr>
        <w:t>ICU RN Orientation — Specialty Care</w:t>
      </w:r>
    </w:p>
    <w:p>
      <w:pPr>
        <w:pBdr>
          <w:bottom w:val="single" w:sz="6" w:space="1" w:color="0D6E6E"/>
        </w:pBdr>
      </w:pPr>
    </w:p>
    <w:p>
      <w:pPr>
        <w:pBdr>
          <w:bottom w:val="single" w:sz="4" w:space="1" w:color="1B3A5C"/>
        </w:pBdr>
      </w:pPr>
      <w:r>
        <w:rPr>
          <w:b/>
          <w:color w:val="1B3A5C"/>
          <w:sz w:val="26"/>
        </w:rPr>
        <w:t>LEARNING OBJECTIVES</w:t>
      </w:r>
    </w:p>
    <w:p>
      <w:pPr>
        <w:spacing w:line="300" w:lineRule="exact"/>
        <w:ind w:left="567"/>
      </w:pPr>
      <w:r>
        <w:rPr>
          <w:color w:val="333333"/>
          <w:sz w:val="22"/>
        </w:rPr>
        <w:t>1. Identify SIRS criteria, differentiate sepsis from septic shock, and activate the sepsis bundle promptly</w:t>
      </w:r>
    </w:p>
    <w:p>
      <w:pPr>
        <w:spacing w:line="300" w:lineRule="exact"/>
        <w:ind w:left="567"/>
      </w:pPr>
      <w:r>
        <w:rPr>
          <w:color w:val="333333"/>
          <w:sz w:val="22"/>
        </w:rPr>
        <w:t>2. Recognize sepsis using Thompson's current sepsis resuscitation guidance, patient trend, infection concern, organ dysfunction, and escalation pathways</w:t>
      </w:r>
    </w:p>
    <w:p>
      <w:pPr>
        <w:spacing w:line="300" w:lineRule="exact"/>
        <w:ind w:left="567"/>
      </w:pPr>
      <w:r>
        <w:rPr>
          <w:color w:val="333333"/>
          <w:sz w:val="22"/>
        </w:rPr>
        <w:t>3. Execute the first-hour sepsis bundle and monitor treatment response</w:t>
      </w:r>
    </w:p>
    <w:p>
      <w:pPr>
        <w:pBdr>
          <w:bottom w:val="single" w:sz="4" w:space="1" w:color="1B3A5C"/>
        </w:pBdr>
      </w:pPr>
      <w:r>
        <w:rPr>
          <w:b/>
          <w:color w:val="1B3A5C"/>
          <w:sz w:val="26"/>
        </w:rPr>
        <w:t>ESSENTIAL KNOWLEDGE</w:t>
      </w:r>
    </w:p>
    <w:p>
      <w:r>
        <w:rPr>
          <w:b/>
          <w:color w:val="0D6E6E"/>
          <w:sz w:val="22"/>
        </w:rPr>
        <w:t>SIRS Criteria</w:t>
      </w:r>
    </w:p>
    <w:p>
      <w:pPr>
        <w:spacing w:line="320" w:lineRule="exact"/>
      </w:pPr>
      <w:r>
        <w:t>Systemic Inflammatory Response Syndrome — 2 or more of the following:</w:t>
      </w:r>
    </w:p>
    <w:tbl>
      <w:tblPr>
        <w:tblStyle w:val="TableGrid"/>
        <w:tblW w:type="auto" w:w="0"/>
        <w:jc w:val="center"/>
        <w:tblLook w:firstColumn="1" w:firstRow="1" w:lastColumn="0" w:lastRow="0" w:noHBand="0" w:noVBand="1" w:val="04A0"/>
      </w:tblPr>
      <w:tblGrid>
        <w:gridCol w:w="3324"/>
        <w:gridCol w:w="3324"/>
        <w:gridCol w:w="3324"/>
      </w:tblGrid>
      <w:tr>
        <w:tc>
          <w:tcPr>
            <w:tcW w:type="dxa" w:w="2160"/>
            <w:shd w:fill="1B3A5C" w:val="clear"/>
          </w:tcPr>
          <w:p>
            <w:pPr>
              <w:jc w:val="center"/>
            </w:pPr>
            <w:r/>
            <w:r>
              <w:rPr>
                <w:b/>
                <w:color w:val="FFFFFF"/>
                <w:sz w:val="20"/>
              </w:rPr>
              <w:t>Criterion</w:t>
            </w:r>
          </w:p>
        </w:tc>
        <w:tc>
          <w:tcPr>
            <w:tcW w:type="dxa" w:w="3600"/>
            <w:shd w:fill="1B3A5C" w:val="clear"/>
          </w:tcPr>
          <w:p>
            <w:pPr>
              <w:jc w:val="center"/>
            </w:pPr>
            <w:r/>
            <w:r>
              <w:rPr>
                <w:b/>
                <w:color w:val="FFFFFF"/>
                <w:sz w:val="20"/>
              </w:rPr>
              <w:t>Value</w:t>
            </w:r>
          </w:p>
        </w:tc>
        <w:tc>
          <w:tcPr>
            <w:tcW w:type="dxa" w:w="4032"/>
            <w:shd w:fill="1B3A5C" w:val="clear"/>
          </w:tcPr>
          <w:p>
            <w:pPr>
              <w:jc w:val="center"/>
            </w:pPr>
            <w:r/>
            <w:r>
              <w:rPr>
                <w:b/>
                <w:color w:val="FFFFFF"/>
                <w:sz w:val="20"/>
              </w:rPr>
              <w:t>Notes</w:t>
            </w:r>
          </w:p>
        </w:tc>
      </w:tr>
      <w:tr>
        <w:tc>
          <w:tcPr>
            <w:tcW w:type="dxa" w:w="2160"/>
          </w:tcPr>
          <w:p>
            <w:r/>
            <w:r>
              <w:rPr>
                <w:color w:val="333333"/>
                <w:sz w:val="20"/>
              </w:rPr>
              <w:t>Temperature</w:t>
            </w:r>
          </w:p>
        </w:tc>
        <w:tc>
          <w:tcPr>
            <w:tcW w:type="dxa" w:w="3600"/>
          </w:tcPr>
          <w:p>
            <w:r/>
            <w:r>
              <w:rPr>
                <w:color w:val="333333"/>
                <w:sz w:val="20"/>
              </w:rPr>
              <w:t>&gt;38°C (100.4°F) or &lt;36°C (96.8°F)</w:t>
            </w:r>
          </w:p>
        </w:tc>
        <w:tc>
          <w:tcPr>
            <w:tcW w:type="dxa" w:w="4032"/>
          </w:tcPr>
          <w:p>
            <w:r/>
            <w:r>
              <w:rPr>
                <w:color w:val="333333"/>
                <w:sz w:val="20"/>
              </w:rPr>
              <w:t>Hypothermia can be a sign of severe sepsis</w:t>
            </w:r>
          </w:p>
        </w:tc>
      </w:tr>
      <w:tr>
        <w:tc>
          <w:tcPr>
            <w:tcW w:type="dxa" w:w="2160"/>
            <w:shd w:fill="F5F5F5" w:val="clear"/>
          </w:tcPr>
          <w:p>
            <w:r/>
            <w:r>
              <w:rPr>
                <w:color w:val="333333"/>
                <w:sz w:val="20"/>
              </w:rPr>
              <w:t>Heart Rate</w:t>
            </w:r>
          </w:p>
        </w:tc>
        <w:tc>
          <w:tcPr>
            <w:tcW w:type="dxa" w:w="3600"/>
            <w:shd w:fill="F5F5F5" w:val="clear"/>
          </w:tcPr>
          <w:p>
            <w:r/>
            <w:r>
              <w:rPr>
                <w:color w:val="333333"/>
                <w:sz w:val="20"/>
              </w:rPr>
              <w:t>&gt;90 bpm</w:t>
            </w:r>
          </w:p>
        </w:tc>
        <w:tc>
          <w:tcPr>
            <w:tcW w:type="dxa" w:w="4032"/>
            <w:shd w:fill="F5F5F5" w:val="clear"/>
          </w:tcPr>
          <w:p>
            <w:r/>
            <w:r>
              <w:rPr>
                <w:color w:val="333333"/>
                <w:sz w:val="20"/>
              </w:rPr>
              <w:t>Exclude other causes: pain, anxiety, meds</w:t>
            </w:r>
          </w:p>
        </w:tc>
      </w:tr>
      <w:tr>
        <w:tc>
          <w:tcPr>
            <w:tcW w:type="dxa" w:w="2160"/>
          </w:tcPr>
          <w:p>
            <w:r/>
            <w:r>
              <w:rPr>
                <w:color w:val="333333"/>
                <w:sz w:val="20"/>
              </w:rPr>
              <w:t>Respiratory Rate</w:t>
            </w:r>
          </w:p>
        </w:tc>
        <w:tc>
          <w:tcPr>
            <w:tcW w:type="dxa" w:w="3600"/>
          </w:tcPr>
          <w:p>
            <w:r/>
            <w:r>
              <w:rPr>
                <w:color w:val="333333"/>
                <w:sz w:val="20"/>
              </w:rPr>
              <w:t>&gt;20 breaths/min or PaCO2 &lt;32 mmHg</w:t>
            </w:r>
          </w:p>
        </w:tc>
        <w:tc>
          <w:tcPr>
            <w:tcW w:type="dxa" w:w="4032"/>
          </w:tcPr>
          <w:p>
            <w:r/>
            <w:r>
              <w:rPr>
                <w:color w:val="333333"/>
                <w:sz w:val="20"/>
              </w:rPr>
              <w:t>Tachypnea is often the earliest sign</w:t>
            </w:r>
          </w:p>
        </w:tc>
      </w:tr>
      <w:tr>
        <w:tc>
          <w:tcPr>
            <w:tcW w:type="dxa" w:w="2160"/>
            <w:shd w:fill="F5F5F5" w:val="clear"/>
          </w:tcPr>
          <w:p>
            <w:r/>
            <w:r>
              <w:rPr>
                <w:color w:val="333333"/>
                <w:sz w:val="20"/>
              </w:rPr>
              <w:t>WBC</w:t>
            </w:r>
          </w:p>
        </w:tc>
        <w:tc>
          <w:tcPr>
            <w:tcW w:type="dxa" w:w="3600"/>
            <w:shd w:fill="F5F5F5" w:val="clear"/>
          </w:tcPr>
          <w:p>
            <w:r/>
            <w:r>
              <w:rPr>
                <w:color w:val="333333"/>
                <w:sz w:val="20"/>
              </w:rPr>
              <w:t>&gt;12,000 or &lt;4,000 or &gt;10% bands</w:t>
            </w:r>
          </w:p>
        </w:tc>
        <w:tc>
          <w:tcPr>
            <w:tcW w:type="dxa" w:w="4032"/>
            <w:shd w:fill="F5F5F5" w:val="clear"/>
          </w:tcPr>
          <w:p>
            <w:r/>
            <w:r>
              <w:rPr>
                <w:color w:val="333333"/>
                <w:sz w:val="20"/>
              </w:rPr>
              <w:t>May take hours for lab results</w:t>
            </w:r>
          </w:p>
        </w:tc>
      </w:tr>
    </w:tbl>
    <w:p/>
    <w:tbl>
      <w:tblPr>
        <w:tblW w:type="auto" w:w="0"/>
        <w:jc w:val="center"/>
        <w:tblLook w:firstColumn="1" w:firstRow="1" w:lastColumn="0" w:lastRow="0" w:noHBand="0" w:noVBand="1" w:val="04A0"/>
      </w:tblPr>
      <w:tblGrid>
        <w:gridCol w:w="9972"/>
      </w:tblGrid>
      <w:tr>
        <w:tc>
          <w:tcPr>
            <w:tcW w:type="dxa" w:w="9972"/>
            <w:shd w:fill="FFF8E1" w:val="clear"/>
            <w:tcBorders>
              <w:left w:val="single" w:sz="18" w:space="0" w:color="F57F17"/>
              <w:top w:val="single" w:sz="2" w:space="0" w:color="F57F17"/>
              <w:bottom w:val="single" w:sz="2" w:space="0" w:color="F57F17"/>
              <w:right w:val="single" w:sz="2" w:space="0" w:color="F57F17"/>
            </w:tcBorders>
          </w:tcPr>
          <w:p>
            <w:r/>
            <w:r>
              <w:rPr>
                <w:b/>
                <w:color w:val="F57F17"/>
                <w:sz w:val="20"/>
              </w:rPr>
              <w:t xml:space="preserve">CAUTION: </w:t>
            </w:r>
            <w:r>
              <w:rPr>
                <w:color w:val="333333"/>
                <w:sz w:val="20"/>
              </w:rPr>
              <w:t>SIRS is NOT the same as sepsis. SIRS can occur after surgery, trauma, or pancreatitis. SEPSIS = SIRS + suspected or confirmed INFECTION.</w:t>
            </w:r>
          </w:p>
        </w:tc>
      </w:tr>
    </w:tbl>
    <w:p/>
    <w:p>
      <w:r>
        <w:rPr>
          <w:b/>
          <w:color w:val="0D6E6E"/>
          <w:sz w:val="22"/>
        </w:rPr>
        <w:t>Sepsis Definitions (Sepsis-3)</w:t>
      </w:r>
    </w:p>
    <w:tbl>
      <w:tblPr>
        <w:tblStyle w:val="TableGrid"/>
        <w:tblW w:type="auto" w:w="0"/>
        <w:jc w:val="center"/>
        <w:tblLook w:firstColumn="1" w:firstRow="1" w:lastColumn="0" w:lastRow="0" w:noHBand="0" w:noVBand="1" w:val="04A0"/>
      </w:tblPr>
      <w:tblGrid>
        <w:gridCol w:w="3324"/>
        <w:gridCol w:w="3324"/>
        <w:gridCol w:w="3324"/>
      </w:tblGrid>
      <w:tr>
        <w:tc>
          <w:tcPr>
            <w:tcW w:type="dxa" w:w="1872"/>
            <w:shd w:fill="1B3A5C" w:val="clear"/>
          </w:tcPr>
          <w:p>
            <w:pPr>
              <w:jc w:val="center"/>
            </w:pPr>
            <w:r/>
            <w:r>
              <w:rPr>
                <w:b/>
                <w:color w:val="FFFFFF"/>
                <w:sz w:val="20"/>
              </w:rPr>
              <w:t>Term</w:t>
            </w:r>
          </w:p>
        </w:tc>
        <w:tc>
          <w:tcPr>
            <w:tcW w:type="dxa" w:w="4320"/>
            <w:shd w:fill="1B3A5C" w:val="clear"/>
          </w:tcPr>
          <w:p>
            <w:pPr>
              <w:jc w:val="center"/>
            </w:pPr>
            <w:r/>
            <w:r>
              <w:rPr>
                <w:b/>
                <w:color w:val="FFFFFF"/>
                <w:sz w:val="20"/>
              </w:rPr>
              <w:t>Definition</w:t>
            </w:r>
          </w:p>
        </w:tc>
        <w:tc>
          <w:tcPr>
            <w:tcW w:type="dxa" w:w="3600"/>
            <w:shd w:fill="1B3A5C" w:val="clear"/>
          </w:tcPr>
          <w:p>
            <w:pPr>
              <w:jc w:val="center"/>
            </w:pPr>
            <w:r/>
            <w:r>
              <w:rPr>
                <w:b/>
                <w:color w:val="FFFFFF"/>
                <w:sz w:val="20"/>
              </w:rPr>
              <w:t>Key Indicator</w:t>
            </w:r>
          </w:p>
        </w:tc>
      </w:tr>
      <w:tr>
        <w:tc>
          <w:tcPr>
            <w:tcW w:type="dxa" w:w="1872"/>
          </w:tcPr>
          <w:p>
            <w:r/>
            <w:r>
              <w:rPr>
                <w:color w:val="333333"/>
                <w:sz w:val="20"/>
              </w:rPr>
              <w:t>Sepsis</w:t>
            </w:r>
          </w:p>
        </w:tc>
        <w:tc>
          <w:tcPr>
            <w:tcW w:type="dxa" w:w="4320"/>
          </w:tcPr>
          <w:p>
            <w:r/>
            <w:r>
              <w:rPr>
                <w:color w:val="333333"/>
                <w:sz w:val="20"/>
              </w:rPr>
              <w:t>Life-threatening organ dysfunction caused by a dysregulated host response to infection</w:t>
            </w:r>
          </w:p>
        </w:tc>
        <w:tc>
          <w:tcPr>
            <w:tcW w:type="dxa" w:w="3600"/>
          </w:tcPr>
          <w:p>
            <w:r/>
            <w:r>
              <w:rPr>
                <w:color w:val="333333"/>
                <w:sz w:val="20"/>
              </w:rPr>
              <w:t>Suspected infection + acute increase in SOFA score ≥2 points</w:t>
            </w:r>
          </w:p>
        </w:tc>
      </w:tr>
      <w:tr>
        <w:tc>
          <w:tcPr>
            <w:tcW w:type="dxa" w:w="1872"/>
            <w:shd w:fill="F5F5F5" w:val="clear"/>
          </w:tcPr>
          <w:p>
            <w:r/>
            <w:r>
              <w:rPr>
                <w:color w:val="333333"/>
                <w:sz w:val="20"/>
              </w:rPr>
              <w:t>Septic Shock</w:t>
            </w:r>
          </w:p>
        </w:tc>
        <w:tc>
          <w:tcPr>
            <w:tcW w:type="dxa" w:w="4320"/>
            <w:shd w:fill="F5F5F5" w:val="clear"/>
          </w:tcPr>
          <w:p>
            <w:r/>
            <w:r>
              <w:rPr>
                <w:color w:val="333333"/>
                <w:sz w:val="20"/>
              </w:rPr>
              <w:t>Sepsis with persistent hypotension requiring vasopressors AND lactate &gt;2 mmol/L despite adequate fluid resuscitation</w:t>
            </w:r>
          </w:p>
        </w:tc>
        <w:tc>
          <w:tcPr>
            <w:tcW w:type="dxa" w:w="3600"/>
            <w:shd w:fill="F5F5F5" w:val="clear"/>
          </w:tcPr>
          <w:p>
            <w:r/>
            <w:r>
              <w:rPr>
                <w:color w:val="333333"/>
                <w:sz w:val="20"/>
              </w:rPr>
              <w:t>MAP &lt;65 despite fluids + lactate &gt;2</w:t>
            </w:r>
          </w:p>
        </w:tc>
      </w:tr>
    </w:tbl>
    <w:p/>
    <w:p>
      <w:r>
        <w:rPr>
          <w:b/>
          <w:color w:val="0D6E6E"/>
          <w:sz w:val="22"/>
        </w:rPr>
        <w:t>Thompson Sepsis Recognition And Escalation</w:t>
      </w:r>
    </w:p>
    <w:tbl>
      <w:tblPr>
        <w:tblW w:type="auto" w:w="0"/>
        <w:jc w:val="center"/>
        <w:tblLook w:firstColumn="1" w:firstRow="1" w:lastColumn="0" w:lastRow="0" w:noHBand="0" w:noVBand="1" w:val="04A0"/>
      </w:tblPr>
      <w:tblGrid>
        <w:gridCol w:w="9972"/>
      </w:tblGrid>
      <w:tr>
        <w:tc>
          <w:tcPr>
            <w:tcW w:type="dxa" w:w="9972"/>
            <w:shd w:fill="E0F2F1" w:val="clear"/>
            <w:tcBorders>
              <w:left w:val="single" w:sz="18" w:space="0" w:color="0D6E6E"/>
              <w:top w:val="single" w:sz="2" w:space="0" w:color="0D6E6E"/>
              <w:bottom w:val="single" w:sz="2" w:space="0" w:color="0D6E6E"/>
              <w:right w:val="single" w:sz="2" w:space="0" w:color="0D6E6E"/>
            </w:tcBorders>
          </w:tcPr>
          <w:p>
            <w:r>
              <w:t>NOTE: Teach sepsis recognition from vital-sign trends, organ dysfunction, lactate/cultures/antibiotics/fluid reassessment, and Thompson escalation pathways. If eRecord displays a sepsis prompt, use the exact current name and on-screen workflow.</w:t>
            </w:r>
            <w:r>
              <w:rPr>
                <w:b/>
                <w:color w:val="0D6E6E"/>
                <w:sz w:val="20"/>
              </w:rPr>
            </w:r>
            <w:r>
              <w:rPr>
                <w:color w:val="333333"/>
                <w:sz w:val="20"/>
              </w:rPr>
            </w:r>
          </w:p>
        </w:tc>
      </w:tr>
    </w:tbl>
    <w:p/>
    <w:p>
      <w:pPr>
        <w:pStyle w:val="ListBullet"/>
        <w:spacing w:line="300" w:lineRule="exact"/>
      </w:pPr>
      <w:r>
        <w:rPr>
          <w:b/>
          <w:color w:val="333333"/>
          <w:sz w:val="22"/>
        </w:rPr>
        <w:t>Recognition cues: suspected infection plus worsening trend, fever or hypothermia, tachypnea, hypotension/MAP concern, altered mental status, rising oxygen need, oliguria, lactate elevation, or nurse/provider concern.</w:t>
      </w:r>
      <w:r>
        <w:rPr>
          <w:color w:val="333333"/>
          <w:sz w:val="22"/>
        </w:rPr>
      </w:r>
    </w:p>
    <w:p>
      <w:pPr>
        <w:pStyle w:val="ListBullet"/>
        <w:spacing w:line="300" w:lineRule="exact"/>
      </w:pPr>
      <w:r>
        <w:rPr>
          <w:b/>
          <w:color w:val="333333"/>
          <w:sz w:val="22"/>
        </w:rPr>
        <w:t>Escalation: notify the provider/APP early, involve charge nurse, and activate RRT if the patient is unstable or the bedside team needs immediate help.</w:t>
      </w:r>
      <w:r>
        <w:rPr>
          <w:color w:val="333333"/>
          <w:sz w:val="22"/>
        </w:rPr>
      </w:r>
    </w:p>
    <w:p>
      <w:pPr>
        <w:pStyle w:val="ListBullet"/>
        <w:spacing w:line="300" w:lineRule="exact"/>
      </w:pPr>
      <w:r>
        <w:rPr>
          <w:b/>
          <w:color w:val="333333"/>
          <w:sz w:val="22"/>
        </w:rPr>
        <w:t>Documentation: chart the assessment, provider/APP notification, cultures/lactate/antibiotic timing, fluid response, vasopressor escalation, and reassessments. Do not dismiss an EHR sepsis prompt without assessing the patient.</w:t>
      </w:r>
      <w:r>
        <w:rPr>
          <w:color w:val="333333"/>
          <w:sz w:val="22"/>
        </w:rPr>
      </w:r>
    </w:p>
    <w:p>
      <w:r>
        <w:rPr>
          <w:b/>
          <w:color w:val="0D6E6E"/>
          <w:sz w:val="22"/>
        </w:rPr>
        <w:t>First-Hour Sepsis Bundle (Hour-1 Bundle)</w:t>
      </w:r>
    </w:p>
    <w:tbl>
      <w:tblPr>
        <w:tblW w:type="auto" w:w="0"/>
        <w:jc w:val="center"/>
        <w:tblLook w:firstColumn="1" w:firstRow="1" w:lastColumn="0" w:lastRow="0" w:noHBand="0" w:noVBand="1" w:val="04A0"/>
      </w:tblPr>
      <w:tblGrid>
        <w:gridCol w:w="9972"/>
      </w:tblGrid>
      <w:tr>
        <w:tc>
          <w:tcPr>
            <w:tcW w:type="dxa" w:w="9972"/>
            <w:shd w:fill="FFEBEE" w:val="clear"/>
            <w:tcBorders>
              <w:left w:val="single" w:sz="18" w:space="0" w:color="C62828"/>
              <w:top w:val="single" w:sz="2" w:space="0" w:color="C62828"/>
              <w:bottom w:val="single" w:sz="2" w:space="0" w:color="C62828"/>
              <w:right w:val="single" w:sz="2" w:space="0" w:color="C62828"/>
            </w:tcBorders>
          </w:tcPr>
          <w:p>
            <w:r/>
            <w:r>
              <w:rPr>
                <w:b/>
                <w:color w:val="C62828"/>
                <w:sz w:val="20"/>
              </w:rPr>
              <w:t xml:space="preserve">CRITICAL: </w:t>
            </w:r>
            <w:r>
              <w:rPr>
                <w:color w:val="333333"/>
                <w:sz w:val="20"/>
              </w:rPr>
              <w:t>The Hour-1 bundle should be initiated IMMEDIATELY upon sepsis recognition. The clock starts at TRIAGE (ED) or the time of recognition (inpatient).</w:t>
            </w:r>
          </w:p>
        </w:tc>
      </w:tr>
    </w:tbl>
    <w:p/>
    <w:p>
      <w:pPr>
        <w:spacing w:line="300" w:lineRule="exact"/>
        <w:ind w:left="567"/>
      </w:pPr>
      <w:r>
        <w:rPr>
          <w:b/>
          <w:sz w:val="22"/>
        </w:rPr>
        <w:t xml:space="preserve">1. </w:t>
      </w:r>
      <w:r>
        <w:rPr>
          <w:b/>
          <w:sz w:val="22"/>
        </w:rPr>
        <w:t>Measure lactate.</w:t>
      </w:r>
      <w:r>
        <w:rPr>
          <w:sz w:val="22"/>
        </w:rPr>
        <w:t xml:space="preserve"> If lactate &gt;2 mmol/L, remeasure within 2-4 hours to assess clearance.</w:t>
      </w:r>
    </w:p>
    <w:p>
      <w:pPr>
        <w:spacing w:line="300" w:lineRule="exact"/>
        <w:ind w:left="567"/>
      </w:pPr>
      <w:r>
        <w:rPr>
          <w:b/>
          <w:sz w:val="22"/>
        </w:rPr>
        <w:t xml:space="preserve">2. </w:t>
      </w:r>
      <w:r>
        <w:rPr>
          <w:b/>
          <w:sz w:val="22"/>
        </w:rPr>
        <w:t>Obtain blood cultures BEFORE antibiotics.</w:t>
      </w:r>
      <w:r>
        <w:rPr>
          <w:sz w:val="22"/>
        </w:rPr>
        <w:t xml:space="preserve"> At least 2 sets (aerobic + anaerobic) from 2 different sites. Do NOT delay antibiotics for more than 45 minutes to obtain cultures.</w:t>
      </w:r>
    </w:p>
    <w:p>
      <w:pPr>
        <w:spacing w:line="300" w:lineRule="exact"/>
        <w:ind w:left="567"/>
      </w:pPr>
      <w:r>
        <w:rPr>
          <w:b/>
          <w:sz w:val="22"/>
        </w:rPr>
        <w:t xml:space="preserve">3. </w:t>
      </w:r>
      <w:r>
        <w:rPr>
          <w:b/>
          <w:sz w:val="22"/>
        </w:rPr>
        <w:t>Administer broad-spectrum antibiotics.</w:t>
      </w:r>
      <w:r>
        <w:rPr>
          <w:sz w:val="22"/>
        </w:rPr>
        <w:t xml:space="preserve"> Within 1 hour of sepsis recognition. Time is tissue — every hour of delay increases mortality.</w:t>
      </w:r>
    </w:p>
    <w:p>
      <w:pPr>
        <w:spacing w:line="300" w:lineRule="exact"/>
        <w:ind w:left="567"/>
      </w:pPr>
      <w:r>
        <w:rPr>
          <w:b/>
          <w:sz w:val="22"/>
        </w:rPr>
        <w:t xml:space="preserve">4. </w:t>
      </w:r>
      <w:r>
        <w:rPr>
          <w:b/>
          <w:sz w:val="22"/>
        </w:rPr>
        <w:t>Begin rapid IV fluid resuscitation.</w:t>
      </w:r>
      <w:r>
        <w:rPr>
          <w:sz w:val="22"/>
        </w:rPr>
        <w:t xml:space="preserve"> 30 mL/kg crystalloid (NS or LR) for hypotension or lactate ≥4 mmol/L. Reassess volume status after each bolus.</w:t>
      </w:r>
    </w:p>
    <w:p>
      <w:pPr>
        <w:spacing w:line="300" w:lineRule="exact"/>
        <w:ind w:left="567"/>
      </w:pPr>
      <w:r>
        <w:rPr>
          <w:b/>
          <w:sz w:val="22"/>
        </w:rPr>
        <w:t xml:space="preserve">5. </w:t>
      </w:r>
      <w:r>
        <w:rPr>
          <w:b/>
          <w:sz w:val="22"/>
        </w:rPr>
        <w:t>Apply vasopressors if hypotensive during or after fluid resuscitation.</w:t>
      </w:r>
      <w:r>
        <w:rPr>
          <w:sz w:val="22"/>
        </w:rPr>
        <w:t xml:space="preserve"> Target MAP ≥65 mmHg. Norepinephrine is first-line. Do not delay pressors for fluid completion if patient is in shock.</w:t>
      </w:r>
    </w:p>
    <w:p>
      <w:r>
        <w:rPr>
          <w:b/>
          <w:color w:val="0D6E6E"/>
          <w:sz w:val="22"/>
        </w:rPr>
        <w:t>Ongoing Monitoring</w:t>
      </w:r>
    </w:p>
    <w:p>
      <w:pPr>
        <w:pStyle w:val="ListBullet"/>
        <w:spacing w:line="300" w:lineRule="exact"/>
      </w:pPr>
      <w:r>
        <w:rPr>
          <w:b/>
          <w:color w:val="333333"/>
          <w:sz w:val="22"/>
        </w:rPr>
        <w:t>Hemodynamics:</w:t>
      </w:r>
      <w:r>
        <w:rPr>
          <w:color w:val="333333"/>
          <w:sz w:val="22"/>
        </w:rPr>
        <w:t xml:space="preserve"> BP, MAP, HR — continuous if on pressors. Trend MAP and response to interventions.</w:t>
      </w:r>
    </w:p>
    <w:p>
      <w:pPr>
        <w:pStyle w:val="ListBullet"/>
        <w:spacing w:line="300" w:lineRule="exact"/>
      </w:pPr>
      <w:r>
        <w:rPr>
          <w:b/>
          <w:color w:val="333333"/>
          <w:sz w:val="22"/>
        </w:rPr>
        <w:t>Lactate clearance:</w:t>
      </w:r>
      <w:r>
        <w:rPr>
          <w:color w:val="333333"/>
          <w:sz w:val="22"/>
        </w:rPr>
        <w:t xml:space="preserve"> Repeat lactate every 2-4 hours. Goal: ≥10% decrease or normalization. Rising lactate = worsening tissue perfusion.</w:t>
      </w:r>
    </w:p>
    <w:p>
      <w:pPr>
        <w:pStyle w:val="ListBullet"/>
        <w:spacing w:line="300" w:lineRule="exact"/>
      </w:pPr>
      <w:r>
        <w:rPr>
          <w:b/>
          <w:color w:val="333333"/>
          <w:sz w:val="22"/>
        </w:rPr>
        <w:t>Urine output:</w:t>
      </w:r>
      <w:r>
        <w:rPr>
          <w:color w:val="333333"/>
          <w:sz w:val="22"/>
        </w:rPr>
        <w:t xml:space="preserve"> Strict I&amp;O. Goal ≥0.5 mL/kg/hr. Foley catheter for accurate measurement.</w:t>
      </w:r>
    </w:p>
    <w:p>
      <w:pPr>
        <w:pStyle w:val="ListBullet"/>
        <w:spacing w:line="300" w:lineRule="exact"/>
      </w:pPr>
      <w:r>
        <w:rPr>
          <w:b/>
          <w:color w:val="333333"/>
          <w:sz w:val="22"/>
        </w:rPr>
        <w:t>Mental status:</w:t>
      </w:r>
      <w:r>
        <w:rPr>
          <w:color w:val="333333"/>
          <w:sz w:val="22"/>
        </w:rPr>
        <w:t xml:space="preserve"> Altered mental status can be the FIRST sign of sepsis. Monitor GCS or CAM-ICU.</w:t>
      </w:r>
    </w:p>
    <w:p>
      <w:pPr>
        <w:pStyle w:val="ListBullet"/>
        <w:spacing w:line="300" w:lineRule="exact"/>
      </w:pPr>
      <w:r>
        <w:rPr>
          <w:b/>
          <w:color w:val="333333"/>
          <w:sz w:val="22"/>
        </w:rPr>
        <w:t>Source control:</w:t>
      </w:r>
      <w:r>
        <w:rPr>
          <w:color w:val="333333"/>
          <w:sz w:val="22"/>
        </w:rPr>
        <w:t xml:space="preserve"> What is the source of infection? Has it been addressed? (e.g., abscess drainage, line removal, surgical intervention)</w:t>
      </w:r>
    </w:p>
    <w:p>
      <w:pPr>
        <w:pStyle w:val="ListBullet"/>
        <w:spacing w:line="300" w:lineRule="exact"/>
      </w:pPr>
      <w:r>
        <w:rPr>
          <w:b/>
          <w:color w:val="333333"/>
          <w:sz w:val="22"/>
        </w:rPr>
        <w:t>Temperature management:</w:t>
      </w:r>
      <w:r>
        <w:rPr>
          <w:color w:val="333333"/>
          <w:sz w:val="22"/>
        </w:rPr>
        <w:t xml:space="preserve"> Trend temperature. Fever is not always present — hypothermia in sepsis carries a worse prognosis.</w:t>
      </w:r>
    </w:p>
    <w:p>
      <w:pPr>
        <w:pBdr>
          <w:bottom w:val="single" w:sz="4" w:space="1" w:color="1B3A5C"/>
        </w:pBdr>
      </w:pPr>
      <w:r>
        <w:rPr>
          <w:b/>
          <w:color w:val="1B3A5C"/>
          <w:sz w:val="26"/>
        </w:rPr>
        <w:t>PRECEPTOR TALK TRACK</w:t>
      </w:r>
    </w:p>
    <w:p>
      <w:pPr>
        <w:pStyle w:val="ListBullet"/>
        <w:spacing w:line="300" w:lineRule="exact"/>
      </w:pPr>
      <w:r>
        <w:rPr>
          <w:b/>
          <w:color w:val="333333"/>
          <w:sz w:val="22"/>
        </w:rPr>
        <w:t>Start with recognition:</w:t>
      </w:r>
      <w:r>
        <w:rPr>
          <w:color w:val="333333"/>
          <w:sz w:val="22"/>
        </w:rPr>
        <w:t xml:space="preserve"> "Sepsis kills fast. The single most important thing you can do is RECOGNIZE it early. If something feels 'off' about a patient — vitals trending the wrong way, new confusion, just not looking right — think sepsis. Screen them."</w:t>
      </w:r>
    </w:p>
    <w:p>
      <w:pPr>
        <w:pStyle w:val="ListBullet"/>
        <w:spacing w:line="300" w:lineRule="exact"/>
      </w:pPr>
      <w:r>
        <w:rPr>
          <w:b/>
          <w:color w:val="333333"/>
          <w:sz w:val="22"/>
        </w:rPr>
        <w:t>Bundle urgency: "Sepsis is time-sensitive. We do not wait until every piece is perfect. We get cultures when possible, start antibiotics quickly, reassess fluids carefully, and keep asking what the source might be."</w:t>
      </w:r>
      <w:r>
        <w:rPr>
          <w:color w:val="333333"/>
          <w:sz w:val="22"/>
        </w:rPr>
      </w:r>
    </w:p>
    <w:p>
      <w:pPr>
        <w:pStyle w:val="ListBullet"/>
        <w:spacing w:line="300" w:lineRule="exact"/>
      </w:pPr>
      <w:r>
        <w:rPr>
          <w:b/>
          <w:color w:val="333333"/>
          <w:sz w:val="22"/>
        </w:rPr>
        <w:t>Practice the screening: "Let's look at this patient's trend and sepsis risk together. What changed? What infection source is possible? What needs to happen in the next hour?"</w:t>
      </w:r>
      <w:r>
        <w:rPr>
          <w:color w:val="333333"/>
          <w:sz w:val="22"/>
        </w:rPr>
      </w:r>
    </w:p>
    <w:p>
      <w:pPr>
        <w:pStyle w:val="ListBullet"/>
        <w:spacing w:line="300" w:lineRule="exact"/>
      </w:pPr>
      <w:r>
        <w:rPr>
          <w:b/>
          <w:color w:val="333333"/>
          <w:sz w:val="22"/>
        </w:rPr>
        <w:t>Documentation: "Show me where you document sepsis concern and escalation in the EHR. If eRecord prompts you, complete the workflow — don't dismiss it without assessing the patient."</w:t>
      </w:r>
      <w:r>
        <w:rPr>
          <w:color w:val="333333"/>
          <w:sz w:val="22"/>
        </w:rPr>
      </w:r>
    </w:p>
    <w:p>
      <w:pPr>
        <w:pBdr>
          <w:bottom w:val="single" w:sz="4" w:space="1" w:color="1B3A5C"/>
        </w:pBdr>
      </w:pPr>
      <w:r>
        <w:rPr>
          <w:b/>
          <w:color w:val="1B3A5C"/>
          <w:sz w:val="26"/>
        </w:rPr>
        <w:t>COMPETENCY PROGRESSION MAP</w:t>
      </w:r>
    </w:p>
    <w:tbl>
      <w:tblPr>
        <w:tblStyle w:val="TableGrid"/>
        <w:tblW w:type="auto" w:w="0"/>
        <w:jc w:val="center"/>
        <w:tblLook w:firstColumn="1" w:firstRow="1" w:lastColumn="0" w:lastRow="0" w:noHBand="0" w:noVBand="1" w:val="04A0"/>
      </w:tblPr>
      <w:tblGrid>
        <w:gridCol w:w="3324"/>
        <w:gridCol w:w="3324"/>
        <w:gridCol w:w="3324"/>
      </w:tblGrid>
      <w:tr>
        <w:tc>
          <w:tcPr>
            <w:tcW w:type="dxa" w:w="1728"/>
            <w:shd w:fill="1B3A5C" w:val="clear"/>
          </w:tcPr>
          <w:p>
            <w:pPr>
              <w:jc w:val="center"/>
            </w:pPr>
            <w:r/>
            <w:r>
              <w:rPr>
                <w:b/>
                <w:color w:val="FFFFFF"/>
                <w:sz w:val="20"/>
              </w:rPr>
              <w:t>Level</w:t>
            </w:r>
          </w:p>
        </w:tc>
        <w:tc>
          <w:tcPr>
            <w:tcW w:type="dxa" w:w="4032"/>
            <w:shd w:fill="1B3A5C" w:val="clear"/>
          </w:tcPr>
          <w:p>
            <w:pPr>
              <w:jc w:val="center"/>
            </w:pPr>
            <w:r/>
            <w:r>
              <w:rPr>
                <w:b/>
                <w:color w:val="FFFFFF"/>
                <w:sz w:val="20"/>
              </w:rPr>
              <w:t>Definition</w:t>
            </w:r>
          </w:p>
        </w:tc>
        <w:tc>
          <w:tcPr>
            <w:tcW w:type="dxa" w:w="4032"/>
            <w:shd w:fill="1B3A5C" w:val="clear"/>
          </w:tcPr>
          <w:p>
            <w:pPr>
              <w:jc w:val="center"/>
            </w:pPr>
            <w:r/>
            <w:r>
              <w:rPr>
                <w:b/>
                <w:color w:val="FFFFFF"/>
                <w:sz w:val="20"/>
              </w:rPr>
              <w:t>Preceptor Role</w:t>
            </w:r>
          </w:p>
        </w:tc>
      </w:tr>
      <w:tr>
        <w:tc>
          <w:tcPr>
            <w:tcW w:type="dxa" w:w="1728"/>
          </w:tcPr>
          <w:p>
            <w:r/>
            <w:r>
              <w:rPr>
                <w:color w:val="333333"/>
                <w:sz w:val="20"/>
              </w:rPr>
              <w:t>Observed</w:t>
            </w:r>
          </w:p>
        </w:tc>
        <w:tc>
          <w:tcPr>
            <w:tcW w:type="dxa" w:w="4032"/>
          </w:tcPr>
          <w:p>
            <w:r/>
            <w:r>
              <w:rPr>
                <w:color w:val="333333"/>
                <w:sz w:val="20"/>
              </w:rPr>
              <w:t>Orientee watches preceptor perform the skill and can verbalize key steps</w:t>
            </w:r>
          </w:p>
        </w:tc>
        <w:tc>
          <w:tcPr>
            <w:tcW w:type="dxa" w:w="4032"/>
          </w:tcPr>
          <w:p>
            <w:r/>
            <w:r>
              <w:rPr>
                <w:color w:val="333333"/>
                <w:sz w:val="20"/>
              </w:rPr>
              <w:t>Demonstrate while narrating your thought process. Ask orientee to identify key steps.</w:t>
            </w:r>
          </w:p>
        </w:tc>
      </w:tr>
      <w:tr>
        <w:tc>
          <w:tcPr>
            <w:tcW w:type="dxa" w:w="1728"/>
            <w:shd w:fill="F5F5F5" w:val="clear"/>
          </w:tcPr>
          <w:p>
            <w:r/>
            <w:r>
              <w:rPr>
                <w:color w:val="333333"/>
                <w:sz w:val="20"/>
              </w:rPr>
              <w:t>Performed</w:t>
            </w:r>
          </w:p>
        </w:tc>
        <w:tc>
          <w:tcPr>
            <w:tcW w:type="dxa" w:w="4032"/>
            <w:shd w:fill="F5F5F5" w:val="clear"/>
          </w:tcPr>
          <w:p>
            <w:r/>
            <w:r>
              <w:rPr>
                <w:color w:val="333333"/>
                <w:sz w:val="20"/>
              </w:rPr>
              <w:t>Orientee performs the skill with direct preceptor supervision</w:t>
            </w:r>
          </w:p>
        </w:tc>
        <w:tc>
          <w:tcPr>
            <w:tcW w:type="dxa" w:w="4032"/>
            <w:shd w:fill="F5F5F5" w:val="clear"/>
          </w:tcPr>
          <w:p>
            <w:r/>
            <w:r>
              <w:rPr>
                <w:color w:val="333333"/>
                <w:sz w:val="20"/>
              </w:rPr>
              <w:t>Stand at bedside. Coach through steps. Intervene only if patient safety is at risk.</w:t>
            </w:r>
          </w:p>
        </w:tc>
      </w:tr>
      <w:tr>
        <w:tc>
          <w:tcPr>
            <w:tcW w:type="dxa" w:w="1728"/>
          </w:tcPr>
          <w:p>
            <w:r/>
            <w:r>
              <w:rPr>
                <w:color w:val="333333"/>
                <w:sz w:val="20"/>
              </w:rPr>
              <w:t>Competent</w:t>
            </w:r>
          </w:p>
        </w:tc>
        <w:tc>
          <w:tcPr>
            <w:tcW w:type="dxa" w:w="4032"/>
          </w:tcPr>
          <w:p>
            <w:r/>
            <w:r>
              <w:rPr>
                <w:color w:val="333333"/>
                <w:sz w:val="20"/>
              </w:rPr>
              <w:t>Orientee performs independently; preceptor available but not at bedside</w:t>
            </w:r>
          </w:p>
        </w:tc>
        <w:tc>
          <w:tcPr>
            <w:tcW w:type="dxa" w:w="4032"/>
          </w:tcPr>
          <w:p>
            <w:r/>
            <w:r>
              <w:rPr>
                <w:color w:val="333333"/>
                <w:sz w:val="20"/>
              </w:rPr>
              <w:t>Available nearby. Review documentation after. Debrief at end of shift.</w:t>
            </w:r>
          </w:p>
        </w:tc>
      </w:tr>
    </w:tbl>
    <w:p/>
    <w:p>
      <w:pPr>
        <w:pBdr>
          <w:bottom w:val="single" w:sz="4" w:space="1" w:color="1B3A5C"/>
        </w:pBdr>
      </w:pPr>
      <w:r>
        <w:rPr>
          <w:b/>
          <w:color w:val="1B3A5C"/>
          <w:sz w:val="26"/>
        </w:rPr>
        <w:t>COMMON MISTAKES &amp; CLINICAL PEARLS</w:t>
      </w:r>
    </w:p>
    <w:p>
      <w:pPr>
        <w:pStyle w:val="ListBullet"/>
        <w:spacing w:line="300" w:lineRule="exact"/>
      </w:pPr>
      <w:r>
        <w:rPr>
          <w:b/>
          <w:color w:val="333333"/>
          <w:sz w:val="22"/>
        </w:rPr>
        <w:t>Mistake: Dismissing a sepsis concern or EHR prompt without actually assessing the patient. Go look at the patient and trend the data.</w:t>
      </w:r>
      <w:r>
        <w:rPr>
          <w:color w:val="333333"/>
          <w:sz w:val="22"/>
        </w:rPr>
      </w:r>
    </w:p>
    <w:p>
      <w:pPr>
        <w:pStyle w:val="ListBullet"/>
        <w:spacing w:line="300" w:lineRule="exact"/>
      </w:pPr>
      <w:r>
        <w:rPr>
          <w:b/>
          <w:color w:val="333333"/>
          <w:sz w:val="22"/>
        </w:rPr>
        <w:t>Mistake:</w:t>
      </w:r>
      <w:r>
        <w:rPr>
          <w:color w:val="333333"/>
          <w:sz w:val="22"/>
        </w:rPr>
        <w:t xml:space="preserve"> Delaying antibiotics to get cultures. If cultures are taking too long, give the antibiotics. Cultures are important but antibiotics are more important.</w:t>
      </w:r>
    </w:p>
    <w:p>
      <w:pPr>
        <w:pStyle w:val="ListBullet"/>
        <w:spacing w:line="300" w:lineRule="exact"/>
      </w:pPr>
      <w:r>
        <w:rPr>
          <w:b/>
          <w:color w:val="333333"/>
          <w:sz w:val="22"/>
        </w:rPr>
        <w:t>Mistake:</w:t>
      </w:r>
      <w:r>
        <w:rPr>
          <w:color w:val="333333"/>
          <w:sz w:val="22"/>
        </w:rPr>
        <w:t xml:space="preserve"> Giving the full 30 mL/kg fluid bolus to a patient with heart failure without reassessing after each bolus. Reassess after each liter — lung sounds, JVD, SpO2.</w:t>
      </w:r>
    </w:p>
    <w:p>
      <w:pPr>
        <w:pStyle w:val="ListBullet"/>
        <w:spacing w:line="300" w:lineRule="exact"/>
      </w:pPr>
      <w:r>
        <w:rPr>
          <w:b/>
          <w:color w:val="333333"/>
          <w:sz w:val="22"/>
        </w:rPr>
        <w:t>Pearl:</w:t>
      </w:r>
      <w:r>
        <w:rPr>
          <w:color w:val="333333"/>
          <w:sz w:val="22"/>
        </w:rPr>
        <w:t xml:space="preserve"> Tachypnea (RR &gt;20) is often the EARLIEST sign of sepsis — before fever, before tachycardia, before hypotension. If a patient is suddenly breathing faster, think sepsis.</w:t>
      </w:r>
    </w:p>
    <w:p>
      <w:pPr>
        <w:pStyle w:val="ListBullet"/>
        <w:spacing w:line="300" w:lineRule="exact"/>
      </w:pPr>
      <w:r>
        <w:rPr>
          <w:b/>
          <w:color w:val="333333"/>
          <w:sz w:val="22"/>
        </w:rPr>
        <w:t>Pearl:</w:t>
      </w:r>
      <w:r>
        <w:rPr>
          <w:color w:val="333333"/>
          <w:sz w:val="22"/>
        </w:rPr>
        <w:t xml:space="preserve"> A normal lactate does NOT rule out sepsis. Lactate is a marker of severity, not a diagnostic test.</w:t>
      </w:r>
    </w:p>
    <w:p>
      <w:pPr>
        <w:pStyle w:val="ListBullet"/>
        <w:spacing w:line="300" w:lineRule="exact"/>
      </w:pPr>
      <w:r>
        <w:rPr>
          <w:b/>
          <w:color w:val="333333"/>
          <w:sz w:val="22"/>
        </w:rPr>
        <w:t>Pearl:</w:t>
      </w:r>
      <w:r>
        <w:rPr>
          <w:color w:val="333333"/>
          <w:sz w:val="22"/>
        </w:rPr>
        <w:t xml:space="preserve"> Hypothermia in sepsis (&lt;36°C) often indicates a worse prognosis than fever. Don't dismiss a cold, tachycardic, hypotensive patient.</w:t>
      </w:r>
    </w:p>
    <w:p>
      <w:pPr>
        <w:pBdr>
          <w:bottom w:val="single" w:sz="4" w:space="1" w:color="1B3A5C"/>
        </w:pBdr>
      </w:pPr>
      <w:r>
        <w:rPr>
          <w:b/>
          <w:color w:val="1B3A5C"/>
          <w:sz w:val="26"/>
        </w:rPr>
        <w:t>CRITICAL THINKING QUESTIONS</w:t>
      </w:r>
    </w:p>
    <w:p>
      <w:pPr>
        <w:spacing w:line="300" w:lineRule="exact"/>
        <w:ind w:left="567"/>
      </w:pPr>
      <w:r>
        <w:rPr>
          <w:color w:val="333333"/>
          <w:sz w:val="22"/>
        </w:rPr>
        <w:t>1. A patient with suspected infection has new confusion, RR 28, MAP 60, and urine output falling. What does this trend suggest and what are your immediate actions?</w:t>
      </w:r>
    </w:p>
    <w:p>
      <w:pPr>
        <w:spacing w:line="300" w:lineRule="exact"/>
        <w:ind w:left="567"/>
      </w:pPr>
      <w:r>
        <w:rPr>
          <w:color w:val="333333"/>
          <w:sz w:val="22"/>
        </w:rPr>
        <w:t>2. You suspect sepsis but blood cultures take 20 minutes to draw. The antibiotic is ready now. What do you do?</w:t>
      </w:r>
    </w:p>
    <w:p>
      <w:pPr>
        <w:spacing w:line="300" w:lineRule="exact"/>
        <w:ind w:left="567"/>
      </w:pPr>
      <w:r>
        <w:rPr>
          <w:color w:val="333333"/>
          <w:sz w:val="22"/>
        </w:rPr>
        <w:t>3. A patient with CHF is septic. The provider orders 30 mL/kg crystalloid. What concerns do you have and how do you manage them?</w:t>
      </w:r>
    </w:p>
    <w:p>
      <w:pPr>
        <w:spacing w:line="300" w:lineRule="exact"/>
        <w:ind w:left="567"/>
      </w:pPr>
      <w:r>
        <w:rPr>
          <w:color w:val="333333"/>
          <w:sz w:val="22"/>
        </w:rPr>
        <w:t>4. Your patient's initial lactate was 4.2. After 2L of fluids and antibiotics, the repeat lactate is 5.8. What does this tell you?</w:t>
      </w:r>
    </w:p>
    <w:p>
      <w:pPr>
        <w:spacing w:line="300" w:lineRule="exact"/>
        <w:ind w:left="567"/>
      </w:pPr>
      <w:r>
        <w:rPr>
          <w:color w:val="333333"/>
          <w:sz w:val="22"/>
        </w:rPr>
        <w:t>5. Name the 5 components of the Hour-1 sepsis bundle.</w:t>
      </w:r>
    </w:p>
    <w:p>
      <w:pPr>
        <w:pBdr>
          <w:bottom w:val="single" w:sz="4" w:space="1" w:color="1B3A5C"/>
        </w:pBdr>
      </w:pPr>
      <w:r>
        <w:rPr>
          <w:b/>
          <w:color w:val="1B3A5C"/>
          <w:sz w:val="26"/>
        </w:rPr>
        <w:t>DOCUMENTATION REMINDERS</w:t>
      </w:r>
    </w:p>
    <w:p>
      <w:pPr>
        <w:pStyle w:val="ListBullet"/>
        <w:spacing w:line="300" w:lineRule="exact"/>
      </w:pPr>
      <w:r>
        <w:rPr>
          <w:color w:val="333333"/>
          <w:sz w:val="22"/>
        </w:rPr>
        <w:t>Sepsis recognition: Document the clinical concern, assessment findings, provider/APP notification, and any EHR sepsis prompt response if present</w:t>
      </w:r>
    </w:p>
    <w:p>
      <w:pPr>
        <w:pStyle w:val="ListBullet"/>
        <w:spacing w:line="300" w:lineRule="exact"/>
      </w:pPr>
      <w:r>
        <w:rPr>
          <w:color w:val="333333"/>
          <w:sz w:val="22"/>
        </w:rPr>
        <w:t>Bundle compliance: Document time of recognition, cultures drawn, antibiotics given, fluid volume/time</w:t>
      </w:r>
    </w:p>
    <w:p>
      <w:pPr>
        <w:pStyle w:val="ListBullet"/>
        <w:spacing w:line="300" w:lineRule="exact"/>
      </w:pPr>
      <w:r>
        <w:rPr>
          <w:color w:val="333333"/>
          <w:sz w:val="22"/>
        </w:rPr>
        <w:t>Lactate: Document each result and provider notification</w:t>
      </w:r>
    </w:p>
    <w:p>
      <w:pPr>
        <w:pStyle w:val="ListBullet"/>
        <w:spacing w:line="300" w:lineRule="exact"/>
      </w:pPr>
      <w:r>
        <w:rPr>
          <w:color w:val="333333"/>
          <w:sz w:val="22"/>
        </w:rPr>
        <w:t>Vitals: Increase frequency during sepsis — minimum q1h, q15-30min if on pressors</w:t>
      </w:r>
    </w:p>
    <w:p>
      <w:pPr>
        <w:pStyle w:val="ListBullet"/>
        <w:spacing w:line="300" w:lineRule="exact"/>
      </w:pPr>
      <w:r>
        <w:rPr>
          <w:color w:val="333333"/>
          <w:sz w:val="22"/>
        </w:rPr>
        <w:t>Fluid balance: Strict I&amp;O, running totals, provider updates</w:t>
      </w:r>
    </w:p>
    <w:p/>
    <w:p>
      <w:r>
        <w:rPr>
          <w:b/>
          <w:sz w:val="22"/>
        </w:rPr>
        <w:t>LOCAL SOURCE ANCHORS FOR PRECEPTOR</w:t>
      </w:r>
    </w:p>
    <w:p>
      <w:r>
        <w:t>Use these as quiet source anchors during teaching. Point the orientee to the current PolicyStat version or order set when details could change.</w:t>
      </w:r>
    </w:p>
    <w:p>
      <w:pPr>
        <w:pStyle w:val="ListBullet"/>
      </w:pPr>
      <w:r>
        <w:t>Guideline: Sepsis Resuscitation (CC.07.012), Clinical Guideline: Adult Sepsis Resuscitation (CC.07.012.01)</w:t>
      </w:r>
    </w:p>
    <w:p>
      <w:pPr>
        <w:pStyle w:val="ListBullet"/>
      </w:pPr>
      <w:r>
        <w:t>House Staff Physician Assistant/Nurse Practitioner Evaluation for Change in Patient Condition (MS.01.006)</w:t>
      </w:r>
    </w:p>
    <w:p>
      <w:pPr>
        <w:pStyle w:val="ListBullet"/>
      </w:pPr>
      <w:r>
        <w:t>Rapid Response Team (CC.07.010), ICU Admission (CC.02.001.04), Continuous IV Medication Drips Protocol in Critical Care Units (CC.13.008.14)</w:t>
      </w:r>
    </w:p>
    <w:p>
      <w:r>
        <w:rPr>
          <w:b/>
          <w:sz w:val="22"/>
        </w:rPr>
        <w:t>LOCAL REVIEW NOTES</w:t>
      </w:r>
    </w:p>
    <w:p>
      <w:pPr>
        <w:pStyle w:val="ListBullet"/>
      </w:pPr>
      <w:r>
        <w:t>The guide avoids early-warning scoring language unless Thompson confirms a current eRecord workflow; use local sepsis prompts exactly as named.</w:t>
      </w:r>
    </w:p>
    <w:p>
      <w:pPr>
        <w:pStyle w:val="ListBullet"/>
      </w:pPr>
      <w:r>
        <w:t>If eRecord has a current sepsis BPA or early-warning score outside PolicyStat, add it back with the exact local name.</w:t>
      </w:r>
    </w:p>
    <w:p>
      <w:r>
        <w:br w:type="page"/>
      </w:r>
    </w:p>
    <w:p>
      <w:pPr>
        <w:jc w:val="center"/>
      </w:pPr>
      <w:r>
        <w:rPr>
          <w:b/>
          <w:color w:val="1B3A5C"/>
          <w:sz w:val="44"/>
        </w:rPr>
        <w:t>PAIN MANAGEMENT</w:t>
      </w:r>
    </w:p>
    <w:p>
      <w:pPr>
        <w:jc w:val="center"/>
      </w:pPr>
      <w:r>
        <w:rPr>
          <w:b/>
          <w:color w:val="0D6E6E"/>
          <w:sz w:val="24"/>
        </w:rPr>
        <w:t>PRECEPTOR TEACHING GUIDE</w:t>
      </w:r>
    </w:p>
    <w:p>
      <w:pPr>
        <w:spacing w:after="0"/>
      </w:pPr>
      <w:r>
        <w:rPr>
          <w:sz w:val="22"/>
        </w:rPr>
        <w:t>v2026.06.02 - Thompson Policy Alignment and BMAT Revision Draft</w:t>
      </w:r>
    </w:p>
    <w:p>
      <w:pPr>
        <w:jc w:val="center"/>
      </w:pPr>
      <w:r>
        <w:rPr>
          <w:color w:val="666666"/>
          <w:sz w:val="22"/>
        </w:rPr>
        <w:t>ICU RN Orientation — Specialty Care</w:t>
      </w:r>
    </w:p>
    <w:p>
      <w:pPr>
        <w:pBdr>
          <w:bottom w:val="single" w:sz="6" w:space="1" w:color="0D6E6E"/>
        </w:pBdr>
      </w:pPr>
    </w:p>
    <w:p>
      <w:pPr>
        <w:pBdr>
          <w:bottom w:val="single" w:sz="4" w:space="1" w:color="1B3A5C"/>
        </w:pBdr>
      </w:pPr>
      <w:r>
        <w:rPr>
          <w:b/>
          <w:color w:val="1B3A5C"/>
          <w:sz w:val="26"/>
        </w:rPr>
        <w:t>LEARNING OBJECTIVES</w:t>
      </w:r>
    </w:p>
    <w:p>
      <w:pPr>
        <w:spacing w:line="300" w:lineRule="exact"/>
        <w:ind w:left="567"/>
      </w:pPr>
      <w:r>
        <w:rPr>
          <w:color w:val="333333"/>
          <w:sz w:val="22"/>
        </w:rPr>
        <w:t>1. Perform comprehensive pain assessment using appropriate scales for verbal and non-verbal patients</w:t>
      </w:r>
    </w:p>
    <w:p>
      <w:pPr>
        <w:spacing w:line="300" w:lineRule="exact"/>
        <w:ind w:left="567"/>
      </w:pPr>
      <w:r>
        <w:rPr>
          <w:color w:val="333333"/>
          <w:sz w:val="22"/>
        </w:rPr>
        <w:t>2. Safely administer, titrate, and monitor opioid, non-opioid, and alternative pain therapies</w:t>
      </w:r>
    </w:p>
    <w:p>
      <w:pPr>
        <w:spacing w:line="300" w:lineRule="exact"/>
        <w:ind w:left="567"/>
      </w:pPr>
      <w:r>
        <w:rPr>
          <w:color w:val="333333"/>
          <w:sz w:val="22"/>
        </w:rPr>
        <w:t>3. Recognize and respond to opioid-related adverse effects including respiratory depression and oversedation</w:t>
      </w:r>
    </w:p>
    <w:p>
      <w:pPr>
        <w:pBdr>
          <w:bottom w:val="single" w:sz="4" w:space="1" w:color="1B3A5C"/>
        </w:pBdr>
      </w:pPr>
      <w:r>
        <w:rPr>
          <w:b/>
          <w:color w:val="1B3A5C"/>
          <w:sz w:val="26"/>
        </w:rPr>
        <w:t>ESSENTIAL KNOWLEDGE</w:t>
      </w:r>
    </w:p>
    <w:p>
      <w:r>
        <w:rPr>
          <w:b/>
          <w:color w:val="0D6E6E"/>
          <w:sz w:val="22"/>
        </w:rPr>
        <w:t>Pain Assessment</w:t>
      </w:r>
    </w:p>
    <w:tbl>
      <w:tblPr>
        <w:tblStyle w:val="TableGrid"/>
        <w:tblW w:type="auto" w:w="0"/>
        <w:jc w:val="center"/>
        <w:tblLook w:firstColumn="1" w:firstRow="1" w:lastColumn="0" w:lastRow="0" w:noHBand="0" w:noVBand="1" w:val="04A0"/>
      </w:tblPr>
      <w:tblGrid>
        <w:gridCol w:w="3324"/>
        <w:gridCol w:w="3324"/>
        <w:gridCol w:w="3324"/>
      </w:tblGrid>
      <w:tr>
        <w:tc>
          <w:tcPr>
            <w:tcW w:type="dxa" w:w="2160"/>
            <w:shd w:fill="1B3A5C" w:val="clear"/>
          </w:tcPr>
          <w:p>
            <w:pPr>
              <w:jc w:val="center"/>
            </w:pPr>
            <w:r/>
            <w:r>
              <w:rPr>
                <w:b/>
                <w:color w:val="FFFFFF"/>
                <w:sz w:val="20"/>
              </w:rPr>
              <w:t>Scale</w:t>
            </w:r>
          </w:p>
        </w:tc>
        <w:tc>
          <w:tcPr>
            <w:tcW w:type="dxa" w:w="2592"/>
            <w:shd w:fill="1B3A5C" w:val="clear"/>
          </w:tcPr>
          <w:p>
            <w:pPr>
              <w:jc w:val="center"/>
            </w:pPr>
            <w:r/>
            <w:r>
              <w:rPr>
                <w:b/>
                <w:color w:val="FFFFFF"/>
                <w:sz w:val="20"/>
              </w:rPr>
              <w:t>Patient Population</w:t>
            </w:r>
          </w:p>
        </w:tc>
        <w:tc>
          <w:tcPr>
            <w:tcW w:type="dxa" w:w="5040"/>
            <w:shd w:fill="1B3A5C" w:val="clear"/>
          </w:tcPr>
          <w:p>
            <w:pPr>
              <w:jc w:val="center"/>
            </w:pPr>
            <w:r/>
            <w:r>
              <w:rPr>
                <w:b/>
                <w:color w:val="FFFFFF"/>
                <w:sz w:val="20"/>
              </w:rPr>
              <w:t>How to Use</w:t>
            </w:r>
          </w:p>
        </w:tc>
      </w:tr>
      <w:tr>
        <w:tc>
          <w:tcPr>
            <w:tcW w:type="dxa" w:w="2160"/>
          </w:tcPr>
          <w:p>
            <w:r/>
            <w:r>
              <w:rPr>
                <w:color w:val="333333"/>
                <w:sz w:val="20"/>
              </w:rPr>
              <w:t>Numeric Rating Scale (NRS)</w:t>
            </w:r>
          </w:p>
        </w:tc>
        <w:tc>
          <w:tcPr>
            <w:tcW w:type="dxa" w:w="2592"/>
          </w:tcPr>
          <w:p>
            <w:r/>
            <w:r>
              <w:rPr>
                <w:color w:val="333333"/>
                <w:sz w:val="20"/>
              </w:rPr>
              <w:t>Alert, oriented, verbal adults</w:t>
            </w:r>
          </w:p>
        </w:tc>
        <w:tc>
          <w:tcPr>
            <w:tcW w:type="dxa" w:w="5040"/>
          </w:tcPr>
          <w:p>
            <w:r/>
            <w:r>
              <w:rPr>
                <w:color w:val="333333"/>
                <w:sz w:val="20"/>
              </w:rPr>
              <w:t>Ask patient to rate pain 0-10. 0 = no pain, 10 = worst imaginable. Document location, quality, duration, aggravating/alleviating factors.</w:t>
            </w:r>
          </w:p>
        </w:tc>
      </w:tr>
      <w:tr>
        <w:tc>
          <w:tcPr>
            <w:tcW w:type="dxa" w:w="2160"/>
            <w:shd w:fill="F5F5F5" w:val="clear"/>
          </w:tcPr>
          <w:p>
            <w:r/>
            <w:r>
              <w:rPr>
                <w:color w:val="333333"/>
                <w:sz w:val="20"/>
              </w:rPr>
              <w:t>Wong-Baker FACES</w:t>
            </w:r>
          </w:p>
        </w:tc>
        <w:tc>
          <w:tcPr>
            <w:tcW w:type="dxa" w:w="2592"/>
            <w:shd w:fill="F5F5F5" w:val="clear"/>
          </w:tcPr>
          <w:p>
            <w:r/>
            <w:r>
              <w:rPr>
                <w:color w:val="333333"/>
                <w:sz w:val="20"/>
              </w:rPr>
              <w:t>Patients with cognitive/language barriers</w:t>
            </w:r>
          </w:p>
        </w:tc>
        <w:tc>
          <w:tcPr>
            <w:tcW w:type="dxa" w:w="5040"/>
            <w:shd w:fill="F5F5F5" w:val="clear"/>
          </w:tcPr>
          <w:p>
            <w:r/>
            <w:r>
              <w:rPr>
                <w:color w:val="333333"/>
                <w:sz w:val="20"/>
              </w:rPr>
              <w:t>Show faces. Patient points to face that matches their pain. Useful for non-English speakers.</w:t>
            </w:r>
          </w:p>
        </w:tc>
      </w:tr>
      <w:tr>
        <w:tc>
          <w:tcPr>
            <w:tcW w:type="dxa" w:w="2160"/>
          </w:tcPr>
          <w:p>
            <w:r>
              <w:t>Non-verbal pain scale</w:t>
            </w:r>
          </w:p>
        </w:tc>
        <w:tc>
          <w:tcPr>
            <w:tcW w:type="dxa" w:w="2592"/>
          </w:tcPr>
          <w:p>
            <w:r>
              <w:t>Intubated, sedated, or non-verbal ICU patients</w:t>
            </w:r>
          </w:p>
        </w:tc>
        <w:tc>
          <w:tcPr>
            <w:tcW w:type="dxa" w:w="5040"/>
          </w:tcPr>
          <w:p>
            <w:r>
              <w:t>Use the current Thompson flowsheet/non-verbal pain tool listed in the A-F Bundle. Look for facial tension, guarding, ventilator intolerance, movement, and physiologic trend.</w:t>
            </w:r>
          </w:p>
        </w:tc>
      </w:tr>
      <w:tr>
        <w:tc>
          <w:tcPr>
            <w:tcW w:type="dxa" w:w="2160"/>
            <w:shd w:fill="F5F5F5" w:val="clear"/>
          </w:tcPr>
          <w:p>
            <w:r>
              <w:t>Behavioral pain cues</w:t>
            </w:r>
          </w:p>
        </w:tc>
        <w:tc>
          <w:tcPr>
            <w:tcW w:type="dxa" w:w="2592"/>
            <w:shd w:fill="F5F5F5" w:val="clear"/>
          </w:tcPr>
          <w:p>
            <w:r>
              <w:t>Patients unable to self-report reliably</w:t>
            </w:r>
          </w:p>
        </w:tc>
        <w:tc>
          <w:tcPr>
            <w:tcW w:type="dxa" w:w="5040"/>
            <w:shd w:fill="F5F5F5" w:val="clear"/>
          </w:tcPr>
          <w:p>
            <w:r>
              <w:t>Treat new grimacing, guarding, ventilator dyssynchrony, agitation with care, or pain behavior during turning/procedures as pain data; reassess after intervention.</w:t>
            </w:r>
          </w:p>
        </w:tc>
      </w:tr>
    </w:tbl>
    <w:p/>
    <w:p>
      <w:r>
        <w:rPr>
          <w:b/>
          <w:color w:val="0D6E6E"/>
          <w:sz w:val="22"/>
        </w:rPr>
        <w:t>Pain Reassessment</w:t>
      </w:r>
    </w:p>
    <w:p>
      <w:pPr>
        <w:pStyle w:val="ListBullet"/>
        <w:spacing w:line="300" w:lineRule="exact"/>
      </w:pPr>
      <w:r>
        <w:rPr>
          <w:b/>
          <w:color w:val="333333"/>
          <w:sz w:val="22"/>
        </w:rPr>
        <w:t>IV medication:</w:t>
      </w:r>
      <w:r>
        <w:rPr>
          <w:color w:val="333333"/>
          <w:sz w:val="22"/>
        </w:rPr>
        <w:t xml:space="preserve"> Reassess within 15-30 minutes of administration</w:t>
      </w:r>
    </w:p>
    <w:p>
      <w:pPr>
        <w:pStyle w:val="ListBullet"/>
        <w:spacing w:line="300" w:lineRule="exact"/>
      </w:pPr>
      <w:r>
        <w:rPr>
          <w:b/>
          <w:color w:val="333333"/>
          <w:sz w:val="22"/>
        </w:rPr>
        <w:t>PO medication:</w:t>
      </w:r>
      <w:r>
        <w:rPr>
          <w:color w:val="333333"/>
          <w:sz w:val="22"/>
        </w:rPr>
        <w:t xml:space="preserve"> Reassess within 60 minutes of administration</w:t>
      </w:r>
    </w:p>
    <w:p>
      <w:pPr>
        <w:pStyle w:val="ListBullet"/>
        <w:spacing w:line="300" w:lineRule="exact"/>
      </w:pPr>
      <w:r>
        <w:rPr>
          <w:b/>
          <w:color w:val="333333"/>
          <w:sz w:val="22"/>
        </w:rPr>
        <w:t>Non-pharmacological:</w:t>
      </w:r>
      <w:r>
        <w:rPr>
          <w:color w:val="333333"/>
          <w:sz w:val="22"/>
        </w:rPr>
        <w:t xml:space="preserve"> Reassess within 30 minutes of intervention</w:t>
      </w:r>
    </w:p>
    <w:p>
      <w:pPr>
        <w:pStyle w:val="ListBullet"/>
        <w:spacing w:line="300" w:lineRule="exact"/>
      </w:pPr>
      <w:r>
        <w:rPr>
          <w:b/>
          <w:color w:val="333333"/>
          <w:sz w:val="22"/>
        </w:rPr>
        <w:t>Goal:</w:t>
      </w:r>
      <w:r>
        <w:rPr>
          <w:color w:val="333333"/>
          <w:sz w:val="22"/>
        </w:rPr>
        <w:t xml:space="preserve"> Reassessment score documented. Was the intervention effective? If not, what's the next step?</w:t>
      </w:r>
    </w:p>
    <w:p>
      <w:pPr>
        <w:pStyle w:val="ListBullet"/>
        <w:spacing w:line="300" w:lineRule="exact"/>
      </w:pPr>
      <w:r>
        <w:rPr>
          <w:b/>
          <w:color w:val="333333"/>
          <w:sz w:val="22"/>
        </w:rPr>
        <w:t>Trend:</w:t>
      </w:r>
      <w:r>
        <w:rPr>
          <w:color w:val="333333"/>
          <w:sz w:val="22"/>
        </w:rPr>
        <w:t xml:space="preserve"> Track pain scores over the shift. Is pain controlled? Is it worsening? Are we using the right approach?</w:t>
      </w:r>
    </w:p>
    <w:p>
      <w:r>
        <w:rPr>
          <w:b/>
          <w:color w:val="0D6E6E"/>
          <w:sz w:val="22"/>
        </w:rPr>
        <w:t>Pharmacological Pain Management</w:t>
      </w:r>
    </w:p>
    <w:tbl>
      <w:tblPr>
        <w:tblStyle w:val="TableGrid"/>
        <w:tblW w:type="auto" w:w="0"/>
        <w:jc w:val="center"/>
        <w:tblLook w:firstColumn="1" w:firstRow="1" w:lastColumn="0" w:lastRow="0" w:noHBand="0" w:noVBand="1" w:val="04A0"/>
      </w:tblPr>
      <w:tblGrid>
        <w:gridCol w:w="3324"/>
        <w:gridCol w:w="3324"/>
        <w:gridCol w:w="3324"/>
      </w:tblGrid>
      <w:tr>
        <w:tc>
          <w:tcPr>
            <w:tcW w:type="dxa" w:w="2160"/>
            <w:shd w:fill="1B3A5C" w:val="clear"/>
          </w:tcPr>
          <w:p>
            <w:pPr>
              <w:jc w:val="center"/>
            </w:pPr>
            <w:r/>
            <w:r>
              <w:rPr>
                <w:b/>
                <w:color w:val="FFFFFF"/>
                <w:sz w:val="20"/>
              </w:rPr>
              <w:t>Category</w:t>
            </w:r>
          </w:p>
        </w:tc>
        <w:tc>
          <w:tcPr>
            <w:tcW w:type="dxa" w:w="3168"/>
            <w:shd w:fill="1B3A5C" w:val="clear"/>
          </w:tcPr>
          <w:p>
            <w:pPr>
              <w:jc w:val="center"/>
            </w:pPr>
            <w:r/>
            <w:r>
              <w:rPr>
                <w:b/>
                <w:color w:val="FFFFFF"/>
                <w:sz w:val="20"/>
              </w:rPr>
              <w:t>Examples</w:t>
            </w:r>
          </w:p>
        </w:tc>
        <w:tc>
          <w:tcPr>
            <w:tcW w:type="dxa" w:w="4464"/>
            <w:shd w:fill="1B3A5C" w:val="clear"/>
          </w:tcPr>
          <w:p>
            <w:pPr>
              <w:jc w:val="center"/>
            </w:pPr>
            <w:r/>
            <w:r>
              <w:rPr>
                <w:b/>
                <w:color w:val="FFFFFF"/>
                <w:sz w:val="20"/>
              </w:rPr>
              <w:t>Key Considerations</w:t>
            </w:r>
          </w:p>
        </w:tc>
      </w:tr>
      <w:tr>
        <w:tc>
          <w:tcPr>
            <w:tcW w:type="dxa" w:w="2160"/>
          </w:tcPr>
          <w:p>
            <w:r/>
            <w:r>
              <w:rPr>
                <w:color w:val="333333"/>
                <w:sz w:val="20"/>
              </w:rPr>
              <w:t>Opioids (IV)</w:t>
            </w:r>
          </w:p>
        </w:tc>
        <w:tc>
          <w:tcPr>
            <w:tcW w:type="dxa" w:w="3168"/>
          </w:tcPr>
          <w:p>
            <w:r/>
            <w:r>
              <w:rPr>
                <w:color w:val="333333"/>
                <w:sz w:val="20"/>
              </w:rPr>
              <w:t>Morphine, hydromorphone (Dilaudid), fentanyl</w:t>
            </w:r>
          </w:p>
        </w:tc>
        <w:tc>
          <w:tcPr>
            <w:tcW w:type="dxa" w:w="4464"/>
          </w:tcPr>
          <w:p>
            <w:r/>
            <w:r>
              <w:rPr>
                <w:color w:val="333333"/>
                <w:sz w:val="20"/>
              </w:rPr>
              <w:t>Titrate to effect. Monitor RR, sedation level, SpO2. Naloxone at bedside. Start low, go slow in opioid-naive patients.</w:t>
            </w:r>
          </w:p>
        </w:tc>
      </w:tr>
      <w:tr>
        <w:tc>
          <w:tcPr>
            <w:tcW w:type="dxa" w:w="2160"/>
            <w:shd w:fill="F5F5F5" w:val="clear"/>
          </w:tcPr>
          <w:p>
            <w:r/>
            <w:r>
              <w:rPr>
                <w:color w:val="333333"/>
                <w:sz w:val="20"/>
              </w:rPr>
              <w:t>Opioids (PO)</w:t>
            </w:r>
          </w:p>
        </w:tc>
        <w:tc>
          <w:tcPr>
            <w:tcW w:type="dxa" w:w="3168"/>
            <w:shd w:fill="F5F5F5" w:val="clear"/>
          </w:tcPr>
          <w:p>
            <w:r/>
            <w:r>
              <w:rPr>
                <w:color w:val="333333"/>
                <w:sz w:val="20"/>
              </w:rPr>
              <w:t>Oxycodone, hydrocodone, tramadol</w:t>
            </w:r>
          </w:p>
        </w:tc>
        <w:tc>
          <w:tcPr>
            <w:tcW w:type="dxa" w:w="4464"/>
            <w:shd w:fill="F5F5F5" w:val="clear"/>
          </w:tcPr>
          <w:p>
            <w:r/>
            <w:r>
              <w:rPr>
                <w:color w:val="333333"/>
                <w:sz w:val="20"/>
              </w:rPr>
              <w:t>Transition from IV as pain improves. Assess swallowing ability. Monitor bowel function (constipation).</w:t>
            </w:r>
          </w:p>
        </w:tc>
      </w:tr>
      <w:tr>
        <w:tc>
          <w:tcPr>
            <w:tcW w:type="dxa" w:w="2160"/>
          </w:tcPr>
          <w:p>
            <w:r/>
            <w:r>
              <w:rPr>
                <w:color w:val="333333"/>
                <w:sz w:val="20"/>
              </w:rPr>
              <w:t>Non-Opioid Analgesics</w:t>
            </w:r>
          </w:p>
        </w:tc>
        <w:tc>
          <w:tcPr>
            <w:tcW w:type="dxa" w:w="3168"/>
          </w:tcPr>
          <w:p>
            <w:r/>
            <w:r>
              <w:rPr>
                <w:color w:val="333333"/>
                <w:sz w:val="20"/>
              </w:rPr>
              <w:t>Acetaminophen (IV/PO), ketorolac (IV), ibuprofen</w:t>
            </w:r>
          </w:p>
        </w:tc>
        <w:tc>
          <w:tcPr>
            <w:tcW w:type="dxa" w:w="4464"/>
          </w:tcPr>
          <w:p>
            <w:r/>
            <w:r>
              <w:rPr>
                <w:color w:val="333333"/>
                <w:sz w:val="20"/>
              </w:rPr>
              <w:t>Multimodal approach reduces opioid requirement. Check hepatic/renal function. Ketorolac: max 5 days, avoid in renal impairment.</w:t>
            </w:r>
          </w:p>
        </w:tc>
      </w:tr>
      <w:tr>
        <w:tc>
          <w:tcPr>
            <w:tcW w:type="dxa" w:w="2160"/>
            <w:shd w:fill="F5F5F5" w:val="clear"/>
          </w:tcPr>
          <w:p>
            <w:r/>
            <w:r>
              <w:rPr>
                <w:color w:val="333333"/>
                <w:sz w:val="20"/>
              </w:rPr>
              <w:t>Neuropathic Agents</w:t>
            </w:r>
          </w:p>
        </w:tc>
        <w:tc>
          <w:tcPr>
            <w:tcW w:type="dxa" w:w="3168"/>
            <w:shd w:fill="F5F5F5" w:val="clear"/>
          </w:tcPr>
          <w:p>
            <w:r/>
            <w:r>
              <w:rPr>
                <w:color w:val="333333"/>
                <w:sz w:val="20"/>
              </w:rPr>
              <w:t>Gabapentin, pregabalin</w:t>
            </w:r>
          </w:p>
        </w:tc>
        <w:tc>
          <w:tcPr>
            <w:tcW w:type="dxa" w:w="4464"/>
            <w:shd w:fill="F5F5F5" w:val="clear"/>
          </w:tcPr>
          <w:p>
            <w:r/>
            <w:r>
              <w:rPr>
                <w:color w:val="333333"/>
                <w:sz w:val="20"/>
              </w:rPr>
              <w:t>Useful for neuropathic pain (burning, tingling). Sedation risk. Renal dose adjustment needed.</w:t>
            </w:r>
          </w:p>
        </w:tc>
      </w:tr>
      <w:tr>
        <w:tc>
          <w:tcPr>
            <w:tcW w:type="dxa" w:w="2160"/>
          </w:tcPr>
          <w:p>
            <w:r/>
            <w:r>
              <w:rPr>
                <w:color w:val="333333"/>
                <w:sz w:val="20"/>
              </w:rPr>
              <w:t>Muscle Relaxants</w:t>
            </w:r>
          </w:p>
        </w:tc>
        <w:tc>
          <w:tcPr>
            <w:tcW w:type="dxa" w:w="3168"/>
          </w:tcPr>
          <w:p>
            <w:r/>
            <w:r>
              <w:rPr>
                <w:color w:val="333333"/>
                <w:sz w:val="20"/>
              </w:rPr>
              <w:t>Methocarbamol, tizanidine, baclofen</w:t>
            </w:r>
          </w:p>
        </w:tc>
        <w:tc>
          <w:tcPr>
            <w:tcW w:type="dxa" w:w="4464"/>
          </w:tcPr>
          <w:p>
            <w:r/>
            <w:r>
              <w:rPr>
                <w:color w:val="333333"/>
                <w:sz w:val="20"/>
              </w:rPr>
              <w:t>Adjunct for musculoskeletal pain/spasm. Sedation risk — especially with opioids.</w:t>
            </w:r>
          </w:p>
        </w:tc>
      </w:tr>
      <w:tr>
        <w:tc>
          <w:tcPr>
            <w:tcW w:type="dxa" w:w="2160"/>
            <w:shd w:fill="F5F5F5" w:val="clear"/>
          </w:tcPr>
          <w:p>
            <w:r/>
            <w:r>
              <w:rPr>
                <w:color w:val="333333"/>
                <w:sz w:val="20"/>
              </w:rPr>
              <w:t>Local/Regional</w:t>
            </w:r>
          </w:p>
        </w:tc>
        <w:tc>
          <w:tcPr>
            <w:tcW w:type="dxa" w:w="3168"/>
            <w:shd w:fill="F5F5F5" w:val="clear"/>
          </w:tcPr>
          <w:p>
            <w:r/>
            <w:r>
              <w:rPr>
                <w:color w:val="333333"/>
                <w:sz w:val="20"/>
              </w:rPr>
              <w:t>Lidocaine patches, nerve blocks, epidural</w:t>
            </w:r>
          </w:p>
        </w:tc>
        <w:tc>
          <w:tcPr>
            <w:tcW w:type="dxa" w:w="4464"/>
            <w:shd w:fill="F5F5F5" w:val="clear"/>
          </w:tcPr>
          <w:p>
            <w:r/>
            <w:r>
              <w:rPr>
                <w:color w:val="333333"/>
                <w:sz w:val="20"/>
              </w:rPr>
              <w:t>Excellent adjunct. Monitor for local anesthetic toxicity (nerve blocks). Epidural: assess motor/sensory level, hypotension.</w:t>
            </w:r>
          </w:p>
        </w:tc>
      </w:tr>
    </w:tbl>
    <w:p/>
    <w:p>
      <w:r>
        <w:rPr>
          <w:b/>
          <w:color w:val="0D6E6E"/>
          <w:sz w:val="22"/>
        </w:rPr>
        <w:t>Managing Titratable/Bolus Medications</w:t>
      </w:r>
    </w:p>
    <w:p>
      <w:pPr>
        <w:pStyle w:val="ListBullet"/>
        <w:spacing w:line="300" w:lineRule="exact"/>
      </w:pPr>
      <w:r>
        <w:rPr>
          <w:b/>
          <w:color w:val="333333"/>
          <w:sz w:val="22"/>
        </w:rPr>
        <w:t>Continuous opioid infusions:</w:t>
      </w:r>
      <w:r>
        <w:rPr>
          <w:color w:val="333333"/>
          <w:sz w:val="22"/>
        </w:rPr>
        <w:t xml:space="preserve"> Fentanyl and morphine drips — titrate to pain goal while maintaining respiratory drive. Document dose changes and response.</w:t>
      </w:r>
    </w:p>
    <w:p>
      <w:pPr>
        <w:pStyle w:val="ListBullet"/>
        <w:spacing w:line="300" w:lineRule="exact"/>
      </w:pPr>
      <w:r>
        <w:rPr>
          <w:b/>
          <w:color w:val="333333"/>
          <w:sz w:val="22"/>
        </w:rPr>
        <w:t>PCA pumps:</w:t>
      </w:r>
      <w:r>
        <w:rPr>
          <w:color w:val="333333"/>
          <w:sz w:val="22"/>
        </w:rPr>
        <w:t xml:space="preserve"> Patient-Controlled Analgesia. Settings: demand dose, lockout interval, continuous rate (if ordered). Verify settings with 2nd nurse. ONLY the patient should press the button — not family, not staff.</w:t>
      </w:r>
    </w:p>
    <w:p>
      <w:pPr>
        <w:pStyle w:val="ListBullet"/>
        <w:spacing w:line="300" w:lineRule="exact"/>
      </w:pPr>
      <w:r>
        <w:rPr>
          <w:b/>
          <w:color w:val="333333"/>
          <w:sz w:val="22"/>
        </w:rPr>
        <w:t>Bolus dosing:</w:t>
      </w:r>
      <w:r>
        <w:rPr>
          <w:color w:val="333333"/>
          <w:sz w:val="22"/>
        </w:rPr>
        <w:t xml:space="preserve"> PRN boluses for breakthrough pain. Assess before and after. Document time, dose, route, response.</w:t>
      </w:r>
    </w:p>
    <w:tbl>
      <w:tblPr>
        <w:tblW w:type="auto" w:w="0"/>
        <w:jc w:val="center"/>
        <w:tblLook w:firstColumn="1" w:firstRow="1" w:lastColumn="0" w:lastRow="0" w:noHBand="0" w:noVBand="1" w:val="04A0"/>
      </w:tblPr>
      <w:tblGrid>
        <w:gridCol w:w="9972"/>
      </w:tblGrid>
      <w:tr>
        <w:tc>
          <w:tcPr>
            <w:tcW w:type="dxa" w:w="9972"/>
            <w:shd w:fill="FFEBEE" w:val="clear"/>
            <w:tcBorders>
              <w:left w:val="single" w:sz="18" w:space="0" w:color="C62828"/>
              <w:top w:val="single" w:sz="2" w:space="0" w:color="C62828"/>
              <w:bottom w:val="single" w:sz="2" w:space="0" w:color="C62828"/>
              <w:right w:val="single" w:sz="2" w:space="0" w:color="C62828"/>
            </w:tcBorders>
          </w:tcPr>
          <w:p>
            <w:r/>
            <w:r>
              <w:rPr>
                <w:b/>
                <w:color w:val="C62828"/>
                <w:sz w:val="20"/>
              </w:rPr>
              <w:t xml:space="preserve">CRITICAL: </w:t>
            </w:r>
            <w:r>
              <w:rPr>
                <w:color w:val="333333"/>
                <w:sz w:val="20"/>
              </w:rPr>
              <w:t>PCA Safety Rule: Only the PATIENT presses the PCA button. If the patient is too sedated to press it, they are too sedated for more medication. Educate family members — this is a safety feature, not a limitation.</w:t>
            </w:r>
          </w:p>
        </w:tc>
      </w:tr>
    </w:tbl>
    <w:p/>
    <w:p>
      <w:r>
        <w:rPr>
          <w:b/>
          <w:color w:val="0D6E6E"/>
          <w:sz w:val="22"/>
        </w:rPr>
        <w:t>Alternative/Non-Pharmacological Therapies</w:t>
      </w:r>
    </w:p>
    <w:p>
      <w:pPr>
        <w:pStyle w:val="ListBullet"/>
        <w:spacing w:line="300" w:lineRule="exact"/>
      </w:pPr>
      <w:r>
        <w:rPr>
          <w:color w:val="333333"/>
          <w:sz w:val="22"/>
        </w:rPr>
        <w:t>Repositioning and proper body alignment</w:t>
      </w:r>
    </w:p>
    <w:p>
      <w:pPr>
        <w:pStyle w:val="ListBullet"/>
        <w:spacing w:line="300" w:lineRule="exact"/>
      </w:pPr>
      <w:r>
        <w:rPr>
          <w:color w:val="333333"/>
          <w:sz w:val="22"/>
        </w:rPr>
        <w:t>Ice/cold therapy and heat therapy (per protocol)</w:t>
      </w:r>
    </w:p>
    <w:p>
      <w:pPr>
        <w:pStyle w:val="ListBullet"/>
        <w:spacing w:line="300" w:lineRule="exact"/>
      </w:pPr>
      <w:r>
        <w:rPr>
          <w:color w:val="333333"/>
          <w:sz w:val="22"/>
        </w:rPr>
        <w:t>Breathing techniques and guided imagery</w:t>
      </w:r>
    </w:p>
    <w:p>
      <w:pPr>
        <w:pStyle w:val="ListBullet"/>
        <w:spacing w:line="300" w:lineRule="exact"/>
      </w:pPr>
      <w:r>
        <w:rPr>
          <w:color w:val="333333"/>
          <w:sz w:val="22"/>
        </w:rPr>
        <w:t>Music therapy</w:t>
      </w:r>
    </w:p>
    <w:p>
      <w:pPr>
        <w:pStyle w:val="ListBullet"/>
        <w:spacing w:line="300" w:lineRule="exact"/>
      </w:pPr>
      <w:r>
        <w:rPr>
          <w:color w:val="333333"/>
          <w:sz w:val="22"/>
        </w:rPr>
        <w:t>Massage (light, appropriate areas)</w:t>
      </w:r>
    </w:p>
    <w:p>
      <w:pPr>
        <w:pStyle w:val="ListBullet"/>
        <w:spacing w:line="300" w:lineRule="exact"/>
      </w:pPr>
      <w:r>
        <w:rPr>
          <w:color w:val="333333"/>
          <w:sz w:val="22"/>
        </w:rPr>
        <w:t>Distraction (conversation, TV, family presence)</w:t>
      </w:r>
    </w:p>
    <w:p>
      <w:pPr>
        <w:pStyle w:val="ListBullet"/>
        <w:spacing w:line="300" w:lineRule="exact"/>
      </w:pPr>
      <w:r>
        <w:rPr>
          <w:color w:val="333333"/>
          <w:sz w:val="22"/>
        </w:rPr>
        <w:t>Elevation of affected extremity</w:t>
      </w:r>
    </w:p>
    <w:p>
      <w:pPr>
        <w:pStyle w:val="ListBullet"/>
        <w:spacing w:line="300" w:lineRule="exact"/>
      </w:pPr>
      <w:r>
        <w:rPr>
          <w:color w:val="333333"/>
          <w:sz w:val="22"/>
        </w:rPr>
        <w:t>Splinting/immobilization for movement-related pain</w:t>
      </w:r>
    </w:p>
    <w:p>
      <w:r>
        <w:rPr>
          <w:b/>
          <w:color w:val="0D6E6E"/>
          <w:sz w:val="22"/>
        </w:rPr>
        <w:t>Recognizing Adverse Effects</w:t>
      </w:r>
    </w:p>
    <w:tbl>
      <w:tblPr>
        <w:tblStyle w:val="TableGrid"/>
        <w:tblW w:type="auto" w:w="0"/>
        <w:jc w:val="center"/>
        <w:tblLook w:firstColumn="1" w:firstRow="1" w:lastColumn="0" w:lastRow="0" w:noHBand="0" w:noVBand="1" w:val="04A0"/>
      </w:tblPr>
      <w:tblGrid>
        <w:gridCol w:w="3324"/>
        <w:gridCol w:w="3324"/>
        <w:gridCol w:w="3324"/>
      </w:tblGrid>
      <w:tr>
        <w:tc>
          <w:tcPr>
            <w:tcW w:type="dxa" w:w="1872"/>
            <w:shd w:fill="1B3A5C" w:val="clear"/>
          </w:tcPr>
          <w:p>
            <w:pPr>
              <w:jc w:val="center"/>
            </w:pPr>
            <w:r/>
            <w:r>
              <w:rPr>
                <w:b/>
                <w:color w:val="FFFFFF"/>
                <w:sz w:val="20"/>
              </w:rPr>
              <w:t>Adverse Effect</w:t>
            </w:r>
          </w:p>
        </w:tc>
        <w:tc>
          <w:tcPr>
            <w:tcW w:type="dxa" w:w="3600"/>
            <w:shd w:fill="1B3A5C" w:val="clear"/>
          </w:tcPr>
          <w:p>
            <w:pPr>
              <w:jc w:val="center"/>
            </w:pPr>
            <w:r/>
            <w:r>
              <w:rPr>
                <w:b/>
                <w:color w:val="FFFFFF"/>
                <w:sz w:val="20"/>
              </w:rPr>
              <w:t>Signs</w:t>
            </w:r>
          </w:p>
        </w:tc>
        <w:tc>
          <w:tcPr>
            <w:tcW w:type="dxa" w:w="4320"/>
            <w:shd w:fill="1B3A5C" w:val="clear"/>
          </w:tcPr>
          <w:p>
            <w:pPr>
              <w:jc w:val="center"/>
            </w:pPr>
            <w:r/>
            <w:r>
              <w:rPr>
                <w:b/>
                <w:color w:val="FFFFFF"/>
                <w:sz w:val="20"/>
              </w:rPr>
              <w:t>Intervention</w:t>
            </w:r>
          </w:p>
        </w:tc>
      </w:tr>
      <w:tr>
        <w:tc>
          <w:tcPr>
            <w:tcW w:type="dxa" w:w="1872"/>
          </w:tcPr>
          <w:p>
            <w:r/>
            <w:r>
              <w:rPr>
                <w:color w:val="333333"/>
                <w:sz w:val="20"/>
              </w:rPr>
              <w:t>Respiratory Depression</w:t>
            </w:r>
          </w:p>
        </w:tc>
        <w:tc>
          <w:tcPr>
            <w:tcW w:type="dxa" w:w="3600"/>
          </w:tcPr>
          <w:p>
            <w:r/>
            <w:r>
              <w:rPr>
                <w:color w:val="333333"/>
                <w:sz w:val="20"/>
              </w:rPr>
              <w:t>RR &lt;10, shallow breathing, SpO2 &lt;92%, difficult to arouse</w:t>
            </w:r>
          </w:p>
        </w:tc>
        <w:tc>
          <w:tcPr>
            <w:tcW w:type="dxa" w:w="4320"/>
          </w:tcPr>
          <w:p>
            <w:r/>
            <w:r>
              <w:rPr>
                <w:color w:val="333333"/>
                <w:sz w:val="20"/>
              </w:rPr>
              <w:t>Stop infusion/hold next dose. Stimulate patient. Administer naloxone (Narcan) per protocol. Bag-mask ventilate if needed.</w:t>
            </w:r>
          </w:p>
        </w:tc>
      </w:tr>
      <w:tr>
        <w:tc>
          <w:tcPr>
            <w:tcW w:type="dxa" w:w="1872"/>
            <w:shd w:fill="F5F5F5" w:val="clear"/>
          </w:tcPr>
          <w:p>
            <w:r/>
            <w:r>
              <w:rPr>
                <w:color w:val="333333"/>
                <w:sz w:val="20"/>
              </w:rPr>
              <w:t>Oversedation</w:t>
            </w:r>
          </w:p>
        </w:tc>
        <w:tc>
          <w:tcPr>
            <w:tcW w:type="dxa" w:w="3600"/>
            <w:shd w:fill="F5F5F5" w:val="clear"/>
          </w:tcPr>
          <w:p>
            <w:r>
              <w:t>Deeper than ordered sedation/agitation goal, difficult to arouse, not responding to voice</w:t>
            </w:r>
          </w:p>
        </w:tc>
        <w:tc>
          <w:tcPr>
            <w:tcW w:type="dxa" w:w="4320"/>
            <w:shd w:fill="F5F5F5" w:val="clear"/>
          </w:tcPr>
          <w:p>
            <w:r>
              <w:t>Hold opioids/sedatives as appropriate. Assess airway. Consider naloxone if respiratory compromise and follow provider/order-set guidance.</w:t>
            </w:r>
          </w:p>
        </w:tc>
      </w:tr>
      <w:tr>
        <w:tc>
          <w:tcPr>
            <w:tcW w:type="dxa" w:w="1872"/>
          </w:tcPr>
          <w:p>
            <w:r/>
            <w:r>
              <w:rPr>
                <w:color w:val="333333"/>
                <w:sz w:val="20"/>
              </w:rPr>
              <w:t>Hypotension</w:t>
            </w:r>
          </w:p>
        </w:tc>
        <w:tc>
          <w:tcPr>
            <w:tcW w:type="dxa" w:w="3600"/>
          </w:tcPr>
          <w:p>
            <w:r/>
            <w:r>
              <w:rPr>
                <w:color w:val="333333"/>
                <w:sz w:val="20"/>
              </w:rPr>
              <w:t>SBP &lt;90, MAP &lt;65, dizziness</w:t>
            </w:r>
          </w:p>
        </w:tc>
        <w:tc>
          <w:tcPr>
            <w:tcW w:type="dxa" w:w="4320"/>
          </w:tcPr>
          <w:p>
            <w:r/>
            <w:r>
              <w:rPr>
                <w:color w:val="333333"/>
                <w:sz w:val="20"/>
              </w:rPr>
              <w:t>Hold vasodilating meds. Fluid bolus. Reassess medication doses.</w:t>
            </w:r>
          </w:p>
        </w:tc>
      </w:tr>
      <w:tr>
        <w:tc>
          <w:tcPr>
            <w:tcW w:type="dxa" w:w="1872"/>
            <w:shd w:fill="F5F5F5" w:val="clear"/>
          </w:tcPr>
          <w:p>
            <w:r/>
            <w:r>
              <w:rPr>
                <w:color w:val="333333"/>
                <w:sz w:val="20"/>
              </w:rPr>
              <w:t>Constipation</w:t>
            </w:r>
          </w:p>
        </w:tc>
        <w:tc>
          <w:tcPr>
            <w:tcW w:type="dxa" w:w="3600"/>
            <w:shd w:fill="F5F5F5" w:val="clear"/>
          </w:tcPr>
          <w:p>
            <w:r/>
            <w:r>
              <w:rPr>
                <w:color w:val="333333"/>
                <w:sz w:val="20"/>
              </w:rPr>
              <w:t>No BM in &gt;3 days, abdominal distension, nausea</w:t>
            </w:r>
          </w:p>
        </w:tc>
        <w:tc>
          <w:tcPr>
            <w:tcW w:type="dxa" w:w="4320"/>
            <w:shd w:fill="F5F5F5" w:val="clear"/>
          </w:tcPr>
          <w:p>
            <w:r/>
            <w:r>
              <w:rPr>
                <w:color w:val="333333"/>
                <w:sz w:val="20"/>
              </w:rPr>
              <w:t>Bowel regimen (senna, docusate, polyethylene glycol). Assess daily.</w:t>
            </w:r>
          </w:p>
        </w:tc>
      </w:tr>
      <w:tr>
        <w:tc>
          <w:tcPr>
            <w:tcW w:type="dxa" w:w="1872"/>
          </w:tcPr>
          <w:p>
            <w:r/>
            <w:r>
              <w:rPr>
                <w:color w:val="333333"/>
                <w:sz w:val="20"/>
              </w:rPr>
              <w:t>Nausea/Vomiting</w:t>
            </w:r>
          </w:p>
        </w:tc>
        <w:tc>
          <w:tcPr>
            <w:tcW w:type="dxa" w:w="3600"/>
          </w:tcPr>
          <w:p>
            <w:r/>
            <w:r>
              <w:rPr>
                <w:color w:val="333333"/>
                <w:sz w:val="20"/>
              </w:rPr>
              <w:t>Nausea, emesis after opioid administration</w:t>
            </w:r>
          </w:p>
        </w:tc>
        <w:tc>
          <w:tcPr>
            <w:tcW w:type="dxa" w:w="4320"/>
          </w:tcPr>
          <w:p>
            <w:r/>
            <w:r>
              <w:rPr>
                <w:color w:val="333333"/>
                <w:sz w:val="20"/>
              </w:rPr>
              <w:t>Antiemetic (ondansetron). Consider rotating to a different opioid.</w:t>
            </w:r>
          </w:p>
        </w:tc>
      </w:tr>
      <w:tr>
        <w:tc>
          <w:tcPr>
            <w:tcW w:type="dxa" w:w="1872"/>
            <w:shd w:fill="F5F5F5" w:val="clear"/>
          </w:tcPr>
          <w:p>
            <w:r/>
            <w:r>
              <w:rPr>
                <w:color w:val="333333"/>
                <w:sz w:val="20"/>
              </w:rPr>
              <w:t>Pruritus</w:t>
            </w:r>
          </w:p>
        </w:tc>
        <w:tc>
          <w:tcPr>
            <w:tcW w:type="dxa" w:w="3600"/>
            <w:shd w:fill="F5F5F5" w:val="clear"/>
          </w:tcPr>
          <w:p>
            <w:r/>
            <w:r>
              <w:rPr>
                <w:color w:val="333333"/>
                <w:sz w:val="20"/>
              </w:rPr>
              <w:t>Itching, especially face/nose (morphine)</w:t>
            </w:r>
          </w:p>
        </w:tc>
        <w:tc>
          <w:tcPr>
            <w:tcW w:type="dxa" w:w="4320"/>
            <w:shd w:fill="F5F5F5" w:val="clear"/>
          </w:tcPr>
          <w:p>
            <w:r/>
            <w:r>
              <w:rPr>
                <w:color w:val="333333"/>
                <w:sz w:val="20"/>
              </w:rPr>
              <w:t>Antihistamine. Consider opioid rotation (fentanyl causes less histamine release).</w:t>
            </w:r>
          </w:p>
        </w:tc>
      </w:tr>
    </w:tbl>
    <w:p/>
    <w:p>
      <w:pPr>
        <w:pBdr>
          <w:bottom w:val="single" w:sz="4" w:space="1" w:color="1B3A5C"/>
        </w:pBdr>
      </w:pPr>
      <w:r>
        <w:rPr>
          <w:b/>
          <w:color w:val="1B3A5C"/>
          <w:sz w:val="26"/>
        </w:rPr>
        <w:t>PRECEPTOR TALK TRACK</w:t>
      </w:r>
    </w:p>
    <w:p>
      <w:pPr>
        <w:pStyle w:val="ListBullet"/>
        <w:spacing w:line="300" w:lineRule="exact"/>
      </w:pPr>
      <w:r>
        <w:rPr>
          <w:b/>
          <w:color w:val="333333"/>
          <w:sz w:val="22"/>
        </w:rPr>
        <w:t>Pain is subjective:</w:t>
      </w:r>
      <w:r>
        <w:rPr>
          <w:color w:val="333333"/>
          <w:sz w:val="22"/>
        </w:rPr>
        <w:t xml:space="preserve"> "Pain is whatever the patient says it is. Our job isn't to judge whether someone 'looks' like they're in pain — it's to assess, treat, and reassess."</w:t>
      </w:r>
    </w:p>
    <w:p>
      <w:pPr>
        <w:pStyle w:val="ListBullet"/>
        <w:spacing w:line="300" w:lineRule="exact"/>
      </w:pPr>
      <w:r>
        <w:rPr>
          <w:b/>
          <w:color w:val="333333"/>
          <w:sz w:val="22"/>
        </w:rPr>
        <w:t>Multimodal first:</w:t>
      </w:r>
      <w:r>
        <w:rPr>
          <w:color w:val="333333"/>
          <w:sz w:val="22"/>
        </w:rPr>
        <w:t xml:space="preserve"> "Think of pain management like a toolbox, not a single tool. Tylenol + positioning + ice + a low-dose opioid is often better than a high-dose opioid alone."</w:t>
      </w:r>
    </w:p>
    <w:p>
      <w:pPr>
        <w:pStyle w:val="ListBullet"/>
        <w:spacing w:line="300" w:lineRule="exact"/>
      </w:pPr>
      <w:r>
        <w:rPr>
          <w:b/>
          <w:color w:val="333333"/>
          <w:sz w:val="22"/>
        </w:rPr>
        <w:t>Always reassess:</w:t>
      </w:r>
      <w:r>
        <w:rPr>
          <w:color w:val="333333"/>
          <w:sz w:val="22"/>
        </w:rPr>
        <w:t xml:space="preserve"> "Giving pain medication is only half the job. Coming back to reassess and documenting the response is the other half. Did it work? If not, what's next?"</w:t>
      </w:r>
    </w:p>
    <w:p>
      <w:pPr>
        <w:pStyle w:val="ListBullet"/>
        <w:spacing w:line="300" w:lineRule="exact"/>
      </w:pPr>
      <w:r>
        <w:rPr>
          <w:b/>
          <w:color w:val="333333"/>
          <w:sz w:val="22"/>
        </w:rPr>
        <w:t>Non-verbal patients: "In the ICU, many patients cannot give a number. Use the current non-verbal pain tool and your bedside assessment. A patient grimacing and guarding during turns is giving you pain data — treat it and reassess."</w:t>
      </w:r>
      <w:r>
        <w:rPr>
          <w:color w:val="333333"/>
          <w:sz w:val="22"/>
        </w:rPr>
      </w:r>
    </w:p>
    <w:p>
      <w:pPr>
        <w:pBdr>
          <w:bottom w:val="single" w:sz="4" w:space="1" w:color="1B3A5C"/>
        </w:pBdr>
      </w:pPr>
      <w:r>
        <w:rPr>
          <w:b/>
          <w:color w:val="1B3A5C"/>
          <w:sz w:val="26"/>
        </w:rPr>
        <w:t>COMPETENCY PROGRESSION MAP</w:t>
      </w:r>
    </w:p>
    <w:tbl>
      <w:tblPr>
        <w:tblStyle w:val="TableGrid"/>
        <w:tblW w:type="auto" w:w="0"/>
        <w:jc w:val="center"/>
        <w:tblLook w:firstColumn="1" w:firstRow="1" w:lastColumn="0" w:lastRow="0" w:noHBand="0" w:noVBand="1" w:val="04A0"/>
      </w:tblPr>
      <w:tblGrid>
        <w:gridCol w:w="3324"/>
        <w:gridCol w:w="3324"/>
        <w:gridCol w:w="3324"/>
      </w:tblGrid>
      <w:tr>
        <w:tc>
          <w:tcPr>
            <w:tcW w:type="dxa" w:w="1728"/>
            <w:shd w:fill="1B3A5C" w:val="clear"/>
          </w:tcPr>
          <w:p>
            <w:pPr>
              <w:jc w:val="center"/>
            </w:pPr>
            <w:r/>
            <w:r>
              <w:rPr>
                <w:b/>
                <w:color w:val="FFFFFF"/>
                <w:sz w:val="20"/>
              </w:rPr>
              <w:t>Level</w:t>
            </w:r>
          </w:p>
        </w:tc>
        <w:tc>
          <w:tcPr>
            <w:tcW w:type="dxa" w:w="4032"/>
            <w:shd w:fill="1B3A5C" w:val="clear"/>
          </w:tcPr>
          <w:p>
            <w:pPr>
              <w:jc w:val="center"/>
            </w:pPr>
            <w:r/>
            <w:r>
              <w:rPr>
                <w:b/>
                <w:color w:val="FFFFFF"/>
                <w:sz w:val="20"/>
              </w:rPr>
              <w:t>Definition</w:t>
            </w:r>
          </w:p>
        </w:tc>
        <w:tc>
          <w:tcPr>
            <w:tcW w:type="dxa" w:w="4032"/>
            <w:shd w:fill="1B3A5C" w:val="clear"/>
          </w:tcPr>
          <w:p>
            <w:pPr>
              <w:jc w:val="center"/>
            </w:pPr>
            <w:r/>
            <w:r>
              <w:rPr>
                <w:b/>
                <w:color w:val="FFFFFF"/>
                <w:sz w:val="20"/>
              </w:rPr>
              <w:t>Preceptor Role</w:t>
            </w:r>
          </w:p>
        </w:tc>
      </w:tr>
      <w:tr>
        <w:tc>
          <w:tcPr>
            <w:tcW w:type="dxa" w:w="1728"/>
          </w:tcPr>
          <w:p>
            <w:r/>
            <w:r>
              <w:rPr>
                <w:color w:val="333333"/>
                <w:sz w:val="20"/>
              </w:rPr>
              <w:t>Observed</w:t>
            </w:r>
          </w:p>
        </w:tc>
        <w:tc>
          <w:tcPr>
            <w:tcW w:type="dxa" w:w="4032"/>
          </w:tcPr>
          <w:p>
            <w:r/>
            <w:r>
              <w:rPr>
                <w:color w:val="333333"/>
                <w:sz w:val="20"/>
              </w:rPr>
              <w:t>Orientee watches preceptor perform the skill and can verbalize key steps</w:t>
            </w:r>
          </w:p>
        </w:tc>
        <w:tc>
          <w:tcPr>
            <w:tcW w:type="dxa" w:w="4032"/>
          </w:tcPr>
          <w:p>
            <w:r/>
            <w:r>
              <w:rPr>
                <w:color w:val="333333"/>
                <w:sz w:val="20"/>
              </w:rPr>
              <w:t>Demonstrate while narrating your thought process. Ask orientee to identify key steps.</w:t>
            </w:r>
          </w:p>
        </w:tc>
      </w:tr>
      <w:tr>
        <w:tc>
          <w:tcPr>
            <w:tcW w:type="dxa" w:w="1728"/>
            <w:shd w:fill="F5F5F5" w:val="clear"/>
          </w:tcPr>
          <w:p>
            <w:r/>
            <w:r>
              <w:rPr>
                <w:color w:val="333333"/>
                <w:sz w:val="20"/>
              </w:rPr>
              <w:t>Performed</w:t>
            </w:r>
          </w:p>
        </w:tc>
        <w:tc>
          <w:tcPr>
            <w:tcW w:type="dxa" w:w="4032"/>
            <w:shd w:fill="F5F5F5" w:val="clear"/>
          </w:tcPr>
          <w:p>
            <w:r/>
            <w:r>
              <w:rPr>
                <w:color w:val="333333"/>
                <w:sz w:val="20"/>
              </w:rPr>
              <w:t>Orientee performs the skill with direct preceptor supervision</w:t>
            </w:r>
          </w:p>
        </w:tc>
        <w:tc>
          <w:tcPr>
            <w:tcW w:type="dxa" w:w="4032"/>
            <w:shd w:fill="F5F5F5" w:val="clear"/>
          </w:tcPr>
          <w:p>
            <w:r/>
            <w:r>
              <w:rPr>
                <w:color w:val="333333"/>
                <w:sz w:val="20"/>
              </w:rPr>
              <w:t>Stand at bedside. Coach through steps. Intervene only if patient safety is at risk.</w:t>
            </w:r>
          </w:p>
        </w:tc>
      </w:tr>
      <w:tr>
        <w:tc>
          <w:tcPr>
            <w:tcW w:type="dxa" w:w="1728"/>
          </w:tcPr>
          <w:p>
            <w:r/>
            <w:r>
              <w:rPr>
                <w:color w:val="333333"/>
                <w:sz w:val="20"/>
              </w:rPr>
              <w:t>Competent</w:t>
            </w:r>
          </w:p>
        </w:tc>
        <w:tc>
          <w:tcPr>
            <w:tcW w:type="dxa" w:w="4032"/>
          </w:tcPr>
          <w:p>
            <w:r/>
            <w:r>
              <w:rPr>
                <w:color w:val="333333"/>
                <w:sz w:val="20"/>
              </w:rPr>
              <w:t>Orientee performs independently; preceptor available but not at bedside</w:t>
            </w:r>
          </w:p>
        </w:tc>
        <w:tc>
          <w:tcPr>
            <w:tcW w:type="dxa" w:w="4032"/>
          </w:tcPr>
          <w:p>
            <w:r/>
            <w:r>
              <w:rPr>
                <w:color w:val="333333"/>
                <w:sz w:val="20"/>
              </w:rPr>
              <w:t>Available nearby. Review documentation after. Debrief at end of shift.</w:t>
            </w:r>
          </w:p>
        </w:tc>
      </w:tr>
    </w:tbl>
    <w:p/>
    <w:p>
      <w:pPr>
        <w:pBdr>
          <w:bottom w:val="single" w:sz="4" w:space="1" w:color="1B3A5C"/>
        </w:pBdr>
      </w:pPr>
      <w:r>
        <w:rPr>
          <w:b/>
          <w:color w:val="1B3A5C"/>
          <w:sz w:val="26"/>
        </w:rPr>
        <w:t>COMMON MISTAKES &amp; CLINICAL PEARLS</w:t>
      </w:r>
    </w:p>
    <w:p>
      <w:pPr>
        <w:pStyle w:val="ListBullet"/>
        <w:spacing w:line="300" w:lineRule="exact"/>
      </w:pPr>
      <w:r>
        <w:rPr>
          <w:b/>
          <w:color w:val="333333"/>
          <w:sz w:val="22"/>
        </w:rPr>
        <w:t>Mistake:</w:t>
      </w:r>
      <w:r>
        <w:rPr>
          <w:color w:val="333333"/>
          <w:sz w:val="22"/>
        </w:rPr>
        <w:t xml:space="preserve"> Waiting until pain is severe (8-10/10) before treating. Stay ahead of the pain — treat early and reassess.</w:t>
      </w:r>
    </w:p>
    <w:p>
      <w:pPr>
        <w:pStyle w:val="ListBullet"/>
        <w:spacing w:line="300" w:lineRule="exact"/>
      </w:pPr>
      <w:r>
        <w:rPr>
          <w:b/>
          <w:color w:val="333333"/>
          <w:sz w:val="22"/>
        </w:rPr>
        <w:t>Mistake:</w:t>
      </w:r>
      <w:r>
        <w:rPr>
          <w:color w:val="333333"/>
          <w:sz w:val="22"/>
        </w:rPr>
        <w:t xml:space="preserve"> Withholding pain medication because 'the patient doesn't look like they're in pain.' Pain is subjective.</w:t>
      </w:r>
    </w:p>
    <w:p>
      <w:pPr>
        <w:pStyle w:val="ListBullet"/>
        <w:spacing w:line="300" w:lineRule="exact"/>
      </w:pPr>
      <w:r>
        <w:rPr>
          <w:b/>
          <w:color w:val="333333"/>
          <w:sz w:val="22"/>
        </w:rPr>
        <w:t>Mistake:</w:t>
      </w:r>
      <w:r>
        <w:rPr>
          <w:color w:val="333333"/>
          <w:sz w:val="22"/>
        </w:rPr>
        <w:t xml:space="preserve"> Not starting a bowel regimen when starting opioids. Nearly every patient on opioids needs a bowel protocol.</w:t>
      </w:r>
    </w:p>
    <w:p>
      <w:pPr>
        <w:pStyle w:val="ListBullet"/>
        <w:spacing w:line="300" w:lineRule="exact"/>
      </w:pPr>
      <w:r>
        <w:rPr>
          <w:b/>
          <w:color w:val="333333"/>
          <w:sz w:val="22"/>
        </w:rPr>
        <w:t>Pearl:</w:t>
      </w:r>
      <w:r>
        <w:rPr>
          <w:color w:val="333333"/>
          <w:sz w:val="22"/>
        </w:rPr>
        <w:t xml:space="preserve"> Pre-medicate before painful procedures (dressing changes, turning, chest tube removal, line insertion). This is proactive, not reactive.</w:t>
      </w:r>
    </w:p>
    <w:p>
      <w:pPr>
        <w:pStyle w:val="ListBullet"/>
        <w:spacing w:line="300" w:lineRule="exact"/>
      </w:pPr>
      <w:r>
        <w:rPr>
          <w:b/>
          <w:color w:val="333333"/>
          <w:sz w:val="22"/>
        </w:rPr>
        <w:t>Pearl:</w:t>
      </w:r>
      <w:r>
        <w:rPr>
          <w:color w:val="333333"/>
          <w:sz w:val="22"/>
        </w:rPr>
        <w:t xml:space="preserve"> Fentanyl is preferred in hemodynamically unstable patients — it causes less histamine release and less hypotension than morphine.</w:t>
      </w:r>
    </w:p>
    <w:p>
      <w:pPr>
        <w:pStyle w:val="ListBullet"/>
        <w:spacing w:line="300" w:lineRule="exact"/>
      </w:pPr>
      <w:r>
        <w:rPr>
          <w:b/>
          <w:color w:val="333333"/>
          <w:sz w:val="22"/>
        </w:rPr>
        <w:t>Pearl:</w:t>
      </w:r>
      <w:r>
        <w:rPr>
          <w:color w:val="333333"/>
          <w:sz w:val="22"/>
        </w:rPr>
        <w:t xml:space="preserve"> If a patient's pain is suddenly much worse and out of proportion to what you'd expect, think about what changed — new complication? Compartment syndrome? Ischemia?</w:t>
      </w:r>
    </w:p>
    <w:p>
      <w:pPr>
        <w:pBdr>
          <w:bottom w:val="single" w:sz="4" w:space="1" w:color="1B3A5C"/>
        </w:pBdr>
      </w:pPr>
      <w:r>
        <w:rPr>
          <w:b/>
          <w:color w:val="1B3A5C"/>
          <w:sz w:val="26"/>
        </w:rPr>
        <w:t>CRITICAL THINKING QUESTIONS</w:t>
      </w:r>
    </w:p>
    <w:p>
      <w:pPr>
        <w:spacing w:line="300" w:lineRule="exact"/>
        <w:ind w:left="567"/>
      </w:pPr>
      <w:r>
        <w:rPr>
          <w:color w:val="333333"/>
          <w:sz w:val="22"/>
        </w:rPr>
        <w:t>1. Your intubated, sedated patient shows significant non-verbal pain cues during repositioning while a fentanyl drip is running. What do you assess, how do you intervene, and when do you reassess?</w:t>
      </w:r>
    </w:p>
    <w:p>
      <w:pPr>
        <w:spacing w:line="300" w:lineRule="exact"/>
        <w:ind w:left="567"/>
      </w:pPr>
      <w:r>
        <w:rPr>
          <w:color w:val="333333"/>
          <w:sz w:val="22"/>
        </w:rPr>
        <w:t>2. A patient rates their pain at 8/10 but is laughing and talking on the phone. How do you handle this?</w:t>
      </w:r>
    </w:p>
    <w:p>
      <w:pPr>
        <w:spacing w:line="300" w:lineRule="exact"/>
        <w:ind w:left="567"/>
      </w:pPr>
      <w:r>
        <w:rPr>
          <w:color w:val="333333"/>
          <w:sz w:val="22"/>
        </w:rPr>
        <w:t>3. Your patient received hydromorphone 1mg IV 20 minutes ago. Their RR is now 8 and they're difficult to arouse. What are your immediate actions?</w:t>
      </w:r>
    </w:p>
    <w:p>
      <w:pPr>
        <w:spacing w:line="300" w:lineRule="exact"/>
        <w:ind w:left="567"/>
      </w:pPr>
      <w:r>
        <w:rPr>
          <w:color w:val="333333"/>
          <w:sz w:val="22"/>
        </w:rPr>
        <w:t>4. What non-pharmacological interventions would you try for a patient with chronic back pain who is asking for IV opioids every 2 hours?</w:t>
      </w:r>
    </w:p>
    <w:p>
      <w:pPr>
        <w:spacing w:line="300" w:lineRule="exact"/>
        <w:ind w:left="567"/>
      </w:pPr>
      <w:r>
        <w:rPr>
          <w:color w:val="333333"/>
          <w:sz w:val="22"/>
        </w:rPr>
        <w:t>5. Why is multimodal analgesia (using multiple types of pain medications) preferred over using opioids alone?</w:t>
      </w:r>
    </w:p>
    <w:p>
      <w:pPr>
        <w:pBdr>
          <w:bottom w:val="single" w:sz="4" w:space="1" w:color="1B3A5C"/>
        </w:pBdr>
      </w:pPr>
      <w:r>
        <w:rPr>
          <w:b/>
          <w:color w:val="1B3A5C"/>
          <w:sz w:val="26"/>
        </w:rPr>
        <w:t>DOCUMENTATION REMINDERS</w:t>
      </w:r>
    </w:p>
    <w:p>
      <w:pPr>
        <w:pStyle w:val="ListBullet"/>
        <w:spacing w:line="300" w:lineRule="exact"/>
      </w:pPr>
      <w:r>
        <w:rPr>
          <w:color w:val="333333"/>
          <w:sz w:val="22"/>
        </w:rPr>
        <w:t>Pain assessment: Score, location, quality, duration — at minimum every 4 hours and with every medication administration</w:t>
      </w:r>
    </w:p>
    <w:p>
      <w:pPr>
        <w:pStyle w:val="ListBullet"/>
        <w:spacing w:line="300" w:lineRule="exact"/>
      </w:pPr>
      <w:r>
        <w:rPr>
          <w:color w:val="333333"/>
          <w:sz w:val="22"/>
        </w:rPr>
        <w:t>Reassessment: Document response to intervention within the appropriate timeframe (15-30 min IV, 60 min PO)</w:t>
      </w:r>
    </w:p>
    <w:p>
      <w:pPr>
        <w:pStyle w:val="ListBullet"/>
        <w:spacing w:line="300" w:lineRule="exact"/>
      </w:pPr>
      <w:r>
        <w:rPr>
          <w:color w:val="333333"/>
          <w:sz w:val="22"/>
        </w:rPr>
        <w:t>PCA: Document settings verification with 2nd nurse at shift start, usage, and waste</w:t>
      </w:r>
    </w:p>
    <w:p>
      <w:pPr>
        <w:pStyle w:val="ListBullet"/>
        <w:spacing w:line="300" w:lineRule="exact"/>
      </w:pPr>
      <w:r>
        <w:rPr>
          <w:color w:val="333333"/>
          <w:sz w:val="22"/>
        </w:rPr>
        <w:t>Non-pharmacological: Document interventions used and patient response</w:t>
      </w:r>
    </w:p>
    <w:p>
      <w:pPr>
        <w:pStyle w:val="ListBullet"/>
        <w:spacing w:line="300" w:lineRule="exact"/>
      </w:pPr>
      <w:r>
        <w:rPr>
          <w:color w:val="333333"/>
          <w:sz w:val="22"/>
        </w:rPr>
        <w:t>Adverse effects: Document any opioid-related side effects and interventions</w:t>
      </w:r>
    </w:p>
    <w:p/>
    <w:p>
      <w:r>
        <w:rPr>
          <w:b/>
          <w:sz w:val="22"/>
        </w:rPr>
        <w:t>LOCAL SOURCE ANCHORS FOR PRECEPTOR</w:t>
      </w:r>
    </w:p>
    <w:p>
      <w:r>
        <w:t>Use these as quiet source anchors during teaching. Point the orientee to the current PolicyStat version or order set when details could change.</w:t>
      </w:r>
    </w:p>
    <w:p>
      <w:pPr>
        <w:pStyle w:val="ListBullet"/>
      </w:pPr>
      <w:r>
        <w:t>Patient Controlled Analgesia, PCA (CC.13.002.06), Moderate and Deep Sedation (CC.13.004)</w:t>
      </w:r>
    </w:p>
    <w:p>
      <w:pPr>
        <w:pStyle w:val="ListBullet"/>
      </w:pPr>
      <w:r>
        <w:t>A-F Bundle (CC.13.001.57), ICU Ketamine Infusion for Sedation Guideline (CC.13.004.07.03)</w:t>
      </w:r>
    </w:p>
    <w:p>
      <w:pPr>
        <w:pStyle w:val="ListBullet"/>
      </w:pPr>
      <w:r>
        <w:t>Controlled Substances: Use and Handling of (CC.13.005), High Alert or Similar Named Drugs (CC.13.006.02)</w:t>
      </w:r>
    </w:p>
    <w:p>
      <w:r>
        <w:br w:type="page"/>
      </w:r>
    </w:p>
    <w:p>
      <w:pPr>
        <w:jc w:val="center"/>
      </w:pPr>
      <w:r>
        <w:rPr>
          <w:b/>
          <w:color w:val="1B3A5C"/>
          <w:sz w:val="44"/>
        </w:rPr>
        <w:t>DETERIORATING PATIENT &amp; EMERGENCY RESPONSE</w:t>
      </w:r>
    </w:p>
    <w:p>
      <w:pPr>
        <w:jc w:val="center"/>
      </w:pPr>
      <w:r>
        <w:rPr>
          <w:b/>
          <w:color w:val="0D6E6E"/>
          <w:sz w:val="24"/>
        </w:rPr>
        <w:t>PRECEPTOR TEACHING GUIDE</w:t>
      </w:r>
    </w:p>
    <w:p>
      <w:pPr>
        <w:spacing w:after="0"/>
      </w:pPr>
      <w:r>
        <w:rPr>
          <w:sz w:val="22"/>
        </w:rPr>
        <w:t>v2026.06.02 - Thompson Policy Alignment and BMAT Revision Draft</w:t>
      </w:r>
    </w:p>
    <w:p>
      <w:pPr>
        <w:jc w:val="center"/>
      </w:pPr>
      <w:r>
        <w:rPr>
          <w:color w:val="666666"/>
          <w:sz w:val="22"/>
        </w:rPr>
        <w:t>ICU RN Orientation — Recognizing &amp; Responding to Clinical Deterioration</w:t>
      </w:r>
    </w:p>
    <w:p>
      <w:pPr>
        <w:pBdr>
          <w:bottom w:val="single" w:sz="6" w:space="1" w:color="0D6E6E"/>
        </w:pBdr>
      </w:pPr>
    </w:p>
    <w:p>
      <w:pPr>
        <w:pBdr>
          <w:bottom w:val="single" w:sz="4" w:space="1" w:color="1B3A5C"/>
        </w:pBdr>
      </w:pPr>
      <w:r>
        <w:rPr>
          <w:b/>
          <w:color w:val="1B3A5C"/>
          <w:sz w:val="26"/>
        </w:rPr>
        <w:t>LEARNING OBJECTIVES</w:t>
      </w:r>
    </w:p>
    <w:p>
      <w:pPr>
        <w:spacing w:line="300" w:lineRule="exact"/>
        <w:ind w:left="567"/>
      </w:pPr>
      <w:r>
        <w:rPr>
          <w:color w:val="333333"/>
          <w:sz w:val="22"/>
        </w:rPr>
        <w:t>1. Recognize early signs of clinical deterioration using systematic assessment and clinical intuition</w:t>
      </w:r>
    </w:p>
    <w:p>
      <w:pPr>
        <w:spacing w:line="300" w:lineRule="exact"/>
        <w:ind w:left="567"/>
      </w:pPr>
      <w:r>
        <w:rPr>
          <w:color w:val="333333"/>
          <w:sz w:val="22"/>
        </w:rPr>
        <w:t>2. Communicate concerns effectively using SBAR format and escalate appropriately via chain of command</w:t>
      </w:r>
    </w:p>
    <w:p>
      <w:pPr>
        <w:spacing w:line="300" w:lineRule="exact"/>
        <w:ind w:left="567"/>
      </w:pPr>
      <w:r>
        <w:rPr>
          <w:color w:val="333333"/>
          <w:sz w:val="22"/>
        </w:rPr>
        <w:t>3. Activate and participate in Rapid Response, Code Team, Stroke Alert, and chest pain/possible MI escalation using Thompson pathways</w:t>
      </w:r>
    </w:p>
    <w:p>
      <w:pPr>
        <w:pBdr>
          <w:bottom w:val="single" w:sz="4" w:space="1" w:color="1B3A5C"/>
        </w:pBdr>
      </w:pPr>
      <w:r>
        <w:rPr>
          <w:b/>
          <w:color w:val="1B3A5C"/>
          <w:sz w:val="26"/>
        </w:rPr>
        <w:t>ESSENTIAL KNOWLEDGE</w:t>
      </w:r>
    </w:p>
    <w:p>
      <w:r>
        <w:rPr>
          <w:b/>
          <w:color w:val="0D6E6E"/>
          <w:sz w:val="22"/>
        </w:rPr>
        <w:t>Recognizing Deterioration</w:t>
      </w:r>
    </w:p>
    <w:p>
      <w:pPr>
        <w:spacing w:line="320" w:lineRule="exact"/>
      </w:pPr>
      <w:r>
        <w:t>The earlier you recognize deterioration, the more likely the patient survives. Most codes are preceded by hours of warning signs.</w:t>
      </w:r>
    </w:p>
    <w:tbl>
      <w:tblPr>
        <w:tblStyle w:val="TableGrid"/>
        <w:tblW w:type="auto" w:w="0"/>
        <w:jc w:val="center"/>
        <w:tblLook w:firstColumn="1" w:firstRow="1" w:lastColumn="0" w:lastRow="0" w:noHBand="0" w:noVBand="1" w:val="04A0"/>
      </w:tblPr>
      <w:tblGrid>
        <w:gridCol w:w="3324"/>
        <w:gridCol w:w="3324"/>
        <w:gridCol w:w="3324"/>
      </w:tblGrid>
      <w:tr>
        <w:tc>
          <w:tcPr>
            <w:tcW w:type="dxa" w:w="1728"/>
            <w:shd w:fill="1B3A5C" w:val="clear"/>
          </w:tcPr>
          <w:p>
            <w:pPr>
              <w:jc w:val="center"/>
            </w:pPr>
            <w:r/>
            <w:r>
              <w:rPr>
                <w:b/>
                <w:color w:val="FFFFFF"/>
                <w:sz w:val="20"/>
              </w:rPr>
              <w:t>System</w:t>
            </w:r>
          </w:p>
        </w:tc>
        <w:tc>
          <w:tcPr>
            <w:tcW w:type="dxa" w:w="4032"/>
            <w:shd w:fill="1B3A5C" w:val="clear"/>
          </w:tcPr>
          <w:p>
            <w:pPr>
              <w:jc w:val="center"/>
            </w:pPr>
            <w:r/>
            <w:r>
              <w:rPr>
                <w:b/>
                <w:color w:val="FFFFFF"/>
                <w:sz w:val="20"/>
              </w:rPr>
              <w:t>Warning Signs</w:t>
            </w:r>
          </w:p>
        </w:tc>
        <w:tc>
          <w:tcPr>
            <w:tcW w:type="dxa" w:w="4032"/>
            <w:shd w:fill="1B3A5C" w:val="clear"/>
          </w:tcPr>
          <w:p>
            <w:pPr>
              <w:jc w:val="center"/>
            </w:pPr>
            <w:r/>
            <w:r>
              <w:rPr>
                <w:b/>
                <w:color w:val="FFFFFF"/>
                <w:sz w:val="20"/>
              </w:rPr>
              <w:t>Why It Matters</w:t>
            </w:r>
          </w:p>
        </w:tc>
      </w:tr>
      <w:tr>
        <w:tc>
          <w:tcPr>
            <w:tcW w:type="dxa" w:w="1728"/>
          </w:tcPr>
          <w:p>
            <w:r/>
            <w:r>
              <w:rPr>
                <w:color w:val="333333"/>
                <w:sz w:val="20"/>
              </w:rPr>
              <w:t>Neurological</w:t>
            </w:r>
          </w:p>
        </w:tc>
        <w:tc>
          <w:tcPr>
            <w:tcW w:type="dxa" w:w="4032"/>
          </w:tcPr>
          <w:p>
            <w:r/>
            <w:r>
              <w:rPr>
                <w:color w:val="333333"/>
                <w:sz w:val="20"/>
              </w:rPr>
              <w:t>New confusion, agitation, lethargy, decreased GCS, not 'acting right' per family</w:t>
            </w:r>
          </w:p>
        </w:tc>
        <w:tc>
          <w:tcPr>
            <w:tcW w:type="dxa" w:w="4032"/>
          </w:tcPr>
          <w:p>
            <w:r/>
            <w:r>
              <w:rPr>
                <w:color w:val="333333"/>
                <w:sz w:val="20"/>
              </w:rPr>
              <w:t>Often the FIRST sign. Brain is sensitive to hypoperfusion.</w:t>
            </w:r>
          </w:p>
        </w:tc>
      </w:tr>
      <w:tr>
        <w:tc>
          <w:tcPr>
            <w:tcW w:type="dxa" w:w="1728"/>
            <w:shd w:fill="F5F5F5" w:val="clear"/>
          </w:tcPr>
          <w:p>
            <w:r/>
            <w:r>
              <w:rPr>
                <w:color w:val="333333"/>
                <w:sz w:val="20"/>
              </w:rPr>
              <w:t>Respiratory</w:t>
            </w:r>
          </w:p>
        </w:tc>
        <w:tc>
          <w:tcPr>
            <w:tcW w:type="dxa" w:w="4032"/>
            <w:shd w:fill="F5F5F5" w:val="clear"/>
          </w:tcPr>
          <w:p>
            <w:r/>
            <w:r>
              <w:rPr>
                <w:color w:val="333333"/>
                <w:sz w:val="20"/>
              </w:rPr>
              <w:t>RR &gt;24 or &lt;10, new O2 requirement, increasing WOB, desaturation, weak cough</w:t>
            </w:r>
          </w:p>
        </w:tc>
        <w:tc>
          <w:tcPr>
            <w:tcW w:type="dxa" w:w="4032"/>
            <w:shd w:fill="F5F5F5" w:val="clear"/>
          </w:tcPr>
          <w:p>
            <w:r/>
            <w:r>
              <w:rPr>
                <w:color w:val="333333"/>
                <w:sz w:val="20"/>
              </w:rPr>
              <w:t>Tachypnea is the #1 earliest predictor of deterioration.</w:t>
            </w:r>
          </w:p>
        </w:tc>
      </w:tr>
      <w:tr>
        <w:tc>
          <w:tcPr>
            <w:tcW w:type="dxa" w:w="1728"/>
          </w:tcPr>
          <w:p>
            <w:r/>
            <w:r>
              <w:rPr>
                <w:color w:val="333333"/>
                <w:sz w:val="20"/>
              </w:rPr>
              <w:t>Cardiovascular</w:t>
            </w:r>
          </w:p>
        </w:tc>
        <w:tc>
          <w:tcPr>
            <w:tcW w:type="dxa" w:w="4032"/>
          </w:tcPr>
          <w:p>
            <w:r/>
            <w:r>
              <w:rPr>
                <w:color w:val="333333"/>
                <w:sz w:val="20"/>
              </w:rPr>
              <w:t>HR &gt;110 or &lt;50, new arrhythmia, SBP &lt;90 or MAP &lt;65, weak/thready pulses, mottling</w:t>
            </w:r>
          </w:p>
        </w:tc>
        <w:tc>
          <w:tcPr>
            <w:tcW w:type="dxa" w:w="4032"/>
          </w:tcPr>
          <w:p>
            <w:r/>
            <w:r>
              <w:rPr>
                <w:color w:val="333333"/>
                <w:sz w:val="20"/>
              </w:rPr>
              <w:t>Hemodynamic instability signals inadequate perfusion.</w:t>
            </w:r>
          </w:p>
        </w:tc>
      </w:tr>
      <w:tr>
        <w:tc>
          <w:tcPr>
            <w:tcW w:type="dxa" w:w="1728"/>
            <w:shd w:fill="F5F5F5" w:val="clear"/>
          </w:tcPr>
          <w:p>
            <w:r/>
            <w:r>
              <w:rPr>
                <w:color w:val="333333"/>
                <w:sz w:val="20"/>
              </w:rPr>
              <w:t>Renal</w:t>
            </w:r>
          </w:p>
        </w:tc>
        <w:tc>
          <w:tcPr>
            <w:tcW w:type="dxa" w:w="4032"/>
            <w:shd w:fill="F5F5F5" w:val="clear"/>
          </w:tcPr>
          <w:p>
            <w:r/>
            <w:r>
              <w:rPr>
                <w:color w:val="333333"/>
                <w:sz w:val="20"/>
              </w:rPr>
              <w:t>UO &lt;0.5 mL/kg/hr for 2+ hours, new oliguria/anuria, rising creatinine</w:t>
            </w:r>
          </w:p>
        </w:tc>
        <w:tc>
          <w:tcPr>
            <w:tcW w:type="dxa" w:w="4032"/>
            <w:shd w:fill="F5F5F5" w:val="clear"/>
          </w:tcPr>
          <w:p>
            <w:r/>
            <w:r>
              <w:rPr>
                <w:color w:val="333333"/>
                <w:sz w:val="20"/>
              </w:rPr>
              <w:t>Kidneys are early victims of poor perfusion.</w:t>
            </w:r>
          </w:p>
        </w:tc>
      </w:tr>
      <w:tr>
        <w:tc>
          <w:tcPr>
            <w:tcW w:type="dxa" w:w="1728"/>
          </w:tcPr>
          <w:p>
            <w:r/>
            <w:r>
              <w:rPr>
                <w:color w:val="333333"/>
                <w:sz w:val="20"/>
              </w:rPr>
              <w:t>General</w:t>
            </w:r>
          </w:p>
        </w:tc>
        <w:tc>
          <w:tcPr>
            <w:tcW w:type="dxa" w:w="4032"/>
          </w:tcPr>
          <w:p>
            <w:r/>
            <w:r>
              <w:rPr>
                <w:color w:val="333333"/>
                <w:sz w:val="20"/>
              </w:rPr>
              <w:t>New diaphoresis, pallor, 'sense of doom,' 'something's not right'</w:t>
            </w:r>
          </w:p>
        </w:tc>
        <w:tc>
          <w:tcPr>
            <w:tcW w:type="dxa" w:w="4032"/>
          </w:tcPr>
          <w:p>
            <w:r/>
            <w:r>
              <w:rPr>
                <w:color w:val="333333"/>
                <w:sz w:val="20"/>
              </w:rPr>
              <w:t>Trust your gut. If something feels wrong, investigate.</w:t>
            </w:r>
          </w:p>
        </w:tc>
      </w:tr>
    </w:tbl>
    <w:p/>
    <w:tbl>
      <w:tblPr>
        <w:tblW w:type="auto" w:w="0"/>
        <w:jc w:val="center"/>
        <w:tblLook w:firstColumn="1" w:firstRow="1" w:lastColumn="0" w:lastRow="0" w:noHBand="0" w:noVBand="1" w:val="04A0"/>
      </w:tblPr>
      <w:tblGrid>
        <w:gridCol w:w="9972"/>
      </w:tblGrid>
      <w:tr>
        <w:tc>
          <w:tcPr>
            <w:tcW w:type="dxa" w:w="9972"/>
            <w:shd w:fill="FFEBEE" w:val="clear"/>
            <w:tcBorders>
              <w:left w:val="single" w:sz="18" w:space="0" w:color="C62828"/>
              <w:top w:val="single" w:sz="2" w:space="0" w:color="C62828"/>
              <w:bottom w:val="single" w:sz="2" w:space="0" w:color="C62828"/>
              <w:right w:val="single" w:sz="2" w:space="0" w:color="C62828"/>
            </w:tcBorders>
          </w:tcPr>
          <w:p>
            <w:r/>
            <w:r>
              <w:rPr>
                <w:b/>
                <w:color w:val="C62828"/>
                <w:sz w:val="20"/>
              </w:rPr>
              <w:t xml:space="preserve">CRITICAL: </w:t>
            </w:r>
            <w:r>
              <w:rPr>
                <w:color w:val="333333"/>
                <w:sz w:val="20"/>
              </w:rPr>
              <w:t>"I'm worried about this patient" is a valid clinical concern. You do NOT need to have a diagnosis to escalate. Trend changes and clinical intuition count.</w:t>
            </w:r>
          </w:p>
        </w:tc>
      </w:tr>
    </w:tbl>
    <w:p/>
    <w:p>
      <w:r>
        <w:rPr>
          <w:b/>
          <w:color w:val="0D6E6E"/>
          <w:sz w:val="22"/>
        </w:rPr>
        <w:t>SBAR Communication</w:t>
      </w:r>
    </w:p>
    <w:tbl>
      <w:tblPr>
        <w:tblStyle w:val="TableGrid"/>
        <w:tblW w:type="auto" w:w="0"/>
        <w:jc w:val="center"/>
        <w:tblLook w:firstColumn="1" w:firstRow="1" w:lastColumn="0" w:lastRow="0" w:noHBand="0" w:noVBand="1" w:val="04A0"/>
      </w:tblPr>
      <w:tblGrid>
        <w:gridCol w:w="3324"/>
        <w:gridCol w:w="3324"/>
        <w:gridCol w:w="3324"/>
      </w:tblGrid>
      <w:tr>
        <w:tc>
          <w:tcPr>
            <w:tcW w:type="dxa" w:w="1872"/>
            <w:shd w:fill="1B3A5C" w:val="clear"/>
          </w:tcPr>
          <w:p>
            <w:pPr>
              <w:jc w:val="center"/>
            </w:pPr>
            <w:r/>
            <w:r>
              <w:rPr>
                <w:b/>
                <w:color w:val="FFFFFF"/>
                <w:sz w:val="20"/>
              </w:rPr>
              <w:t>Component</w:t>
            </w:r>
          </w:p>
        </w:tc>
        <w:tc>
          <w:tcPr>
            <w:tcW w:type="dxa" w:w="3168"/>
            <w:shd w:fill="1B3A5C" w:val="clear"/>
          </w:tcPr>
          <w:p>
            <w:pPr>
              <w:jc w:val="center"/>
            </w:pPr>
            <w:r/>
            <w:r>
              <w:rPr>
                <w:b/>
                <w:color w:val="FFFFFF"/>
                <w:sz w:val="20"/>
              </w:rPr>
              <w:t>What to Say</w:t>
            </w:r>
          </w:p>
        </w:tc>
        <w:tc>
          <w:tcPr>
            <w:tcW w:type="dxa" w:w="4752"/>
            <w:shd w:fill="1B3A5C" w:val="clear"/>
          </w:tcPr>
          <w:p>
            <w:pPr>
              <w:jc w:val="center"/>
            </w:pPr>
            <w:r/>
            <w:r>
              <w:rPr>
                <w:b/>
                <w:color w:val="FFFFFF"/>
                <w:sz w:val="20"/>
              </w:rPr>
              <w:t>Example</w:t>
            </w:r>
          </w:p>
        </w:tc>
      </w:tr>
      <w:tr>
        <w:tc>
          <w:tcPr>
            <w:tcW w:type="dxa" w:w="1872"/>
          </w:tcPr>
          <w:p>
            <w:r/>
            <w:r>
              <w:rPr>
                <w:color w:val="333333"/>
                <w:sz w:val="20"/>
              </w:rPr>
              <w:t>S — Situation</w:t>
            </w:r>
          </w:p>
        </w:tc>
        <w:tc>
          <w:tcPr>
            <w:tcW w:type="dxa" w:w="3168"/>
          </w:tcPr>
          <w:p>
            <w:r/>
            <w:r>
              <w:rPr>
                <w:color w:val="333333"/>
                <w:sz w:val="20"/>
              </w:rPr>
              <w:t>Who you are, who the patient is, what's happening RIGHT NOW</w:t>
            </w:r>
          </w:p>
        </w:tc>
        <w:tc>
          <w:tcPr>
            <w:tcW w:type="dxa" w:w="4752"/>
          </w:tcPr>
          <w:p>
            <w:r/>
            <w:r>
              <w:rPr>
                <w:color w:val="333333"/>
                <w:sz w:val="20"/>
              </w:rPr>
              <w:t>"This is Sarah, the RN caring for Mr. Jones in ICU bed 4. I'm calling because his blood pressure has dropped significantly in the last hour."</w:t>
            </w:r>
          </w:p>
        </w:tc>
      </w:tr>
      <w:tr>
        <w:tc>
          <w:tcPr>
            <w:tcW w:type="dxa" w:w="1872"/>
            <w:shd w:fill="F5F5F5" w:val="clear"/>
          </w:tcPr>
          <w:p>
            <w:r/>
            <w:r>
              <w:rPr>
                <w:color w:val="333333"/>
                <w:sz w:val="20"/>
              </w:rPr>
              <w:t>B — Background</w:t>
            </w:r>
          </w:p>
        </w:tc>
        <w:tc>
          <w:tcPr>
            <w:tcW w:type="dxa" w:w="3168"/>
            <w:shd w:fill="F5F5F5" w:val="clear"/>
          </w:tcPr>
          <w:p>
            <w:r/>
            <w:r>
              <w:rPr>
                <w:color w:val="333333"/>
                <w:sz w:val="20"/>
              </w:rPr>
              <w:t>Relevant history, reason for admission, baseline status</w:t>
            </w:r>
          </w:p>
        </w:tc>
        <w:tc>
          <w:tcPr>
            <w:tcW w:type="dxa" w:w="4752"/>
            <w:shd w:fill="F5F5F5" w:val="clear"/>
          </w:tcPr>
          <w:p>
            <w:r/>
            <w:r>
              <w:rPr>
                <w:color w:val="333333"/>
                <w:sz w:val="20"/>
              </w:rPr>
              <w:t>"He was admitted 2 days ago for pneumonia. He's been stable on 4L NC until now. History of COPD and CHF."</w:t>
            </w:r>
          </w:p>
        </w:tc>
      </w:tr>
      <w:tr>
        <w:tc>
          <w:tcPr>
            <w:tcW w:type="dxa" w:w="1872"/>
          </w:tcPr>
          <w:p>
            <w:r/>
            <w:r>
              <w:rPr>
                <w:color w:val="333333"/>
                <w:sz w:val="20"/>
              </w:rPr>
              <w:t>A — Assessment</w:t>
            </w:r>
          </w:p>
        </w:tc>
        <w:tc>
          <w:tcPr>
            <w:tcW w:type="dxa" w:w="3168"/>
          </w:tcPr>
          <w:p>
            <w:r/>
            <w:r>
              <w:rPr>
                <w:color w:val="333333"/>
                <w:sz w:val="20"/>
              </w:rPr>
              <w:t>Your assessment findings, vital signs, what YOU think is happening</w:t>
            </w:r>
          </w:p>
        </w:tc>
        <w:tc>
          <w:tcPr>
            <w:tcW w:type="dxa" w:w="4752"/>
          </w:tcPr>
          <w:p>
            <w:r/>
            <w:r>
              <w:rPr>
                <w:color w:val="333333"/>
                <w:sz w:val="20"/>
              </w:rPr>
              <w:t>"His BP has dropped from 128/72 to 88/54, HR is up to 112, RR 26. He's confused now — he was oriented this morning. Lactate is pending. I'm concerned this could be sepsis."</w:t>
            </w:r>
          </w:p>
        </w:tc>
      </w:tr>
      <w:tr>
        <w:tc>
          <w:tcPr>
            <w:tcW w:type="dxa" w:w="1872"/>
            <w:shd w:fill="F5F5F5" w:val="clear"/>
          </w:tcPr>
          <w:p>
            <w:r/>
            <w:r>
              <w:rPr>
                <w:color w:val="333333"/>
                <w:sz w:val="20"/>
              </w:rPr>
              <w:t>R — Recommendation</w:t>
            </w:r>
          </w:p>
        </w:tc>
        <w:tc>
          <w:tcPr>
            <w:tcW w:type="dxa" w:w="3168"/>
            <w:shd w:fill="F5F5F5" w:val="clear"/>
          </w:tcPr>
          <w:p>
            <w:r/>
            <w:r>
              <w:rPr>
                <w:color w:val="333333"/>
                <w:sz w:val="20"/>
              </w:rPr>
              <w:t>What you think needs to happen, what you need from the provider</w:t>
            </w:r>
          </w:p>
        </w:tc>
        <w:tc>
          <w:tcPr>
            <w:tcW w:type="dxa" w:w="4752"/>
            <w:shd w:fill="F5F5F5" w:val="clear"/>
          </w:tcPr>
          <w:p>
            <w:r/>
            <w:r>
              <w:rPr>
                <w:color w:val="333333"/>
                <w:sz w:val="20"/>
              </w:rPr>
              <w:t>"I'd like to get a lactate, blood cultures, and start a fluid bolus. Would you like to come assess him? I think he may need vasopressors if he doesn't respond to fluids."</w:t>
            </w:r>
          </w:p>
        </w:tc>
      </w:tr>
    </w:tbl>
    <w:p/>
    <w:p>
      <w:r>
        <w:rPr>
          <w:b/>
          <w:color w:val="0D6E6E"/>
          <w:sz w:val="22"/>
        </w:rPr>
        <w:t>Escalation Pathways</w:t>
      </w:r>
    </w:p>
    <w:tbl>
      <w:tblPr>
        <w:tblStyle w:val="TableGrid"/>
        <w:tblW w:type="auto" w:w="0"/>
        <w:jc w:val="center"/>
        <w:tblLook w:firstColumn="1" w:firstRow="1" w:lastColumn="0" w:lastRow="0" w:noHBand="0" w:noVBand="1" w:val="04A0"/>
      </w:tblPr>
      <w:tblGrid>
        <w:gridCol w:w="2493"/>
        <w:gridCol w:w="2493"/>
        <w:gridCol w:w="2493"/>
        <w:gridCol w:w="2493"/>
      </w:tblGrid>
      <w:tr>
        <w:tc>
          <w:tcPr>
            <w:tcW w:type="dxa" w:w="1872"/>
            <w:shd w:fill="1B3A5C" w:val="clear"/>
          </w:tcPr>
          <w:p>
            <w:r>
              <w:t>Response</w:t>
            </w:r>
          </w:p>
        </w:tc>
        <w:tc>
          <w:tcPr>
            <w:tcW w:type="dxa" w:w="2880"/>
            <w:shd w:fill="1B3A5C" w:val="clear"/>
          </w:tcPr>
          <w:p>
            <w:r>
              <w:t>When To Activate</w:t>
            </w:r>
          </w:p>
        </w:tc>
        <w:tc>
          <w:tcPr>
            <w:tcW w:type="dxa" w:w="2160"/>
            <w:shd w:fill="1B3A5C" w:val="clear"/>
          </w:tcPr>
          <w:p>
            <w:r>
              <w:t>How To Activate</w:t>
            </w:r>
          </w:p>
        </w:tc>
        <w:tc>
          <w:tcPr>
            <w:tcW w:type="dxa" w:w="2880"/>
            <w:shd w:fill="1B3A5C" w:val="clear"/>
          </w:tcPr>
          <w:p>
            <w:r>
              <w:t>Your Role</w:t>
            </w:r>
          </w:p>
        </w:tc>
      </w:tr>
      <w:tr>
        <w:tc>
          <w:tcPr>
            <w:tcW w:type="dxa" w:w="1872"/>
          </w:tcPr>
          <w:p>
            <w:r>
              <w:t>Rapid Response Team (RRT)</w:t>
            </w:r>
          </w:p>
        </w:tc>
        <w:tc>
          <w:tcPr>
            <w:tcW w:type="dxa" w:w="2880"/>
          </w:tcPr>
          <w:p>
            <w:r>
              <w:t>Acute deterioration that does not meet Code Team or Stroke Alert criteria, significant vital-sign change, or staff concern that the patient is heading the wrong way.</w:t>
            </w:r>
          </w:p>
        </w:tc>
        <w:tc>
          <w:tcPr>
            <w:tcW w:type="dxa" w:w="2160"/>
          </w:tcPr>
          <w:p>
            <w:r>
              <w:t>Dial 6666. State 'Rapid Response,' unit, and room/location. State unit and room twice and wait for operator read-back.</w:t>
            </w:r>
          </w:p>
        </w:tc>
        <w:tc>
          <w:tcPr>
            <w:tcW w:type="dxa" w:w="2880"/>
          </w:tcPr>
          <w:p>
            <w:r>
              <w:t>Stay at bedside. Give SBAR, repeat current vitals, prepare for interventions, and document the event and disposition.</w:t>
            </w:r>
          </w:p>
        </w:tc>
      </w:tr>
      <w:tr>
        <w:tc>
          <w:tcPr>
            <w:tcW w:type="dxa" w:w="1872"/>
            <w:shd w:fill="F5F5F5" w:val="clear"/>
          </w:tcPr>
          <w:p>
            <w:r>
              <w:t>Code Team</w:t>
            </w:r>
          </w:p>
        </w:tc>
        <w:tc>
          <w:tcPr>
            <w:tcW w:type="dxa" w:w="2880"/>
            <w:shd w:fill="F5F5F5" w:val="clear"/>
          </w:tcPr>
          <w:p>
            <w:r>
              <w:t>Unresponsive, pulseless, not breathing, agonal respirations, or cardiac/respiratory arrest.</w:t>
            </w:r>
          </w:p>
        </w:tc>
        <w:tc>
          <w:tcPr>
            <w:tcW w:type="dxa" w:w="2160"/>
            <w:shd w:fill="F5F5F5" w:val="clear"/>
          </w:tcPr>
          <w:p>
            <w:r>
              <w:t>Dial 6666. State 'Code Team,' adult or pediatric, unit, and room/location. Start CPR and send for code cart/defibrillator.</w:t>
            </w:r>
          </w:p>
        </w:tc>
        <w:tc>
          <w:tcPr>
            <w:tcW w:type="dxa" w:w="2880"/>
            <w:shd w:fill="F5F5F5" w:val="clear"/>
          </w:tcPr>
          <w:p>
            <w:r>
              <w:t>Start compressions if first in the room. Help assign roles, keep closed-loop communication, and support real-time code documentation.</w:t>
            </w:r>
          </w:p>
        </w:tc>
      </w:tr>
      <w:tr>
        <w:tc>
          <w:tcPr>
            <w:tcW w:type="dxa" w:w="1872"/>
          </w:tcPr>
          <w:p>
            <w:r>
              <w:t>Stroke Alert</w:t>
            </w:r>
          </w:p>
        </w:tc>
        <w:tc>
          <w:tcPr>
            <w:tcW w:type="dxa" w:w="2880"/>
          </w:tcPr>
          <w:p>
            <w:r>
              <w:t>New focal neuro deficit or sudden neurologic decline. Last-known-well time is critical.</w:t>
            </w:r>
          </w:p>
        </w:tc>
        <w:tc>
          <w:tcPr>
            <w:tcW w:type="dxa" w:w="2160"/>
          </w:tcPr>
          <w:p>
            <w:r>
              <w:t>Dial 6666. State 'Stroke Alert' and location.</w:t>
            </w:r>
          </w:p>
        </w:tc>
        <w:tc>
          <w:tcPr>
            <w:tcW w:type="dxa" w:w="2880"/>
          </w:tcPr>
          <w:p>
            <w:r>
              <w:t>Document last-known-well, check glucose, keep NPO, prepare for CT, and support the Stroke Alert nurse/designee and provider response.</w:t>
            </w:r>
          </w:p>
        </w:tc>
      </w:tr>
      <w:tr>
        <w:tc>
          <w:tcPr>
            <w:tcW w:type="dxa" w:w="1872"/>
            <w:shd w:fill="F5F5F5" w:val="clear"/>
          </w:tcPr>
          <w:p>
            <w:r>
              <w:t>Chest pain / possible MI</w:t>
            </w:r>
          </w:p>
        </w:tc>
        <w:tc>
          <w:tcPr>
            <w:tcW w:type="dxa" w:w="2880"/>
            <w:shd w:fill="F5F5F5" w:val="clear"/>
          </w:tcPr>
          <w:p>
            <w:r>
              <w:t>Chest pain with ischemic symptoms, concerning rhythm change, or ST-segment concern on ECG.</w:t>
            </w:r>
          </w:p>
        </w:tc>
        <w:tc>
          <w:tcPr>
            <w:tcW w:type="dxa" w:w="2160"/>
            <w:shd w:fill="F5F5F5" w:val="clear"/>
          </w:tcPr>
          <w:p>
            <w:r>
              <w:t>Use the adult 12-lead ECG workflow and notify the provider/APP immediately. Use RRT or Code Team for instability or arrest.</w:t>
            </w:r>
          </w:p>
        </w:tc>
        <w:tc>
          <w:tcPr>
            <w:tcW w:type="dxa" w:w="2880"/>
            <w:shd w:fill="F5F5F5" w:val="clear"/>
          </w:tcPr>
          <w:p>
            <w:r>
              <w:t>Get/assist with the ECG, keep the patient monitored, verify IV access, trend symptoms/vitals, and prepare for transfer/escalation if directed.</w:t>
            </w:r>
          </w:p>
        </w:tc>
      </w:tr>
    </w:tbl>
    <w:p/>
    <w:p>
      <w:r>
        <w:rPr>
          <w:b/>
          <w:color w:val="0D6E6E"/>
          <w:sz w:val="22"/>
        </w:rPr>
        <w:t>Code / Rapid Response Documentation Role</w:t>
      </w:r>
    </w:p>
    <w:p>
      <w:pPr>
        <w:pStyle w:val="ListBullet"/>
        <w:spacing w:line="300" w:lineRule="exact"/>
      </w:pPr>
      <w:r>
        <w:rPr>
          <w:b/>
          <w:color w:val="333333"/>
          <w:sz w:val="22"/>
        </w:rPr>
        <w:t>Purpose: Dedicated nurse or assigned role documents real-time events during a code or rapid response: timing of interventions, medications, rhythm changes, provider decisions, and disposition.</w:t>
      </w:r>
      <w:r>
        <w:rPr>
          <w:color w:val="333333"/>
          <w:sz w:val="22"/>
        </w:rPr>
      </w:r>
    </w:p>
    <w:p>
      <w:pPr>
        <w:pStyle w:val="ListBullet"/>
        <w:spacing w:line="300" w:lineRule="exact"/>
      </w:pPr>
      <w:r>
        <w:rPr>
          <w:b/>
          <w:color w:val="333333"/>
          <w:sz w:val="22"/>
        </w:rPr>
        <w:t>Key documentation:</w:t>
      </w:r>
      <w:r>
        <w:rPr>
          <w:color w:val="333333"/>
          <w:sz w:val="22"/>
        </w:rPr>
        <w:t xml:space="preserve"> Time of event recognition, CPR start time, defibrillation times/joules, medications (drug, dose, route, time), rhythm checks, ROSC time (if applicable), team members present.</w:t>
      </w:r>
    </w:p>
    <w:p>
      <w:pPr>
        <w:pStyle w:val="ListBullet"/>
        <w:spacing w:line="300" w:lineRule="exact"/>
      </w:pPr>
      <w:r>
        <w:rPr>
          <w:b/>
          <w:color w:val="333333"/>
          <w:sz w:val="22"/>
        </w:rPr>
        <w:t>Tips:</w:t>
      </w:r>
      <w:r>
        <w:rPr>
          <w:color w:val="333333"/>
          <w:sz w:val="22"/>
        </w:rPr>
        <w:t xml:space="preserve"> Use the code documentation sheet. Call out times loudly. Ask for repeat-back on medication doses. Stay positioned where you can see the monitor and hear the team leader.</w:t>
      </w:r>
    </w:p>
    <w:p>
      <w:r>
        <w:rPr>
          <w:b/>
          <w:color w:val="0D6E6E"/>
          <w:sz w:val="22"/>
        </w:rPr>
        <w:t>Reporting Critical Values</w:t>
      </w:r>
    </w:p>
    <w:p>
      <w:pPr>
        <w:pStyle w:val="ListBullet"/>
        <w:spacing w:line="300" w:lineRule="exact"/>
      </w:pPr>
      <w:r>
        <w:rPr>
          <w:color w:val="333333"/>
          <w:sz w:val="22"/>
        </w:rPr>
        <w:t>Critical lab values must be reported to the provider immediately upon receipt</w:t>
      </w:r>
    </w:p>
    <w:p>
      <w:pPr>
        <w:pStyle w:val="ListBullet"/>
        <w:spacing w:line="300" w:lineRule="exact"/>
      </w:pPr>
      <w:r>
        <w:rPr>
          <w:color w:val="333333"/>
          <w:sz w:val="22"/>
        </w:rPr>
        <w:t>Document: time received, time reported, provider name, read-back verified</w:t>
      </w:r>
    </w:p>
    <w:p>
      <w:pPr>
        <w:pStyle w:val="ListBullet"/>
        <w:spacing w:line="300" w:lineRule="exact"/>
      </w:pPr>
      <w:r>
        <w:rPr>
          <w:color w:val="333333"/>
          <w:sz w:val="22"/>
        </w:rPr>
        <w:t>Common critical values: K+ &lt;3.0 or &gt;6.0, troponin elevation, lactate &gt;4, pH &lt;7.20, glucose &lt;50 or &gt;500</w:t>
      </w:r>
    </w:p>
    <w:p>
      <w:pPr>
        <w:pStyle w:val="ListBullet"/>
        <w:spacing w:line="300" w:lineRule="exact"/>
      </w:pPr>
      <w:r>
        <w:rPr>
          <w:color w:val="333333"/>
          <w:sz w:val="22"/>
        </w:rPr>
        <w:t>If the provider does not respond or you disagree with the plan, escalate up the chain of command</w:t>
      </w:r>
    </w:p>
    <w:p>
      <w:r>
        <w:rPr>
          <w:b/>
          <w:color w:val="0D6E6E"/>
          <w:sz w:val="22"/>
        </w:rPr>
        <w:t>Chain of Command</w:t>
      </w:r>
    </w:p>
    <w:p>
      <w:pPr>
        <w:spacing w:line="320" w:lineRule="exact"/>
      </w:pPr>
      <w:r>
        <w:t>If you have escalated a concern and feel it has not been adequately addressed:</w:t>
      </w:r>
    </w:p>
    <w:p>
      <w:pPr>
        <w:spacing w:line="300" w:lineRule="exact"/>
        <w:ind w:left="567"/>
      </w:pPr>
      <w:r>
        <w:rPr>
          <w:color w:val="333333"/>
          <w:sz w:val="22"/>
        </w:rPr>
        <w:t>1. Re-communicate your concern clearly to the primary provider</w:t>
      </w:r>
    </w:p>
    <w:p>
      <w:pPr>
        <w:spacing w:line="300" w:lineRule="exact"/>
        <w:ind w:left="567"/>
      </w:pPr>
      <w:r>
        <w:rPr>
          <w:color w:val="333333"/>
          <w:sz w:val="22"/>
        </w:rPr>
        <w:t>2. Notify the Charge Nurse</w:t>
      </w:r>
    </w:p>
    <w:p>
      <w:pPr>
        <w:spacing w:line="300" w:lineRule="exact"/>
        <w:ind w:left="567"/>
      </w:pPr>
      <w:r>
        <w:rPr>
          <w:color w:val="333333"/>
          <w:sz w:val="22"/>
        </w:rPr>
        <w:t>3. Contact the attending physician or on-call supervisor</w:t>
      </w:r>
    </w:p>
    <w:p>
      <w:pPr>
        <w:spacing w:line="300" w:lineRule="exact"/>
        <w:ind w:left="567"/>
      </w:pPr>
      <w:r>
        <w:rPr>
          <w:color w:val="333333"/>
          <w:sz w:val="22"/>
        </w:rPr>
        <w:t>4. Notify the Nursing Supervisor / House Supervisor</w:t>
      </w:r>
    </w:p>
    <w:p>
      <w:pPr>
        <w:spacing w:line="300" w:lineRule="exact"/>
        <w:ind w:left="567"/>
      </w:pPr>
      <w:r>
        <w:rPr>
          <w:color w:val="333333"/>
          <w:sz w:val="22"/>
        </w:rPr>
        <w:t>5. Activate Rapid Response Team if the patient is actively deteriorating</w:t>
      </w:r>
    </w:p>
    <w:p>
      <w:pPr>
        <w:spacing w:line="300" w:lineRule="exact"/>
        <w:ind w:left="567"/>
      </w:pPr>
      <w:r>
        <w:rPr>
          <w:color w:val="333333"/>
          <w:sz w:val="22"/>
        </w:rPr>
        <w:t>6. Contact the Chief Medical Officer / Chief Nursing Officer if needed</w:t>
      </w:r>
    </w:p>
    <w:tbl>
      <w:tblPr>
        <w:tblW w:type="auto" w:w="0"/>
        <w:jc w:val="center"/>
        <w:tblLook w:firstColumn="1" w:firstRow="1" w:lastColumn="0" w:lastRow="0" w:noHBand="0" w:noVBand="1" w:val="04A0"/>
      </w:tblPr>
      <w:tblGrid>
        <w:gridCol w:w="9972"/>
      </w:tblGrid>
      <w:tr>
        <w:tc>
          <w:tcPr>
            <w:tcW w:type="dxa" w:w="9972"/>
            <w:shd w:fill="FFEBEE" w:val="clear"/>
            <w:tcBorders>
              <w:left w:val="single" w:sz="18" w:space="0" w:color="C62828"/>
              <w:top w:val="single" w:sz="2" w:space="0" w:color="C62828"/>
              <w:bottom w:val="single" w:sz="2" w:space="0" w:color="C62828"/>
              <w:right w:val="single" w:sz="2" w:space="0" w:color="C62828"/>
            </w:tcBorders>
          </w:tcPr>
          <w:p>
            <w:r/>
            <w:r>
              <w:rPr>
                <w:b/>
                <w:color w:val="C62828"/>
                <w:sz w:val="20"/>
              </w:rPr>
              <w:t xml:space="preserve">CRITICAL: </w:t>
            </w:r>
            <w:r>
              <w:rPr>
                <w:color w:val="333333"/>
                <w:sz w:val="20"/>
              </w:rPr>
              <w:t>You are ALWAYS an advocate for your patient. If you believe the patient is in danger and your concerns are not being addressed, escalate. You will never be penalized for advocating for patient safety.</w:t>
            </w:r>
          </w:p>
        </w:tc>
      </w:tr>
    </w:tbl>
    <w:p/>
    <w:p>
      <w:pPr>
        <w:pBdr>
          <w:bottom w:val="single" w:sz="4" w:space="1" w:color="1B3A5C"/>
        </w:pBdr>
      </w:pPr>
      <w:r>
        <w:rPr>
          <w:b/>
          <w:color w:val="1B3A5C"/>
          <w:sz w:val="26"/>
        </w:rPr>
        <w:t>PRECEPTOR TALK TRACK</w:t>
      </w:r>
    </w:p>
    <w:p>
      <w:pPr>
        <w:pStyle w:val="ListBullet"/>
        <w:spacing w:line="300" w:lineRule="exact"/>
      </w:pPr>
      <w:r>
        <w:rPr>
          <w:b/>
          <w:color w:val="333333"/>
          <w:sz w:val="22"/>
        </w:rPr>
        <w:t>Teach trend recognition:</w:t>
      </w:r>
      <w:r>
        <w:rPr>
          <w:color w:val="333333"/>
          <w:sz w:val="22"/>
        </w:rPr>
        <w:t xml:space="preserve"> "Don't look at vitals in isolation. Compare to the last set, and the set before that. Is the HR creeping up? Is the BP trending down? Is the RR increasing? Trends tell you where the patient is GOING."</w:t>
      </w:r>
    </w:p>
    <w:p>
      <w:pPr>
        <w:pStyle w:val="ListBullet"/>
        <w:spacing w:line="300" w:lineRule="exact"/>
      </w:pPr>
      <w:r>
        <w:rPr>
          <w:b/>
          <w:color w:val="333333"/>
          <w:sz w:val="22"/>
        </w:rPr>
        <w:t>Normalize escalation:</w:t>
      </w:r>
      <w:r>
        <w:rPr>
          <w:color w:val="333333"/>
          <w:sz w:val="22"/>
        </w:rPr>
        <w:t xml:space="preserve"> "Calling a Rapid Response is not a failure — it's a save. I'd rather you call and have it be nothing than NOT call and have the patient code. There's no penalty for being cautious."</w:t>
      </w:r>
    </w:p>
    <w:p>
      <w:pPr>
        <w:pStyle w:val="ListBullet"/>
        <w:spacing w:line="300" w:lineRule="exact"/>
      </w:pPr>
      <w:r>
        <w:rPr>
          <w:b/>
          <w:color w:val="333333"/>
          <w:sz w:val="22"/>
        </w:rPr>
        <w:t>Practice SBAR:</w:t>
      </w:r>
      <w:r>
        <w:rPr>
          <w:color w:val="333333"/>
          <w:sz w:val="22"/>
        </w:rPr>
        <w:t xml:space="preserve"> "Before you call the provider, take 30 seconds to organize your thoughts in SBAR format. Write it down if you need to. You'll sound more confident and the provider will take you more seriously."</w:t>
      </w:r>
    </w:p>
    <w:p>
      <w:pPr>
        <w:pStyle w:val="ListBullet"/>
        <w:spacing w:line="300" w:lineRule="exact"/>
      </w:pPr>
      <w:r>
        <w:rPr>
          <w:b/>
          <w:color w:val="333333"/>
          <w:sz w:val="22"/>
        </w:rPr>
        <w:t>Debrief:</w:t>
      </w:r>
      <w:r>
        <w:rPr>
          <w:color w:val="333333"/>
          <w:sz w:val="22"/>
        </w:rPr>
        <w:t xml:space="preserve"> "After any rapid response or code, we debrief. What went well? What could we improve? How are YOU feeling? It's normal to feel shaken — that's why we talk about it."</w:t>
      </w:r>
    </w:p>
    <w:p>
      <w:pPr>
        <w:pBdr>
          <w:bottom w:val="single" w:sz="4" w:space="1" w:color="1B3A5C"/>
        </w:pBdr>
      </w:pPr>
      <w:r>
        <w:rPr>
          <w:b/>
          <w:color w:val="1B3A5C"/>
          <w:sz w:val="26"/>
        </w:rPr>
        <w:t>COMPETENCY PROGRESSION MAP</w:t>
      </w:r>
    </w:p>
    <w:tbl>
      <w:tblPr>
        <w:tblStyle w:val="TableGrid"/>
        <w:tblW w:type="auto" w:w="0"/>
        <w:jc w:val="center"/>
        <w:tblLook w:firstColumn="1" w:firstRow="1" w:lastColumn="0" w:lastRow="0" w:noHBand="0" w:noVBand="1" w:val="04A0"/>
      </w:tblPr>
      <w:tblGrid>
        <w:gridCol w:w="3324"/>
        <w:gridCol w:w="3324"/>
        <w:gridCol w:w="3324"/>
      </w:tblGrid>
      <w:tr>
        <w:tc>
          <w:tcPr>
            <w:tcW w:type="dxa" w:w="1728"/>
            <w:shd w:fill="1B3A5C" w:val="clear"/>
          </w:tcPr>
          <w:p>
            <w:pPr>
              <w:jc w:val="center"/>
            </w:pPr>
            <w:r/>
            <w:r>
              <w:rPr>
                <w:b/>
                <w:color w:val="FFFFFF"/>
                <w:sz w:val="20"/>
              </w:rPr>
              <w:t>Level</w:t>
            </w:r>
          </w:p>
        </w:tc>
        <w:tc>
          <w:tcPr>
            <w:tcW w:type="dxa" w:w="4032"/>
            <w:shd w:fill="1B3A5C" w:val="clear"/>
          </w:tcPr>
          <w:p>
            <w:pPr>
              <w:jc w:val="center"/>
            </w:pPr>
            <w:r/>
            <w:r>
              <w:rPr>
                <w:b/>
                <w:color w:val="FFFFFF"/>
                <w:sz w:val="20"/>
              </w:rPr>
              <w:t>Definition</w:t>
            </w:r>
          </w:p>
        </w:tc>
        <w:tc>
          <w:tcPr>
            <w:tcW w:type="dxa" w:w="4032"/>
            <w:shd w:fill="1B3A5C" w:val="clear"/>
          </w:tcPr>
          <w:p>
            <w:pPr>
              <w:jc w:val="center"/>
            </w:pPr>
            <w:r/>
            <w:r>
              <w:rPr>
                <w:b/>
                <w:color w:val="FFFFFF"/>
                <w:sz w:val="20"/>
              </w:rPr>
              <w:t>Preceptor Role</w:t>
            </w:r>
          </w:p>
        </w:tc>
      </w:tr>
      <w:tr>
        <w:tc>
          <w:tcPr>
            <w:tcW w:type="dxa" w:w="1728"/>
          </w:tcPr>
          <w:p>
            <w:r/>
            <w:r>
              <w:rPr>
                <w:color w:val="333333"/>
                <w:sz w:val="20"/>
              </w:rPr>
              <w:t>Observed</w:t>
            </w:r>
          </w:p>
        </w:tc>
        <w:tc>
          <w:tcPr>
            <w:tcW w:type="dxa" w:w="4032"/>
          </w:tcPr>
          <w:p>
            <w:r/>
            <w:r>
              <w:rPr>
                <w:color w:val="333333"/>
                <w:sz w:val="20"/>
              </w:rPr>
              <w:t>Orientee watches preceptor perform the skill and can verbalize key steps</w:t>
            </w:r>
          </w:p>
        </w:tc>
        <w:tc>
          <w:tcPr>
            <w:tcW w:type="dxa" w:w="4032"/>
          </w:tcPr>
          <w:p>
            <w:r/>
            <w:r>
              <w:rPr>
                <w:color w:val="333333"/>
                <w:sz w:val="20"/>
              </w:rPr>
              <w:t>Demonstrate while narrating your thought process. Ask orientee to identify key steps.</w:t>
            </w:r>
          </w:p>
        </w:tc>
      </w:tr>
      <w:tr>
        <w:tc>
          <w:tcPr>
            <w:tcW w:type="dxa" w:w="1728"/>
            <w:shd w:fill="F5F5F5" w:val="clear"/>
          </w:tcPr>
          <w:p>
            <w:r/>
            <w:r>
              <w:rPr>
                <w:color w:val="333333"/>
                <w:sz w:val="20"/>
              </w:rPr>
              <w:t>Performed</w:t>
            </w:r>
          </w:p>
        </w:tc>
        <w:tc>
          <w:tcPr>
            <w:tcW w:type="dxa" w:w="4032"/>
            <w:shd w:fill="F5F5F5" w:val="clear"/>
          </w:tcPr>
          <w:p>
            <w:r/>
            <w:r>
              <w:rPr>
                <w:color w:val="333333"/>
                <w:sz w:val="20"/>
              </w:rPr>
              <w:t>Orientee performs the skill with direct preceptor supervision</w:t>
            </w:r>
          </w:p>
        </w:tc>
        <w:tc>
          <w:tcPr>
            <w:tcW w:type="dxa" w:w="4032"/>
            <w:shd w:fill="F5F5F5" w:val="clear"/>
          </w:tcPr>
          <w:p>
            <w:r/>
            <w:r>
              <w:rPr>
                <w:color w:val="333333"/>
                <w:sz w:val="20"/>
              </w:rPr>
              <w:t>Stand at bedside. Coach through steps. Intervene only if patient safety is at risk.</w:t>
            </w:r>
          </w:p>
        </w:tc>
      </w:tr>
      <w:tr>
        <w:tc>
          <w:tcPr>
            <w:tcW w:type="dxa" w:w="1728"/>
          </w:tcPr>
          <w:p>
            <w:r/>
            <w:r>
              <w:rPr>
                <w:color w:val="333333"/>
                <w:sz w:val="20"/>
              </w:rPr>
              <w:t>Competent</w:t>
            </w:r>
          </w:p>
        </w:tc>
        <w:tc>
          <w:tcPr>
            <w:tcW w:type="dxa" w:w="4032"/>
          </w:tcPr>
          <w:p>
            <w:r/>
            <w:r>
              <w:rPr>
                <w:color w:val="333333"/>
                <w:sz w:val="20"/>
              </w:rPr>
              <w:t>Orientee performs independently; preceptor available but not at bedside</w:t>
            </w:r>
          </w:p>
        </w:tc>
        <w:tc>
          <w:tcPr>
            <w:tcW w:type="dxa" w:w="4032"/>
          </w:tcPr>
          <w:p>
            <w:r/>
            <w:r>
              <w:rPr>
                <w:color w:val="333333"/>
                <w:sz w:val="20"/>
              </w:rPr>
              <w:t>Available nearby. Review documentation after. Debrief at end of shift.</w:t>
            </w:r>
          </w:p>
        </w:tc>
      </w:tr>
    </w:tbl>
    <w:p/>
    <w:p>
      <w:pPr>
        <w:pBdr>
          <w:bottom w:val="single" w:sz="4" w:space="1" w:color="1B3A5C"/>
        </w:pBdr>
      </w:pPr>
      <w:r>
        <w:rPr>
          <w:b/>
          <w:color w:val="1B3A5C"/>
          <w:sz w:val="26"/>
        </w:rPr>
        <w:t>COMMON MISTAKES &amp; CLINICAL PEARLS</w:t>
      </w:r>
    </w:p>
    <w:p>
      <w:pPr>
        <w:pStyle w:val="ListBullet"/>
        <w:spacing w:line="300" w:lineRule="exact"/>
      </w:pPr>
      <w:r>
        <w:rPr>
          <w:b/>
          <w:color w:val="333333"/>
          <w:sz w:val="22"/>
        </w:rPr>
        <w:t>Mistake:</w:t>
      </w:r>
      <w:r>
        <w:rPr>
          <w:color w:val="333333"/>
          <w:sz w:val="22"/>
        </w:rPr>
        <w:t xml:space="preserve"> Waiting too long to escalate because you don't want to 'bother' the provider or you're not sure. When in doubt, escalate.</w:t>
      </w:r>
    </w:p>
    <w:p>
      <w:pPr>
        <w:pStyle w:val="ListBullet"/>
        <w:spacing w:line="300" w:lineRule="exact"/>
      </w:pPr>
      <w:r>
        <w:rPr>
          <w:b/>
          <w:color w:val="333333"/>
          <w:sz w:val="22"/>
        </w:rPr>
        <w:t>Mistake:</w:t>
      </w:r>
      <w:r>
        <w:rPr>
          <w:color w:val="333333"/>
          <w:sz w:val="22"/>
        </w:rPr>
        <w:t xml:space="preserve"> Calling the provider with incomplete information. Take 60 seconds to gather vitals, recent labs, and your assessment before calling.</w:t>
      </w:r>
    </w:p>
    <w:p>
      <w:pPr>
        <w:pStyle w:val="ListBullet"/>
        <w:spacing w:line="300" w:lineRule="exact"/>
      </w:pPr>
      <w:r>
        <w:rPr>
          <w:b/>
          <w:color w:val="333333"/>
          <w:sz w:val="22"/>
        </w:rPr>
        <w:t>Mistake:</w:t>
      </w:r>
      <w:r>
        <w:rPr>
          <w:color w:val="333333"/>
          <w:sz w:val="22"/>
        </w:rPr>
        <w:t xml:space="preserve"> Not speaking up during a code because you think someone else has noticed. If you see something, say something — even if you're the newest nurse in the room.</w:t>
      </w:r>
    </w:p>
    <w:p>
      <w:pPr>
        <w:pStyle w:val="ListBullet"/>
        <w:spacing w:line="300" w:lineRule="exact"/>
      </w:pPr>
      <w:r>
        <w:rPr>
          <w:b/>
          <w:color w:val="333333"/>
          <w:sz w:val="22"/>
        </w:rPr>
        <w:t>Pearl:</w:t>
      </w:r>
      <w:r>
        <w:rPr>
          <w:color w:val="333333"/>
          <w:sz w:val="22"/>
        </w:rPr>
        <w:t xml:space="preserve"> The patient's family often notices changes before we do. When a family member says 'something is different,' believe them and assess.</w:t>
      </w:r>
    </w:p>
    <w:p>
      <w:pPr>
        <w:pStyle w:val="ListBullet"/>
        <w:spacing w:line="300" w:lineRule="exact"/>
      </w:pPr>
      <w:r>
        <w:rPr>
          <w:b/>
          <w:color w:val="333333"/>
          <w:sz w:val="22"/>
        </w:rPr>
        <w:t>Pearl:</w:t>
      </w:r>
      <w:r>
        <w:rPr>
          <w:color w:val="333333"/>
          <w:sz w:val="22"/>
        </w:rPr>
        <w:t xml:space="preserve"> A normal blood pressure does NOT mean the patient is fine. Compensatory mechanisms can maintain BP until the patient suddenly crashes. Look at the WHOLE picture.</w:t>
      </w:r>
    </w:p>
    <w:p>
      <w:pPr>
        <w:pStyle w:val="ListBullet"/>
        <w:spacing w:line="300" w:lineRule="exact"/>
      </w:pPr>
      <w:r>
        <w:rPr>
          <w:b/>
          <w:color w:val="333333"/>
          <w:sz w:val="22"/>
        </w:rPr>
        <w:t>Pearl:</w:t>
      </w:r>
      <w:r>
        <w:rPr>
          <w:color w:val="333333"/>
          <w:sz w:val="22"/>
        </w:rPr>
        <w:t xml:space="preserve"> After any code or rapid response, check on yourself and your colleagues. These events are emotionally taxing. It's OK to need a minute.</w:t>
      </w:r>
    </w:p>
    <w:p>
      <w:pPr>
        <w:pBdr>
          <w:bottom w:val="single" w:sz="4" w:space="1" w:color="1B3A5C"/>
        </w:pBdr>
      </w:pPr>
      <w:r>
        <w:rPr>
          <w:b/>
          <w:color w:val="1B3A5C"/>
          <w:sz w:val="26"/>
        </w:rPr>
        <w:t>CRITICAL THINKING QUESTIONS</w:t>
      </w:r>
    </w:p>
    <w:p>
      <w:pPr>
        <w:spacing w:line="300" w:lineRule="exact"/>
        <w:ind w:left="567"/>
      </w:pPr>
      <w:r>
        <w:rPr>
          <w:color w:val="333333"/>
          <w:sz w:val="22"/>
        </w:rPr>
        <w:t>1. Your patient's HR has gone from 78 to 92 to 108 over the last 3 hours. BP is still normal. Do you do anything? Why or why not?</w:t>
      </w:r>
    </w:p>
    <w:p>
      <w:pPr>
        <w:spacing w:line="300" w:lineRule="exact"/>
        <w:ind w:left="567"/>
      </w:pPr>
      <w:r>
        <w:rPr>
          <w:color w:val="333333"/>
          <w:sz w:val="22"/>
        </w:rPr>
        <w:t>2. You call the provider about a patient you're worried about and they say 'just keep monitoring.' You still feel uneasy 30 minutes later and the patient looks worse. What do you do?</w:t>
      </w:r>
    </w:p>
    <w:p>
      <w:pPr>
        <w:spacing w:line="300" w:lineRule="exact"/>
        <w:ind w:left="567"/>
      </w:pPr>
      <w:r>
        <w:rPr>
          <w:color w:val="333333"/>
          <w:sz w:val="22"/>
        </w:rPr>
        <w:t>3. During a code, you notice the compressor's hands are too high on the chest. How do you address this?</w:t>
      </w:r>
    </w:p>
    <w:p>
      <w:pPr>
        <w:spacing w:line="300" w:lineRule="exact"/>
        <w:ind w:left="567"/>
      </w:pPr>
      <w:r>
        <w:rPr>
          <w:color w:val="333333"/>
          <w:sz w:val="22"/>
        </w:rPr>
        <w:t>4. Formulate an SBAR for this scenario: Your post-op patient's urine output has been 10 mL/hr for the last 3 hours, HR is 114, BP 94/58.</w:t>
      </w:r>
    </w:p>
    <w:p>
      <w:pPr>
        <w:pBdr>
          <w:bottom w:val="single" w:sz="4" w:space="1" w:color="1B3A5C"/>
        </w:pBdr>
      </w:pPr>
      <w:r>
        <w:rPr>
          <w:b/>
          <w:color w:val="1B3A5C"/>
          <w:sz w:val="26"/>
        </w:rPr>
        <w:t>DOCUMENTATION REMINDERS</w:t>
      </w:r>
    </w:p>
    <w:p>
      <w:pPr>
        <w:pStyle w:val="ListBullet"/>
        <w:spacing w:line="300" w:lineRule="exact"/>
      </w:pPr>
      <w:r>
        <w:rPr>
          <w:color w:val="333333"/>
          <w:sz w:val="22"/>
        </w:rPr>
        <w:t>Rapid Response: Document time of activation, assessment findings, interventions, provider notification, patient response, disposition</w:t>
      </w:r>
    </w:p>
    <w:p>
      <w:pPr>
        <w:pStyle w:val="ListBullet"/>
        <w:spacing w:line="300" w:lineRule="exact"/>
      </w:pPr>
      <w:r>
        <w:rPr>
          <w:color w:val="333333"/>
          <w:sz w:val="22"/>
        </w:rPr>
        <w:t>Code documentation: Use the code sheet. Time everything. Document all meds, shocks, rhythm changes, and ROSC</w:t>
      </w:r>
    </w:p>
    <w:p>
      <w:pPr>
        <w:pStyle w:val="ListBullet"/>
        <w:spacing w:line="300" w:lineRule="exact"/>
      </w:pPr>
      <w:r>
        <w:rPr>
          <w:color w:val="333333"/>
          <w:sz w:val="22"/>
        </w:rPr>
        <w:t>SBAR calls: Document time of call, provider name, information communicated, orders received, read-back verified</w:t>
      </w:r>
    </w:p>
    <w:p>
      <w:pPr>
        <w:pStyle w:val="ListBullet"/>
        <w:spacing w:line="300" w:lineRule="exact"/>
      </w:pPr>
      <w:r>
        <w:rPr>
          <w:color w:val="333333"/>
          <w:sz w:val="22"/>
        </w:rPr>
        <w:t>Critical values: Document time received, time reported, provider name, action taken</w:t>
      </w:r>
    </w:p>
    <w:p>
      <w:pPr>
        <w:pStyle w:val="ListBullet"/>
        <w:spacing w:line="300" w:lineRule="exact"/>
      </w:pPr>
      <w:r>
        <w:rPr>
          <w:color w:val="333333"/>
          <w:sz w:val="22"/>
        </w:rPr>
        <w:t>Chain of command: If escalation was needed, document each step</w:t>
      </w:r>
    </w:p>
    <w:p/>
    <w:p>
      <w:r>
        <w:rPr>
          <w:b/>
          <w:sz w:val="22"/>
        </w:rPr>
        <w:t>LOCAL SOURCE ANCHORS FOR PRECEPTOR</w:t>
      </w:r>
    </w:p>
    <w:p>
      <w:r>
        <w:t>Use these as quiet source anchors during teaching. Point the orientee to the current PolicyStat version or order set when details could change.</w:t>
      </w:r>
    </w:p>
    <w:p>
      <w:pPr>
        <w:pStyle w:val="ListBullet"/>
      </w:pPr>
      <w:r>
        <w:t>Emergency Response Codes Procedure (EP.04.001.01), Rapid Response Team (CC.07.010), Code Team Plan Policy (CC.07.002)</w:t>
      </w:r>
    </w:p>
    <w:p>
      <w:pPr>
        <w:pStyle w:val="ListBullet"/>
      </w:pPr>
      <w:r>
        <w:t>Stroke Alert: Acute Stroke, Emergency Response (CC.07.009), Adult 12 Lead ECG protocol (CC.06.036.01)</w:t>
      </w:r>
    </w:p>
    <w:p>
      <w:pPr>
        <w:pStyle w:val="ListBullet"/>
      </w:pPr>
      <w:r>
        <w:t>Critical Values: Cardiac Testing, Reporting for (CC.15.025.03), Change in Patient Condition evaluation policy (MS.01.006)</w:t>
      </w:r>
    </w:p>
    <w:p>
      <w:pPr>
        <w:pStyle w:val="ListBullet"/>
      </w:pPr>
      <w:r>
        <w:t>Code Cart Policy for Adult and Pediatrics (CC.07.003), ICU Rapid Response Provider Equipment Pack (CC.07.021)</w:t>
      </w:r>
    </w:p>
    <w:p>
      <w:r>
        <w:rPr>
          <w:b/>
          <w:sz w:val="22"/>
        </w:rPr>
        <w:t>LOCAL REVIEW NOTES</w:t>
      </w:r>
    </w:p>
    <w:p>
      <w:pPr>
        <w:pStyle w:val="ListBullet"/>
      </w:pPr>
      <w:r>
        <w:t>MI/STEMI content is written as chest pain/ECG/provider escalation unless a Thompson SME confirms a named standalone ICU activation pathway.</w:t>
      </w:r>
    </w:p>
    <w:p>
      <w:r>
        <w:br w:type="page"/>
      </w:r>
    </w:p>
    <w:p>
      <w:pPr>
        <w:jc w:val="center"/>
      </w:pPr>
      <w:r>
        <w:rPr>
          <w:b/>
          <w:color w:val="1B3A5C"/>
          <w:sz w:val="44"/>
        </w:rPr>
        <w:t>POST-OPERATIVE HERNIA CARE</w:t>
      </w:r>
    </w:p>
    <w:p>
      <w:pPr>
        <w:jc w:val="center"/>
      </w:pPr>
      <w:r>
        <w:rPr>
          <w:b/>
          <w:color w:val="0D6E6E"/>
          <w:sz w:val="24"/>
        </w:rPr>
        <w:t>PRECEPTOR TEACHING GUIDE</w:t>
      </w:r>
    </w:p>
    <w:p>
      <w:pPr>
        <w:spacing w:after="0"/>
      </w:pPr>
      <w:r>
        <w:rPr>
          <w:sz w:val="22"/>
        </w:rPr>
        <w:t>v2026.06.02 - Thompson Policy Alignment and BMAT Revision Draft</w:t>
      </w:r>
    </w:p>
    <w:p>
      <w:pPr>
        <w:jc w:val="center"/>
      </w:pPr>
      <w:r>
        <w:rPr>
          <w:color w:val="666666"/>
          <w:sz w:val="22"/>
        </w:rPr>
        <w:t>ICU RN Orientation — Specialty Post-Operative Care</w:t>
      </w:r>
    </w:p>
    <w:p>
      <w:pPr>
        <w:pBdr>
          <w:bottom w:val="single" w:sz="6" w:space="1" w:color="0D6E6E"/>
        </w:pBdr>
      </w:pPr>
    </w:p>
    <w:p>
      <w:pPr>
        <w:pBdr>
          <w:bottom w:val="single" w:sz="4" w:space="1" w:color="1B3A5C"/>
        </w:pBdr>
      </w:pPr>
      <w:r>
        <w:rPr>
          <w:b/>
          <w:color w:val="1B3A5C"/>
          <w:sz w:val="26"/>
        </w:rPr>
        <w:t>LEARNING OBJECTIVES</w:t>
      </w:r>
    </w:p>
    <w:p>
      <w:pPr>
        <w:spacing w:line="300" w:lineRule="exact"/>
        <w:ind w:left="567"/>
      </w:pPr>
      <w:r>
        <w:rPr>
          <w:color w:val="333333"/>
          <w:sz w:val="22"/>
        </w:rPr>
        <w:t>1. Perform a focused post-operative assessment for hernia repair patients including wound, respiratory, and pain management</w:t>
      </w:r>
    </w:p>
    <w:p>
      <w:pPr>
        <w:spacing w:line="300" w:lineRule="exact"/>
        <w:ind w:left="567"/>
      </w:pPr>
      <w:r>
        <w:rPr>
          <w:color w:val="333333"/>
          <w:sz w:val="22"/>
        </w:rPr>
        <w:t>2. Recognize early signs of post-operative complications including bleeding, infection, respiratory compromise, and hernia recurrence</w:t>
      </w:r>
    </w:p>
    <w:p>
      <w:pPr>
        <w:spacing w:line="300" w:lineRule="exact"/>
        <w:ind w:left="567"/>
      </w:pPr>
      <w:r>
        <w:rPr>
          <w:color w:val="333333"/>
          <w:sz w:val="22"/>
        </w:rPr>
        <w:t>3. Implement the post-operative care plan including patient education for discharge readiness</w:t>
      </w:r>
    </w:p>
    <w:p>
      <w:pPr>
        <w:pBdr>
          <w:bottom w:val="single" w:sz="4" w:space="1" w:color="1B3A5C"/>
        </w:pBdr>
      </w:pPr>
      <w:r>
        <w:rPr>
          <w:b/>
          <w:color w:val="1B3A5C"/>
          <w:sz w:val="26"/>
        </w:rPr>
        <w:t>ESSENTIAL KNOWLEDGE</w:t>
      </w:r>
    </w:p>
    <w:p>
      <w:r>
        <w:rPr>
          <w:b/>
          <w:color w:val="0D6E6E"/>
          <w:sz w:val="22"/>
        </w:rPr>
        <w:t>Why Hernia Patients Come to the ICU</w:t>
      </w:r>
    </w:p>
    <w:p>
      <w:pPr>
        <w:pStyle w:val="ListBullet"/>
        <w:spacing w:line="300" w:lineRule="exact"/>
      </w:pPr>
      <w:r>
        <w:rPr>
          <w:color w:val="333333"/>
          <w:sz w:val="22"/>
        </w:rPr>
        <w:t>Complex or large abdominal wall reconstructions requiring close monitoring</w:t>
      </w:r>
    </w:p>
    <w:p>
      <w:pPr>
        <w:pStyle w:val="ListBullet"/>
        <w:spacing w:line="300" w:lineRule="exact"/>
      </w:pPr>
      <w:r>
        <w:rPr>
          <w:color w:val="333333"/>
          <w:sz w:val="22"/>
        </w:rPr>
        <w:t>Open hernia repairs with significant comorbidities (cardiac, pulmonary, obesity)</w:t>
      </w:r>
    </w:p>
    <w:p>
      <w:pPr>
        <w:pStyle w:val="ListBullet"/>
        <w:spacing w:line="300" w:lineRule="exact"/>
      </w:pPr>
      <w:r>
        <w:rPr>
          <w:color w:val="333333"/>
          <w:sz w:val="22"/>
        </w:rPr>
        <w:t>Post-operative respiratory concerns (large ventral hernias affect respiratory mechanics)</w:t>
      </w:r>
    </w:p>
    <w:p>
      <w:pPr>
        <w:pStyle w:val="ListBullet"/>
        <w:spacing w:line="300" w:lineRule="exact"/>
      </w:pPr>
      <w:r>
        <w:rPr>
          <w:color w:val="333333"/>
          <w:sz w:val="22"/>
        </w:rPr>
        <w:t>Patients requiring continuous monitoring (telemetry, hemodynamic monitoring)</w:t>
      </w:r>
    </w:p>
    <w:p>
      <w:pPr>
        <w:pStyle w:val="ListBullet"/>
        <w:spacing w:line="300" w:lineRule="exact"/>
      </w:pPr>
      <w:r>
        <w:rPr>
          <w:color w:val="333333"/>
          <w:sz w:val="22"/>
        </w:rPr>
        <w:t>Component separation techniques or mesh placement requiring specialized care</w:t>
      </w:r>
    </w:p>
    <w:p>
      <w:r>
        <w:rPr>
          <w:b/>
          <w:color w:val="0D6E6E"/>
          <w:sz w:val="22"/>
        </w:rPr>
        <w:t>Post-Operative Assessment — First 24 Hours</w:t>
      </w:r>
    </w:p>
    <w:tbl>
      <w:tblPr>
        <w:tblStyle w:val="TableGrid"/>
        <w:tblW w:type="auto" w:w="0"/>
        <w:jc w:val="center"/>
        <w:tblLook w:firstColumn="1" w:firstRow="1" w:lastColumn="0" w:lastRow="0" w:noHBand="0" w:noVBand="1" w:val="04A0"/>
      </w:tblPr>
      <w:tblGrid>
        <w:gridCol w:w="3324"/>
        <w:gridCol w:w="3324"/>
        <w:gridCol w:w="3324"/>
      </w:tblGrid>
      <w:tr>
        <w:tc>
          <w:tcPr>
            <w:tcW w:type="dxa" w:w="1872"/>
            <w:shd w:fill="1B3A5C" w:val="clear"/>
          </w:tcPr>
          <w:p>
            <w:pPr>
              <w:jc w:val="center"/>
            </w:pPr>
            <w:r/>
            <w:r>
              <w:rPr>
                <w:b/>
                <w:color w:val="FFFFFF"/>
                <w:sz w:val="20"/>
              </w:rPr>
              <w:t>Assessment</w:t>
            </w:r>
          </w:p>
        </w:tc>
        <w:tc>
          <w:tcPr>
            <w:tcW w:type="dxa" w:w="2160"/>
            <w:shd w:fill="1B3A5C" w:val="clear"/>
          </w:tcPr>
          <w:p>
            <w:pPr>
              <w:jc w:val="center"/>
            </w:pPr>
            <w:r/>
            <w:r>
              <w:rPr>
                <w:b/>
                <w:color w:val="FFFFFF"/>
                <w:sz w:val="20"/>
              </w:rPr>
              <w:t>Frequency</w:t>
            </w:r>
          </w:p>
        </w:tc>
        <w:tc>
          <w:tcPr>
            <w:tcW w:type="dxa" w:w="5760"/>
            <w:shd w:fill="1B3A5C" w:val="clear"/>
          </w:tcPr>
          <w:p>
            <w:pPr>
              <w:jc w:val="center"/>
            </w:pPr>
            <w:r/>
            <w:r>
              <w:rPr>
                <w:b/>
                <w:color w:val="FFFFFF"/>
                <w:sz w:val="20"/>
              </w:rPr>
              <w:t>Key Points</w:t>
            </w:r>
          </w:p>
        </w:tc>
      </w:tr>
      <w:tr>
        <w:tc>
          <w:tcPr>
            <w:tcW w:type="dxa" w:w="1872"/>
          </w:tcPr>
          <w:p>
            <w:r/>
            <w:r>
              <w:rPr>
                <w:color w:val="333333"/>
                <w:sz w:val="20"/>
              </w:rPr>
              <w:t>Vital Signs</w:t>
            </w:r>
          </w:p>
        </w:tc>
        <w:tc>
          <w:tcPr>
            <w:tcW w:type="dxa" w:w="2160"/>
          </w:tcPr>
          <w:p>
            <w:r/>
            <w:r>
              <w:rPr>
                <w:color w:val="333333"/>
                <w:sz w:val="20"/>
              </w:rPr>
              <w:t>Q15min x4, then q1h x4, then q4h (or per order)</w:t>
            </w:r>
          </w:p>
        </w:tc>
        <w:tc>
          <w:tcPr>
            <w:tcW w:type="dxa" w:w="5760"/>
          </w:tcPr>
          <w:p>
            <w:r/>
            <w:r>
              <w:rPr>
                <w:color w:val="333333"/>
                <w:sz w:val="20"/>
              </w:rPr>
              <w:t>Watch for tachycardia/hypotension (bleeding), fever (infection), tachypnea (respiratory compromise)</w:t>
            </w:r>
          </w:p>
        </w:tc>
      </w:tr>
      <w:tr>
        <w:tc>
          <w:tcPr>
            <w:tcW w:type="dxa" w:w="1872"/>
            <w:shd w:fill="F5F5F5" w:val="clear"/>
          </w:tcPr>
          <w:p>
            <w:r/>
            <w:r>
              <w:rPr>
                <w:color w:val="333333"/>
                <w:sz w:val="20"/>
              </w:rPr>
              <w:t>Continuous SpO2</w:t>
            </w:r>
          </w:p>
        </w:tc>
        <w:tc>
          <w:tcPr>
            <w:tcW w:type="dxa" w:w="2160"/>
            <w:shd w:fill="F5F5F5" w:val="clear"/>
          </w:tcPr>
          <w:p>
            <w:r/>
            <w:r>
              <w:rPr>
                <w:color w:val="333333"/>
                <w:sz w:val="20"/>
              </w:rPr>
              <w:t>Continuous</w:t>
            </w:r>
          </w:p>
        </w:tc>
        <w:tc>
          <w:tcPr>
            <w:tcW w:type="dxa" w:w="5760"/>
            <w:shd w:fill="F5F5F5" w:val="clear"/>
          </w:tcPr>
          <w:p>
            <w:r/>
            <w:r>
              <w:rPr>
                <w:color w:val="333333"/>
                <w:sz w:val="20"/>
              </w:rPr>
              <w:t>Maintain &gt;92%. Pain and splinting reduce respiratory effort. Incentive spirometry is critical.</w:t>
            </w:r>
          </w:p>
        </w:tc>
      </w:tr>
      <w:tr>
        <w:tc>
          <w:tcPr>
            <w:tcW w:type="dxa" w:w="1872"/>
          </w:tcPr>
          <w:p>
            <w:r/>
            <w:r>
              <w:rPr>
                <w:color w:val="333333"/>
                <w:sz w:val="20"/>
              </w:rPr>
              <w:t>Continuous Telemetry</w:t>
            </w:r>
          </w:p>
        </w:tc>
        <w:tc>
          <w:tcPr>
            <w:tcW w:type="dxa" w:w="2160"/>
          </w:tcPr>
          <w:p>
            <w:r/>
            <w:r>
              <w:rPr>
                <w:color w:val="333333"/>
                <w:sz w:val="20"/>
              </w:rPr>
              <w:t>Continuous</w:t>
            </w:r>
          </w:p>
        </w:tc>
        <w:tc>
          <w:tcPr>
            <w:tcW w:type="dxa" w:w="5760"/>
          </w:tcPr>
          <w:p>
            <w:r/>
            <w:r>
              <w:rPr>
                <w:color w:val="333333"/>
                <w:sz w:val="20"/>
              </w:rPr>
              <w:t>Baseline rhythm. Watch for new arrhythmias, especially with epidural/regional anesthesia.</w:t>
            </w:r>
          </w:p>
        </w:tc>
      </w:tr>
      <w:tr>
        <w:tc>
          <w:tcPr>
            <w:tcW w:type="dxa" w:w="1872"/>
            <w:shd w:fill="F5F5F5" w:val="clear"/>
          </w:tcPr>
          <w:p>
            <w:r/>
            <w:r>
              <w:rPr>
                <w:color w:val="333333"/>
                <w:sz w:val="20"/>
              </w:rPr>
              <w:t>Surgical Site</w:t>
            </w:r>
          </w:p>
        </w:tc>
        <w:tc>
          <w:tcPr>
            <w:tcW w:type="dxa" w:w="2160"/>
            <w:shd w:fill="F5F5F5" w:val="clear"/>
          </w:tcPr>
          <w:p>
            <w:r/>
            <w:r>
              <w:rPr>
                <w:color w:val="333333"/>
                <w:sz w:val="20"/>
              </w:rPr>
              <w:t>Q4h and PRN</w:t>
            </w:r>
          </w:p>
        </w:tc>
        <w:tc>
          <w:tcPr>
            <w:tcW w:type="dxa" w:w="5760"/>
            <w:shd w:fill="F5F5F5" w:val="clear"/>
          </w:tcPr>
          <w:p>
            <w:r/>
            <w:r>
              <w:rPr>
                <w:color w:val="333333"/>
                <w:sz w:val="20"/>
              </w:rPr>
              <w:t>Assess dressing for drainage (serous, sanguineous, purulent), integrity, wound vac if present. Do NOT remove initial dressing unless ordered.</w:t>
            </w:r>
          </w:p>
        </w:tc>
      </w:tr>
      <w:tr>
        <w:tc>
          <w:tcPr>
            <w:tcW w:type="dxa" w:w="1872"/>
          </w:tcPr>
          <w:p>
            <w:r/>
            <w:r>
              <w:rPr>
                <w:color w:val="333333"/>
                <w:sz w:val="20"/>
              </w:rPr>
              <w:t>Drain Output</w:t>
            </w:r>
          </w:p>
        </w:tc>
        <w:tc>
          <w:tcPr>
            <w:tcW w:type="dxa" w:w="2160"/>
          </w:tcPr>
          <w:p>
            <w:r/>
            <w:r>
              <w:rPr>
                <w:color w:val="333333"/>
                <w:sz w:val="20"/>
              </w:rPr>
              <w:t>Q4h (or hourly if high output)</w:t>
            </w:r>
          </w:p>
        </w:tc>
        <w:tc>
          <w:tcPr>
            <w:tcW w:type="dxa" w:w="5760"/>
          </w:tcPr>
          <w:p>
            <w:r/>
            <w:r>
              <w:rPr>
                <w:color w:val="333333"/>
                <w:sz w:val="20"/>
              </w:rPr>
              <w:t>JP drains: color, amount, trend. Notify provider if &gt;200mL/hr or change in character. Maintain suction (bulb compressed).</w:t>
            </w:r>
          </w:p>
        </w:tc>
      </w:tr>
      <w:tr>
        <w:tc>
          <w:tcPr>
            <w:tcW w:type="dxa" w:w="1872"/>
            <w:shd w:fill="F5F5F5" w:val="clear"/>
          </w:tcPr>
          <w:p>
            <w:r/>
            <w:r>
              <w:rPr>
                <w:color w:val="333333"/>
                <w:sz w:val="20"/>
              </w:rPr>
              <w:t>Pain Assessment</w:t>
            </w:r>
          </w:p>
        </w:tc>
        <w:tc>
          <w:tcPr>
            <w:tcW w:type="dxa" w:w="2160"/>
            <w:shd w:fill="F5F5F5" w:val="clear"/>
          </w:tcPr>
          <w:p>
            <w:r/>
            <w:r>
              <w:rPr>
                <w:color w:val="333333"/>
                <w:sz w:val="20"/>
              </w:rPr>
              <w:t>Q2h and before/after interventions</w:t>
            </w:r>
          </w:p>
        </w:tc>
        <w:tc>
          <w:tcPr>
            <w:tcW w:type="dxa" w:w="5760"/>
            <w:shd w:fill="F5F5F5" w:val="clear"/>
          </w:tcPr>
          <w:p>
            <w:r/>
            <w:r>
              <w:rPr>
                <w:color w:val="333333"/>
                <w:sz w:val="20"/>
              </w:rPr>
              <w:t>Multimodal approach: epidural/regional block, PCA, scheduled acetaminophen, ice. Goal: functional pain control (able to cough, move, breathe deeply).</w:t>
            </w:r>
          </w:p>
        </w:tc>
      </w:tr>
      <w:tr>
        <w:tc>
          <w:tcPr>
            <w:tcW w:type="dxa" w:w="1872"/>
          </w:tcPr>
          <w:p>
            <w:r/>
            <w:r>
              <w:rPr>
                <w:color w:val="333333"/>
                <w:sz w:val="20"/>
              </w:rPr>
              <w:t>Abdominal Assessment</w:t>
            </w:r>
          </w:p>
        </w:tc>
        <w:tc>
          <w:tcPr>
            <w:tcW w:type="dxa" w:w="2160"/>
          </w:tcPr>
          <w:p>
            <w:r/>
            <w:r>
              <w:rPr>
                <w:color w:val="333333"/>
                <w:sz w:val="20"/>
              </w:rPr>
              <w:t>Q4h</w:t>
            </w:r>
          </w:p>
        </w:tc>
        <w:tc>
          <w:tcPr>
            <w:tcW w:type="dxa" w:w="5760"/>
          </w:tcPr>
          <w:p>
            <w:r/>
            <w:r>
              <w:rPr>
                <w:color w:val="333333"/>
                <w:sz w:val="20"/>
              </w:rPr>
              <w:t>Distension, bowel sounds, tenderness, rigidity. Monitor for ileus (common post-op).</w:t>
            </w:r>
          </w:p>
        </w:tc>
      </w:tr>
      <w:tr>
        <w:tc>
          <w:tcPr>
            <w:tcW w:type="dxa" w:w="1872"/>
            <w:shd w:fill="F5F5F5" w:val="clear"/>
          </w:tcPr>
          <w:p>
            <w:r/>
            <w:r>
              <w:rPr>
                <w:color w:val="333333"/>
                <w:sz w:val="20"/>
              </w:rPr>
              <w:t>Urinary Output</w:t>
            </w:r>
          </w:p>
        </w:tc>
        <w:tc>
          <w:tcPr>
            <w:tcW w:type="dxa" w:w="2160"/>
            <w:shd w:fill="F5F5F5" w:val="clear"/>
          </w:tcPr>
          <w:p>
            <w:r/>
            <w:r>
              <w:rPr>
                <w:color w:val="333333"/>
                <w:sz w:val="20"/>
              </w:rPr>
              <w:t>Hourly</w:t>
            </w:r>
          </w:p>
        </w:tc>
        <w:tc>
          <w:tcPr>
            <w:tcW w:type="dxa" w:w="5760"/>
            <w:shd w:fill="F5F5F5" w:val="clear"/>
          </w:tcPr>
          <w:p>
            <w:r/>
            <w:r>
              <w:rPr>
                <w:color w:val="333333"/>
                <w:sz w:val="20"/>
              </w:rPr>
              <w:t>Goal ≥0.5 mL/kg/hr. Foley catheter typically in place. Monitor for retention after Foley removal.</w:t>
            </w:r>
          </w:p>
        </w:tc>
      </w:tr>
    </w:tbl>
    <w:p/>
    <w:p>
      <w:r>
        <w:rPr>
          <w:b/>
          <w:color w:val="0D6E6E"/>
          <w:sz w:val="22"/>
        </w:rPr>
        <w:t>Respiratory Management</w:t>
      </w:r>
    </w:p>
    <w:tbl>
      <w:tblPr>
        <w:tblW w:type="auto" w:w="0"/>
        <w:jc w:val="center"/>
        <w:tblLook w:firstColumn="1" w:firstRow="1" w:lastColumn="0" w:lastRow="0" w:noHBand="0" w:noVBand="1" w:val="04A0"/>
      </w:tblPr>
      <w:tblGrid>
        <w:gridCol w:w="9972"/>
      </w:tblGrid>
      <w:tr>
        <w:tc>
          <w:tcPr>
            <w:tcW w:type="dxa" w:w="9972"/>
            <w:shd w:fill="FFEBEE" w:val="clear"/>
            <w:tcBorders>
              <w:left w:val="single" w:sz="18" w:space="0" w:color="C62828"/>
              <w:top w:val="single" w:sz="2" w:space="0" w:color="C62828"/>
              <w:bottom w:val="single" w:sz="2" w:space="0" w:color="C62828"/>
              <w:right w:val="single" w:sz="2" w:space="0" w:color="C62828"/>
            </w:tcBorders>
          </w:tcPr>
          <w:p>
            <w:r/>
            <w:r>
              <w:rPr>
                <w:b/>
                <w:color w:val="C62828"/>
                <w:sz w:val="20"/>
              </w:rPr>
              <w:t xml:space="preserve">CRITICAL: </w:t>
            </w:r>
            <w:r>
              <w:rPr>
                <w:color w:val="333333"/>
                <w:sz w:val="20"/>
              </w:rPr>
              <w:t>Post-operative respiratory failure is the #1 concern in large hernia repairs. The reduction of abdominal contents back into the abdomen increases intra-abdominal pressure, pushing up on the diaphragm and reducing lung expansion.</w:t>
            </w:r>
          </w:p>
        </w:tc>
      </w:tr>
    </w:tbl>
    <w:p/>
    <w:p>
      <w:pPr>
        <w:pStyle w:val="ListBullet"/>
        <w:spacing w:line="300" w:lineRule="exact"/>
      </w:pPr>
      <w:r>
        <w:rPr>
          <w:b/>
          <w:color w:val="333333"/>
          <w:sz w:val="22"/>
        </w:rPr>
        <w:t>Incentive spirometry:</w:t>
      </w:r>
      <w:r>
        <w:rPr>
          <w:color w:val="333333"/>
          <w:sz w:val="22"/>
        </w:rPr>
        <w:t xml:space="preserve"> 10 repetitions every hour while awake. Coach the patient — many will resist due to pain. Pre-medicate before IS sessions.</w:t>
      </w:r>
    </w:p>
    <w:p>
      <w:pPr>
        <w:pStyle w:val="ListBullet"/>
        <w:spacing w:line="300" w:lineRule="exact"/>
      </w:pPr>
      <w:r>
        <w:rPr>
          <w:b/>
          <w:color w:val="333333"/>
          <w:sz w:val="22"/>
        </w:rPr>
        <w:t>Coughing:</w:t>
      </w:r>
      <w:r>
        <w:rPr>
          <w:color w:val="333333"/>
          <w:sz w:val="22"/>
        </w:rPr>
        <w:t xml:space="preserve"> Teach splinting technique — hold a pillow firmly against the abdomen to support the incision while coughing or using IS.</w:t>
      </w:r>
    </w:p>
    <w:p>
      <w:pPr>
        <w:pStyle w:val="ListBullet"/>
        <w:spacing w:line="300" w:lineRule="exact"/>
      </w:pPr>
      <w:r>
        <w:rPr>
          <w:b/>
          <w:color w:val="333333"/>
          <w:sz w:val="22"/>
        </w:rPr>
        <w:t>Positioning:</w:t>
      </w:r>
      <w:r>
        <w:rPr>
          <w:color w:val="333333"/>
          <w:sz w:val="22"/>
        </w:rPr>
        <w:t xml:space="preserve"> HOB elevated 30-45 degrees unless contraindicated. This improves respiratory mechanics and reduces intra-abdominal pressure.</w:t>
      </w:r>
    </w:p>
    <w:p>
      <w:pPr>
        <w:pStyle w:val="ListBullet"/>
        <w:spacing w:line="300" w:lineRule="exact"/>
      </w:pPr>
      <w:r>
        <w:rPr>
          <w:b/>
          <w:color w:val="333333"/>
          <w:sz w:val="22"/>
        </w:rPr>
        <w:t>Early ambulation:</w:t>
      </w:r>
      <w:r>
        <w:rPr>
          <w:color w:val="333333"/>
          <w:sz w:val="22"/>
        </w:rPr>
        <w:t xml:space="preserve"> Critical for preventing atelectasis, PE, and ileus. Ambulate POD#0 or POD#1 per surgeon orders.</w:t>
      </w:r>
    </w:p>
    <w:p>
      <w:pPr>
        <w:pStyle w:val="ListBullet"/>
        <w:spacing w:line="300" w:lineRule="exact"/>
      </w:pPr>
      <w:r>
        <w:rPr>
          <w:b/>
          <w:color w:val="333333"/>
          <w:sz w:val="22"/>
        </w:rPr>
        <w:t>Monitor for:</w:t>
      </w:r>
      <w:r>
        <w:rPr>
          <w:color w:val="333333"/>
          <w:sz w:val="22"/>
        </w:rPr>
        <w:t xml:space="preserve"> Desaturation, increasing O2 requirements, tachypnea, inability to take deep breaths — may indicate atelectasis, pneumonia, or abdominal compartment syndrome.</w:t>
      </w:r>
    </w:p>
    <w:p>
      <w:r>
        <w:rPr>
          <w:b/>
          <w:color w:val="0D6E6E"/>
          <w:sz w:val="22"/>
        </w:rPr>
        <w:t>Complications to Watch For</w:t>
      </w:r>
    </w:p>
    <w:tbl>
      <w:tblPr>
        <w:tblStyle w:val="TableGrid"/>
        <w:tblW w:type="auto" w:w="0"/>
        <w:jc w:val="center"/>
        <w:tblLook w:firstColumn="1" w:firstRow="1" w:lastColumn="0" w:lastRow="0" w:noHBand="0" w:noVBand="1" w:val="04A0"/>
      </w:tblPr>
      <w:tblGrid>
        <w:gridCol w:w="3324"/>
        <w:gridCol w:w="3324"/>
        <w:gridCol w:w="3324"/>
      </w:tblGrid>
      <w:tr>
        <w:tc>
          <w:tcPr>
            <w:tcW w:type="dxa" w:w="1872"/>
            <w:shd w:fill="1B3A5C" w:val="clear"/>
          </w:tcPr>
          <w:p>
            <w:pPr>
              <w:jc w:val="center"/>
            </w:pPr>
            <w:r/>
            <w:r>
              <w:rPr>
                <w:b/>
                <w:color w:val="FFFFFF"/>
                <w:sz w:val="20"/>
              </w:rPr>
              <w:t>Complication</w:t>
            </w:r>
          </w:p>
        </w:tc>
        <w:tc>
          <w:tcPr>
            <w:tcW w:type="dxa" w:w="3600"/>
            <w:shd w:fill="1B3A5C" w:val="clear"/>
          </w:tcPr>
          <w:p>
            <w:pPr>
              <w:jc w:val="center"/>
            </w:pPr>
            <w:r/>
            <w:r>
              <w:rPr>
                <w:b/>
                <w:color w:val="FFFFFF"/>
                <w:sz w:val="20"/>
              </w:rPr>
              <w:t>Signs</w:t>
            </w:r>
          </w:p>
        </w:tc>
        <w:tc>
          <w:tcPr>
            <w:tcW w:type="dxa" w:w="4320"/>
            <w:shd w:fill="1B3A5C" w:val="clear"/>
          </w:tcPr>
          <w:p>
            <w:pPr>
              <w:jc w:val="center"/>
            </w:pPr>
            <w:r/>
            <w:r>
              <w:rPr>
                <w:b/>
                <w:color w:val="FFFFFF"/>
                <w:sz w:val="20"/>
              </w:rPr>
              <w:t>Action</w:t>
            </w:r>
          </w:p>
        </w:tc>
      </w:tr>
      <w:tr>
        <w:tc>
          <w:tcPr>
            <w:tcW w:type="dxa" w:w="1872"/>
          </w:tcPr>
          <w:p>
            <w:r/>
            <w:r>
              <w:rPr>
                <w:color w:val="333333"/>
                <w:sz w:val="20"/>
              </w:rPr>
              <w:t>Hemorrhage / Hematoma</w:t>
            </w:r>
          </w:p>
        </w:tc>
        <w:tc>
          <w:tcPr>
            <w:tcW w:type="dxa" w:w="3600"/>
          </w:tcPr>
          <w:p>
            <w:r/>
            <w:r>
              <w:rPr>
                <w:color w:val="333333"/>
                <w:sz w:val="20"/>
              </w:rPr>
              <w:t>Increasing drain output, tachycardia, hypotension, expanding swelling at surgical site, falling Hgb</w:t>
            </w:r>
          </w:p>
        </w:tc>
        <w:tc>
          <w:tcPr>
            <w:tcW w:type="dxa" w:w="4320"/>
          </w:tcPr>
          <w:p>
            <w:r/>
            <w:r>
              <w:rPr>
                <w:color w:val="333333"/>
                <w:sz w:val="20"/>
              </w:rPr>
              <w:t>Pressure to site, notify surgeon STAT, IV fluid bolus, type and screen, prepare for possible return to OR</w:t>
            </w:r>
          </w:p>
        </w:tc>
      </w:tr>
      <w:tr>
        <w:tc>
          <w:tcPr>
            <w:tcW w:type="dxa" w:w="1872"/>
            <w:shd w:fill="F5F5F5" w:val="clear"/>
          </w:tcPr>
          <w:p>
            <w:r/>
            <w:r>
              <w:rPr>
                <w:color w:val="333333"/>
                <w:sz w:val="20"/>
              </w:rPr>
              <w:t>Surgical Site Infection</w:t>
            </w:r>
          </w:p>
        </w:tc>
        <w:tc>
          <w:tcPr>
            <w:tcW w:type="dxa" w:w="3600"/>
            <w:shd w:fill="F5F5F5" w:val="clear"/>
          </w:tcPr>
          <w:p>
            <w:r/>
            <w:r>
              <w:rPr>
                <w:color w:val="333333"/>
                <w:sz w:val="20"/>
              </w:rPr>
              <w:t>Fever &gt;38.3°C after POD#2, erythema, warmth, purulent drainage, wound dehiscence</w:t>
            </w:r>
          </w:p>
        </w:tc>
        <w:tc>
          <w:tcPr>
            <w:tcW w:type="dxa" w:w="4320"/>
            <w:shd w:fill="F5F5F5" w:val="clear"/>
          </w:tcPr>
          <w:p>
            <w:r/>
            <w:r>
              <w:rPr>
                <w:color w:val="333333"/>
                <w:sz w:val="20"/>
              </w:rPr>
              <w:t>Notify surgeon, obtain wound culture, anticipate antibiotics, assess for fascial integrity</w:t>
            </w:r>
          </w:p>
        </w:tc>
      </w:tr>
      <w:tr>
        <w:tc>
          <w:tcPr>
            <w:tcW w:type="dxa" w:w="1872"/>
          </w:tcPr>
          <w:p>
            <w:r/>
            <w:r>
              <w:rPr>
                <w:color w:val="333333"/>
                <w:sz w:val="20"/>
              </w:rPr>
              <w:t>Ileus</w:t>
            </w:r>
          </w:p>
        </w:tc>
        <w:tc>
          <w:tcPr>
            <w:tcW w:type="dxa" w:w="3600"/>
          </w:tcPr>
          <w:p>
            <w:r/>
            <w:r>
              <w:rPr>
                <w:color w:val="333333"/>
                <w:sz w:val="20"/>
              </w:rPr>
              <w:t>Absent bowel sounds, abdominal distension, nausea/vomiting, no flatus or BM</w:t>
            </w:r>
          </w:p>
        </w:tc>
        <w:tc>
          <w:tcPr>
            <w:tcW w:type="dxa" w:w="4320"/>
          </w:tcPr>
          <w:p>
            <w:r/>
            <w:r>
              <w:rPr>
                <w:color w:val="333333"/>
                <w:sz w:val="20"/>
              </w:rPr>
              <w:t>NPO or clear liquids, NG tube if vomiting, ambulate, minimize opioids, notify provider</w:t>
            </w:r>
          </w:p>
        </w:tc>
      </w:tr>
      <w:tr>
        <w:tc>
          <w:tcPr>
            <w:tcW w:type="dxa" w:w="1872"/>
            <w:shd w:fill="F5F5F5" w:val="clear"/>
          </w:tcPr>
          <w:p>
            <w:r/>
            <w:r>
              <w:rPr>
                <w:color w:val="333333"/>
                <w:sz w:val="20"/>
              </w:rPr>
              <w:t>Respiratory Failure</w:t>
            </w:r>
          </w:p>
        </w:tc>
        <w:tc>
          <w:tcPr>
            <w:tcW w:type="dxa" w:w="3600"/>
            <w:shd w:fill="F5F5F5" w:val="clear"/>
          </w:tcPr>
          <w:p>
            <w:r/>
            <w:r>
              <w:rPr>
                <w:color w:val="333333"/>
                <w:sz w:val="20"/>
              </w:rPr>
              <w:t>Increasing SpO2 requirements, tachypnea, shallow breathing, inability to perform IS</w:t>
            </w:r>
          </w:p>
        </w:tc>
        <w:tc>
          <w:tcPr>
            <w:tcW w:type="dxa" w:w="4320"/>
            <w:shd w:fill="F5F5F5" w:val="clear"/>
          </w:tcPr>
          <w:p>
            <w:r/>
            <w:r>
              <w:rPr>
                <w:color w:val="333333"/>
                <w:sz w:val="20"/>
              </w:rPr>
              <w:t>Increase O2, notify provider, ABG, CXR, consider BiPAP or escalation to intubation if severe</w:t>
            </w:r>
          </w:p>
        </w:tc>
      </w:tr>
      <w:tr>
        <w:tc>
          <w:tcPr>
            <w:tcW w:type="dxa" w:w="1872"/>
          </w:tcPr>
          <w:p>
            <w:r/>
            <w:r>
              <w:rPr>
                <w:color w:val="333333"/>
                <w:sz w:val="20"/>
              </w:rPr>
              <w:t>Abdominal Compartment Syndrome</w:t>
            </w:r>
          </w:p>
        </w:tc>
        <w:tc>
          <w:tcPr>
            <w:tcW w:type="dxa" w:w="3600"/>
          </w:tcPr>
          <w:p>
            <w:r/>
            <w:r>
              <w:rPr>
                <w:color w:val="333333"/>
                <w:sz w:val="20"/>
              </w:rPr>
              <w:t>Tense/distended abdomen, decreased urine output, rising peak airway pressures (if vented), hemodynamic instability</w:t>
            </w:r>
          </w:p>
        </w:tc>
        <w:tc>
          <w:tcPr>
            <w:tcW w:type="dxa" w:w="4320"/>
          </w:tcPr>
          <w:p>
            <w:r/>
            <w:r>
              <w:rPr>
                <w:color w:val="333333"/>
                <w:sz w:val="20"/>
              </w:rPr>
              <w:t>Measure bladder pressure (&gt;20 mmHg = intra-abdominal HTN), notify surgeon STAT — may need emergent decompression</w:t>
            </w:r>
          </w:p>
        </w:tc>
      </w:tr>
      <w:tr>
        <w:tc>
          <w:tcPr>
            <w:tcW w:type="dxa" w:w="1872"/>
            <w:shd w:fill="F5F5F5" w:val="clear"/>
          </w:tcPr>
          <w:p>
            <w:r/>
            <w:r>
              <w:rPr>
                <w:color w:val="333333"/>
                <w:sz w:val="20"/>
              </w:rPr>
              <w:t>DVT / PE</w:t>
            </w:r>
          </w:p>
        </w:tc>
        <w:tc>
          <w:tcPr>
            <w:tcW w:type="dxa" w:w="3600"/>
            <w:shd w:fill="F5F5F5" w:val="clear"/>
          </w:tcPr>
          <w:p>
            <w:r/>
            <w:r>
              <w:rPr>
                <w:color w:val="333333"/>
                <w:sz w:val="20"/>
              </w:rPr>
              <w:t>Unilateral leg swelling, calf tenderness, sudden dyspnea, tachycardia, chest pain</w:t>
            </w:r>
          </w:p>
        </w:tc>
        <w:tc>
          <w:tcPr>
            <w:tcW w:type="dxa" w:w="4320"/>
            <w:shd w:fill="F5F5F5" w:val="clear"/>
          </w:tcPr>
          <w:p>
            <w:r/>
            <w:r>
              <w:rPr>
                <w:color w:val="333333"/>
                <w:sz w:val="20"/>
              </w:rPr>
              <w:t>Notify provider, anticipate Doppler US or CT-PA, SCDs on and functioning, chemical prophylaxis per order</w:t>
            </w:r>
          </w:p>
        </w:tc>
      </w:tr>
    </w:tbl>
    <w:p/>
    <w:p>
      <w:r>
        <w:rPr>
          <w:b/>
          <w:color w:val="0D6E6E"/>
          <w:sz w:val="22"/>
        </w:rPr>
        <w:t>Patient Education &amp; Discharge Planning</w:t>
      </w:r>
    </w:p>
    <w:p>
      <w:pPr>
        <w:pStyle w:val="ListBullet"/>
        <w:spacing w:line="300" w:lineRule="exact"/>
      </w:pPr>
      <w:r>
        <w:rPr>
          <w:color w:val="333333"/>
          <w:sz w:val="22"/>
        </w:rPr>
        <w:t>Activity restrictions: No lifting &gt;10 lbs for 4-6 weeks (or per surgeon), no straining</w:t>
      </w:r>
    </w:p>
    <w:p>
      <w:pPr>
        <w:pStyle w:val="ListBullet"/>
        <w:spacing w:line="300" w:lineRule="exact"/>
      </w:pPr>
      <w:r>
        <w:rPr>
          <w:color w:val="333333"/>
          <w:sz w:val="22"/>
        </w:rPr>
        <w:t>Wound care: Keep incision clean and dry, signs of infection to report (redness, drainage, fever)</w:t>
      </w:r>
    </w:p>
    <w:p>
      <w:pPr>
        <w:pStyle w:val="ListBullet"/>
        <w:spacing w:line="300" w:lineRule="exact"/>
      </w:pPr>
      <w:r>
        <w:rPr>
          <w:color w:val="333333"/>
          <w:sz w:val="22"/>
        </w:rPr>
        <w:t>Pain management transition: Wean from IV/PCA to oral medications before discharge</w:t>
      </w:r>
    </w:p>
    <w:p>
      <w:pPr>
        <w:pStyle w:val="ListBullet"/>
        <w:spacing w:line="300" w:lineRule="exact"/>
      </w:pPr>
      <w:r>
        <w:rPr>
          <w:color w:val="333333"/>
          <w:sz w:val="22"/>
        </w:rPr>
        <w:t>Bowel management: Stool softeners to prevent straining, adequate hydration and fiber</w:t>
      </w:r>
    </w:p>
    <w:p>
      <w:pPr>
        <w:pStyle w:val="ListBullet"/>
        <w:spacing w:line="300" w:lineRule="exact"/>
      </w:pPr>
      <w:r>
        <w:rPr>
          <w:color w:val="333333"/>
          <w:sz w:val="22"/>
        </w:rPr>
        <w:t>Follow-up: Surgeon appointment, when to call (fever &gt;101°F, wound changes, increasing pain, inability to eat/drink)</w:t>
      </w:r>
    </w:p>
    <w:p>
      <w:pPr>
        <w:pStyle w:val="ListBullet"/>
        <w:spacing w:line="300" w:lineRule="exact"/>
      </w:pPr>
      <w:r>
        <w:rPr>
          <w:color w:val="333333"/>
          <w:sz w:val="22"/>
        </w:rPr>
        <w:t>Abdominal binder: Use as ordered for support and comfort</w:t>
      </w:r>
    </w:p>
    <w:p>
      <w:pPr>
        <w:pBdr>
          <w:bottom w:val="single" w:sz="4" w:space="1" w:color="1B3A5C"/>
        </w:pBdr>
      </w:pPr>
      <w:r>
        <w:rPr>
          <w:b/>
          <w:color w:val="1B3A5C"/>
          <w:sz w:val="26"/>
        </w:rPr>
        <w:t>PRECEPTOR TALK TRACK</w:t>
      </w:r>
    </w:p>
    <w:p>
      <w:pPr>
        <w:pStyle w:val="ListBullet"/>
        <w:spacing w:line="300" w:lineRule="exact"/>
      </w:pPr>
      <w:r>
        <w:rPr>
          <w:b/>
          <w:color w:val="333333"/>
          <w:sz w:val="22"/>
        </w:rPr>
        <w:t>Respiratory focus:</w:t>
      </w:r>
      <w:r>
        <w:rPr>
          <w:color w:val="333333"/>
          <w:sz w:val="22"/>
        </w:rPr>
        <w:t xml:space="preserve"> "The single most important thing you can do for this patient is get them breathing deeply and moving. Pain control enables everything else — if they can't breathe because of pain, fix that first."</w:t>
      </w:r>
    </w:p>
    <w:p>
      <w:pPr>
        <w:pStyle w:val="ListBullet"/>
        <w:spacing w:line="300" w:lineRule="exact"/>
      </w:pPr>
      <w:r>
        <w:rPr>
          <w:b/>
          <w:color w:val="333333"/>
          <w:sz w:val="22"/>
        </w:rPr>
        <w:t>Surgical site:</w:t>
      </w:r>
      <w:r>
        <w:rPr>
          <w:color w:val="333333"/>
          <w:sz w:val="22"/>
        </w:rPr>
        <w:t xml:space="preserve"> "Check the dressing every time you're in the room. Know what normal looks like on day 1 so you can recognize when something changes. Trace every drain and know what's expected output."</w:t>
      </w:r>
    </w:p>
    <w:p>
      <w:pPr>
        <w:pStyle w:val="ListBullet"/>
        <w:spacing w:line="300" w:lineRule="exact"/>
      </w:pPr>
      <w:r>
        <w:rPr>
          <w:b/>
          <w:color w:val="333333"/>
          <w:sz w:val="22"/>
        </w:rPr>
        <w:t>Big picture:</w:t>
      </w:r>
      <w:r>
        <w:rPr>
          <w:color w:val="333333"/>
          <w:sz w:val="22"/>
        </w:rPr>
        <w:t xml:space="preserve"> "These patients can look fine and then decompensate quickly if they develop a compartment syndrome or respiratory failure. Trending vitals and staying ahead of pain are your best tools."</w:t>
      </w:r>
    </w:p>
    <w:p>
      <w:pPr>
        <w:pBdr>
          <w:bottom w:val="single" w:sz="4" w:space="1" w:color="1B3A5C"/>
        </w:pBdr>
      </w:pPr>
      <w:r>
        <w:rPr>
          <w:b/>
          <w:color w:val="1B3A5C"/>
          <w:sz w:val="26"/>
        </w:rPr>
        <w:t>COMPETENCY PROGRESSION MAP</w:t>
      </w:r>
    </w:p>
    <w:tbl>
      <w:tblPr>
        <w:tblStyle w:val="TableGrid"/>
        <w:tblW w:type="auto" w:w="0"/>
        <w:jc w:val="center"/>
        <w:tblLook w:firstColumn="1" w:firstRow="1" w:lastColumn="0" w:lastRow="0" w:noHBand="0" w:noVBand="1" w:val="04A0"/>
      </w:tblPr>
      <w:tblGrid>
        <w:gridCol w:w="3324"/>
        <w:gridCol w:w="3324"/>
        <w:gridCol w:w="3324"/>
      </w:tblGrid>
      <w:tr>
        <w:tc>
          <w:tcPr>
            <w:tcW w:type="dxa" w:w="1728"/>
            <w:shd w:fill="1B3A5C" w:val="clear"/>
          </w:tcPr>
          <w:p>
            <w:pPr>
              <w:jc w:val="center"/>
            </w:pPr>
            <w:r/>
            <w:r>
              <w:rPr>
                <w:b/>
                <w:color w:val="FFFFFF"/>
                <w:sz w:val="20"/>
              </w:rPr>
              <w:t>Level</w:t>
            </w:r>
          </w:p>
        </w:tc>
        <w:tc>
          <w:tcPr>
            <w:tcW w:type="dxa" w:w="4032"/>
            <w:shd w:fill="1B3A5C" w:val="clear"/>
          </w:tcPr>
          <w:p>
            <w:pPr>
              <w:jc w:val="center"/>
            </w:pPr>
            <w:r/>
            <w:r>
              <w:rPr>
                <w:b/>
                <w:color w:val="FFFFFF"/>
                <w:sz w:val="20"/>
              </w:rPr>
              <w:t>Definition</w:t>
            </w:r>
          </w:p>
        </w:tc>
        <w:tc>
          <w:tcPr>
            <w:tcW w:type="dxa" w:w="4032"/>
            <w:shd w:fill="1B3A5C" w:val="clear"/>
          </w:tcPr>
          <w:p>
            <w:pPr>
              <w:jc w:val="center"/>
            </w:pPr>
            <w:r/>
            <w:r>
              <w:rPr>
                <w:b/>
                <w:color w:val="FFFFFF"/>
                <w:sz w:val="20"/>
              </w:rPr>
              <w:t>Preceptor Role</w:t>
            </w:r>
          </w:p>
        </w:tc>
      </w:tr>
      <w:tr>
        <w:tc>
          <w:tcPr>
            <w:tcW w:type="dxa" w:w="1728"/>
          </w:tcPr>
          <w:p>
            <w:r/>
            <w:r>
              <w:rPr>
                <w:color w:val="333333"/>
                <w:sz w:val="20"/>
              </w:rPr>
              <w:t>Observed</w:t>
            </w:r>
          </w:p>
        </w:tc>
        <w:tc>
          <w:tcPr>
            <w:tcW w:type="dxa" w:w="4032"/>
          </w:tcPr>
          <w:p>
            <w:r/>
            <w:r>
              <w:rPr>
                <w:color w:val="333333"/>
                <w:sz w:val="20"/>
              </w:rPr>
              <w:t>Orientee watches preceptor perform the skill and can verbalize key steps</w:t>
            </w:r>
          </w:p>
        </w:tc>
        <w:tc>
          <w:tcPr>
            <w:tcW w:type="dxa" w:w="4032"/>
          </w:tcPr>
          <w:p>
            <w:r/>
            <w:r>
              <w:rPr>
                <w:color w:val="333333"/>
                <w:sz w:val="20"/>
              </w:rPr>
              <w:t>Demonstrate while narrating your thought process. Ask orientee to identify key steps.</w:t>
            </w:r>
          </w:p>
        </w:tc>
      </w:tr>
      <w:tr>
        <w:tc>
          <w:tcPr>
            <w:tcW w:type="dxa" w:w="1728"/>
            <w:shd w:fill="F5F5F5" w:val="clear"/>
          </w:tcPr>
          <w:p>
            <w:r/>
            <w:r>
              <w:rPr>
                <w:color w:val="333333"/>
                <w:sz w:val="20"/>
              </w:rPr>
              <w:t>Performed</w:t>
            </w:r>
          </w:p>
        </w:tc>
        <w:tc>
          <w:tcPr>
            <w:tcW w:type="dxa" w:w="4032"/>
            <w:shd w:fill="F5F5F5" w:val="clear"/>
          </w:tcPr>
          <w:p>
            <w:r/>
            <w:r>
              <w:rPr>
                <w:color w:val="333333"/>
                <w:sz w:val="20"/>
              </w:rPr>
              <w:t>Orientee performs the skill with direct preceptor supervision</w:t>
            </w:r>
          </w:p>
        </w:tc>
        <w:tc>
          <w:tcPr>
            <w:tcW w:type="dxa" w:w="4032"/>
            <w:shd w:fill="F5F5F5" w:val="clear"/>
          </w:tcPr>
          <w:p>
            <w:r/>
            <w:r>
              <w:rPr>
                <w:color w:val="333333"/>
                <w:sz w:val="20"/>
              </w:rPr>
              <w:t>Stand at bedside. Coach through steps. Intervene only if patient safety is at risk.</w:t>
            </w:r>
          </w:p>
        </w:tc>
      </w:tr>
      <w:tr>
        <w:tc>
          <w:tcPr>
            <w:tcW w:type="dxa" w:w="1728"/>
          </w:tcPr>
          <w:p>
            <w:r/>
            <w:r>
              <w:rPr>
                <w:color w:val="333333"/>
                <w:sz w:val="20"/>
              </w:rPr>
              <w:t>Competent</w:t>
            </w:r>
          </w:p>
        </w:tc>
        <w:tc>
          <w:tcPr>
            <w:tcW w:type="dxa" w:w="4032"/>
          </w:tcPr>
          <w:p>
            <w:r/>
            <w:r>
              <w:rPr>
                <w:color w:val="333333"/>
                <w:sz w:val="20"/>
              </w:rPr>
              <w:t>Orientee performs independently; preceptor available but not at bedside</w:t>
            </w:r>
          </w:p>
        </w:tc>
        <w:tc>
          <w:tcPr>
            <w:tcW w:type="dxa" w:w="4032"/>
          </w:tcPr>
          <w:p>
            <w:r/>
            <w:r>
              <w:rPr>
                <w:color w:val="333333"/>
                <w:sz w:val="20"/>
              </w:rPr>
              <w:t>Available nearby. Review documentation after. Debrief at end of shift.</w:t>
            </w:r>
          </w:p>
        </w:tc>
      </w:tr>
    </w:tbl>
    <w:p/>
    <w:p>
      <w:pPr>
        <w:pBdr>
          <w:bottom w:val="single" w:sz="4" w:space="1" w:color="1B3A5C"/>
        </w:pBdr>
      </w:pPr>
      <w:r>
        <w:rPr>
          <w:b/>
          <w:color w:val="1B3A5C"/>
          <w:sz w:val="26"/>
        </w:rPr>
        <w:t>COMMON MISTAKES &amp; CLINICAL PEARLS</w:t>
      </w:r>
    </w:p>
    <w:p>
      <w:pPr>
        <w:pStyle w:val="ListBullet"/>
        <w:spacing w:line="300" w:lineRule="exact"/>
      </w:pPr>
      <w:r>
        <w:rPr>
          <w:b/>
          <w:color w:val="333333"/>
          <w:sz w:val="22"/>
        </w:rPr>
        <w:t>Mistake:</w:t>
      </w:r>
      <w:r>
        <w:rPr>
          <w:color w:val="333333"/>
          <w:sz w:val="22"/>
        </w:rPr>
        <w:t xml:space="preserve"> Under-treating pain because of concern about opioid side effects, leading to splinting, atelectasis, and respiratory complications. Functional pain control is the priority.</w:t>
      </w:r>
    </w:p>
    <w:p>
      <w:pPr>
        <w:pStyle w:val="ListBullet"/>
        <w:spacing w:line="300" w:lineRule="exact"/>
      </w:pPr>
      <w:r>
        <w:rPr>
          <w:b/>
          <w:color w:val="333333"/>
          <w:sz w:val="22"/>
        </w:rPr>
        <w:t>Mistake:</w:t>
      </w:r>
      <w:r>
        <w:rPr>
          <w:color w:val="333333"/>
          <w:sz w:val="22"/>
        </w:rPr>
        <w:t xml:space="preserve"> Not checking drain output frequently enough. A JP drain can fill rapidly with a bleed.</w:t>
      </w:r>
    </w:p>
    <w:p>
      <w:pPr>
        <w:pStyle w:val="ListBullet"/>
        <w:spacing w:line="300" w:lineRule="exact"/>
      </w:pPr>
      <w:r>
        <w:rPr>
          <w:b/>
          <w:color w:val="333333"/>
          <w:sz w:val="22"/>
        </w:rPr>
        <w:t>Pearl:</w:t>
      </w:r>
      <w:r>
        <w:rPr>
          <w:color w:val="333333"/>
          <w:sz w:val="22"/>
        </w:rPr>
        <w:t xml:space="preserve"> Abdominal binders are your friend — they provide support, reduce pain with movement, and help patients participate in IS and ambulation.</w:t>
      </w:r>
    </w:p>
    <w:p>
      <w:pPr>
        <w:pStyle w:val="ListBullet"/>
        <w:spacing w:line="300" w:lineRule="exact"/>
      </w:pPr>
      <w:r>
        <w:rPr>
          <w:b/>
          <w:color w:val="333333"/>
          <w:sz w:val="22"/>
        </w:rPr>
        <w:t>Pearl:</w:t>
      </w:r>
      <w:r>
        <w:rPr>
          <w:color w:val="333333"/>
          <w:sz w:val="22"/>
        </w:rPr>
        <w:t xml:space="preserve"> If a patient develops sudden respiratory distress after a large hernia repair, think abdominal compartment syndrome — measure bladder pressure.</w:t>
      </w:r>
    </w:p>
    <w:p>
      <w:pPr>
        <w:pBdr>
          <w:bottom w:val="single" w:sz="4" w:space="1" w:color="1B3A5C"/>
        </w:pBdr>
      </w:pPr>
      <w:r>
        <w:rPr>
          <w:b/>
          <w:color w:val="1B3A5C"/>
          <w:sz w:val="26"/>
        </w:rPr>
        <w:t>CRITICAL THINKING QUESTIONS</w:t>
      </w:r>
    </w:p>
    <w:p>
      <w:pPr>
        <w:spacing w:line="300" w:lineRule="exact"/>
        <w:ind w:left="567"/>
      </w:pPr>
      <w:r>
        <w:rPr>
          <w:color w:val="333333"/>
          <w:sz w:val="22"/>
        </w:rPr>
        <w:t>1. Your post-op hernia patient's JP drain output was 30 mL/hr for the first 4 hours. It's now 120 mL/hr and the output has changed from serous to sanguineous. What do you do?</w:t>
      </w:r>
    </w:p>
    <w:p>
      <w:pPr>
        <w:spacing w:line="300" w:lineRule="exact"/>
        <w:ind w:left="567"/>
      </w:pPr>
      <w:r>
        <w:rPr>
          <w:color w:val="333333"/>
          <w:sz w:val="22"/>
        </w:rPr>
        <w:t>2. POD#1 patient reports 8/10 pain and refuses to use the incentive spirometer. Their SpO2 has dropped from 96% to 92%. How do you address this?</w:t>
      </w:r>
    </w:p>
    <w:p>
      <w:pPr>
        <w:spacing w:line="300" w:lineRule="exact"/>
        <w:ind w:left="567"/>
      </w:pPr>
      <w:r>
        <w:rPr>
          <w:color w:val="333333"/>
          <w:sz w:val="22"/>
        </w:rPr>
        <w:t>3. Your patient's abdomen is becoming increasingly distended and firm on POD#2. They haven't had a bowel movement or flatus. Urine output has dropped. What are you concerned about?</w:t>
      </w:r>
    </w:p>
    <w:p>
      <w:pPr>
        <w:pBdr>
          <w:bottom w:val="single" w:sz="4" w:space="1" w:color="1B3A5C"/>
        </w:pBdr>
      </w:pPr>
      <w:r>
        <w:rPr>
          <w:b/>
          <w:color w:val="1B3A5C"/>
          <w:sz w:val="26"/>
        </w:rPr>
        <w:t>DOCUMENTATION REMINDERS</w:t>
      </w:r>
    </w:p>
    <w:p>
      <w:pPr>
        <w:pStyle w:val="ListBullet"/>
        <w:spacing w:line="300" w:lineRule="exact"/>
      </w:pPr>
      <w:r>
        <w:rPr>
          <w:color w:val="333333"/>
          <w:sz w:val="22"/>
        </w:rPr>
        <w:t>Surgical dressing: Intact, drainage type/amount, any changes from baseline</w:t>
      </w:r>
    </w:p>
    <w:p>
      <w:pPr>
        <w:pStyle w:val="ListBullet"/>
        <w:spacing w:line="300" w:lineRule="exact"/>
      </w:pPr>
      <w:r>
        <w:rPr>
          <w:color w:val="333333"/>
          <w:sz w:val="22"/>
        </w:rPr>
        <w:t>Drains: Type, location, output per shift (color, amount, consistency)</w:t>
      </w:r>
    </w:p>
    <w:p>
      <w:pPr>
        <w:pStyle w:val="ListBullet"/>
        <w:spacing w:line="300" w:lineRule="exact"/>
      </w:pPr>
      <w:r>
        <w:rPr>
          <w:color w:val="333333"/>
          <w:sz w:val="22"/>
        </w:rPr>
        <w:t>IS: Number of repetitions, volume achieved, patient compliance</w:t>
      </w:r>
    </w:p>
    <w:p>
      <w:pPr>
        <w:pStyle w:val="ListBullet"/>
        <w:spacing w:line="300" w:lineRule="exact"/>
      </w:pPr>
      <w:r>
        <w:rPr>
          <w:color w:val="333333"/>
          <w:sz w:val="22"/>
        </w:rPr>
        <w:t>Pain: Score before and after interventions, functional status</w:t>
      </w:r>
    </w:p>
    <w:p>
      <w:pPr>
        <w:pStyle w:val="ListBullet"/>
        <w:spacing w:line="300" w:lineRule="exact"/>
      </w:pPr>
      <w:r>
        <w:rPr>
          <w:color w:val="333333"/>
          <w:sz w:val="22"/>
        </w:rPr>
        <w:t>Ambulation: Distance, tolerance, assistance needed</w:t>
      </w:r>
    </w:p>
    <w:p>
      <w:pPr>
        <w:pStyle w:val="ListBullet"/>
        <w:spacing w:line="300" w:lineRule="exact"/>
      </w:pPr>
      <w:r>
        <w:rPr>
          <w:color w:val="333333"/>
          <w:sz w:val="22"/>
        </w:rPr>
        <w:t>Patient education: Topics covered, patient/family understanding documented</w:t>
      </w:r>
    </w:p>
    <w:p/>
    <w:p>
      <w:r>
        <w:rPr>
          <w:b/>
          <w:sz w:val="22"/>
        </w:rPr>
        <w:t>LOCAL SOURCE ANCHORS FOR PRECEPTOR</w:t>
      </w:r>
    </w:p>
    <w:p>
      <w:r>
        <w:t>Use these as quiet source anchors during teaching. Point the orientee to the current PolicyStat version or order set when details could change.</w:t>
      </w:r>
    </w:p>
    <w:p>
      <w:pPr>
        <w:pStyle w:val="ListBullet"/>
      </w:pPr>
      <w:r>
        <w:t>Surgical Inpatient Care of (CC.17.001.07), Care of the PACU Patient (CC.17.003)</w:t>
      </w:r>
    </w:p>
    <w:p>
      <w:pPr>
        <w:pStyle w:val="ListBullet"/>
      </w:pPr>
      <w:r>
        <w:t>Skin Care Protocol - Hospital (CC.16.008.08), Sequential Compression Devices (CC.15.002.14), Inpatient PT/OT evaluation policies</w:t>
      </w:r>
    </w:p>
    <w:p>
      <w:pPr>
        <w:pStyle w:val="ListBullet"/>
      </w:pPr>
      <w:r>
        <w:t>Patient Controlled Analgesia, PCA (CC.13.002.06), Safe Patient/Resident Moving and Handling (CC.15.004.07)</w:t>
      </w:r>
    </w:p>
    <w:p>
      <w:pPr>
        <w:jc w:val="center"/>
      </w:pPr>
      <w:r>
        <w:rPr>
          <w:b/>
          <w:color w:val="1B3A5C"/>
          <w:sz w:val="44"/>
        </w:rPr>
        <w:t>POST-OPERATIVE ORTHOPEDIC CARE</w:t>
      </w:r>
    </w:p>
    <w:p>
      <w:pPr>
        <w:jc w:val="center"/>
      </w:pPr>
      <w:r>
        <w:rPr>
          <w:b/>
          <w:color w:val="0D6E6E"/>
          <w:sz w:val="24"/>
        </w:rPr>
        <w:t>PRECEPTOR TEACHING GUIDE</w:t>
      </w:r>
    </w:p>
    <w:p>
      <w:pPr>
        <w:spacing w:after="0"/>
      </w:pPr>
      <w:r>
        <w:rPr>
          <w:sz w:val="22"/>
        </w:rPr>
        <w:t>v2026.06.02 - Thompson Policy Alignment and BMAT Revision Draft</w:t>
      </w:r>
    </w:p>
    <w:p>
      <w:pPr>
        <w:jc w:val="center"/>
      </w:pPr>
      <w:r>
        <w:rPr>
          <w:color w:val="666666"/>
          <w:sz w:val="22"/>
        </w:rPr>
        <w:t>ICU RN Orientation — Specialty Post-Operative Care</w:t>
      </w:r>
    </w:p>
    <w:p>
      <w:pPr>
        <w:pBdr>
          <w:bottom w:val="single" w:sz="6" w:space="1" w:color="0D6E6E"/>
        </w:pBdr>
      </w:pPr>
    </w:p>
    <w:p>
      <w:pPr>
        <w:pBdr>
          <w:bottom w:val="single" w:sz="4" w:space="1" w:color="1B3A5C"/>
        </w:pBdr>
      </w:pPr>
      <w:r>
        <w:rPr>
          <w:b/>
          <w:color w:val="1B3A5C"/>
          <w:sz w:val="26"/>
        </w:rPr>
        <w:t>LEARNING OBJECTIVES</w:t>
      </w:r>
    </w:p>
    <w:p>
      <w:pPr>
        <w:spacing w:line="300" w:lineRule="exact"/>
        <w:ind w:left="567"/>
      </w:pPr>
      <w:r>
        <w:rPr>
          <w:color w:val="333333"/>
          <w:sz w:val="22"/>
        </w:rPr>
        <w:t>1. Perform comprehensive post-operative orthopedic assessment including neurovascular checks (CMS), pain management, and surgical site monitoring</w:t>
      </w:r>
    </w:p>
    <w:p>
      <w:pPr>
        <w:spacing w:line="300" w:lineRule="exact"/>
        <w:ind w:left="567"/>
      </w:pPr>
      <w:r>
        <w:rPr>
          <w:color w:val="333333"/>
          <w:sz w:val="22"/>
        </w:rPr>
        <w:t>2. Recognize and respond to orthopedic emergencies including compartment syndrome, fat embolism, and DVT/PE</w:t>
      </w:r>
    </w:p>
    <w:p>
      <w:pPr>
        <w:spacing w:line="300" w:lineRule="exact"/>
        <w:ind w:left="567"/>
      </w:pPr>
      <w:r>
        <w:rPr>
          <w:color w:val="333333"/>
          <w:sz w:val="22"/>
        </w:rPr>
        <w:t>3. Implement the post-operative care plan including early mobility, DVT prophylaxis, and patient education</w:t>
      </w:r>
    </w:p>
    <w:p>
      <w:pPr>
        <w:pBdr>
          <w:bottom w:val="single" w:sz="4" w:space="1" w:color="1B3A5C"/>
        </w:pBdr>
      </w:pPr>
      <w:r>
        <w:rPr>
          <w:b/>
          <w:color w:val="1B3A5C"/>
          <w:sz w:val="26"/>
        </w:rPr>
        <w:t>ESSENTIAL KNOWLEDGE</w:t>
      </w:r>
    </w:p>
    <w:p>
      <w:r>
        <w:rPr>
          <w:b/>
          <w:color w:val="0D6E6E"/>
          <w:sz w:val="22"/>
        </w:rPr>
        <w:t>Post-Operative Assessment</w:t>
      </w:r>
    </w:p>
    <w:tbl>
      <w:tblPr>
        <w:tblStyle w:val="TableGrid"/>
        <w:tblW w:type="auto" w:w="0"/>
        <w:jc w:val="center"/>
        <w:tblLook w:firstColumn="1" w:firstRow="1" w:lastColumn="0" w:lastRow="0" w:noHBand="0" w:noVBand="1" w:val="04A0"/>
      </w:tblPr>
      <w:tblGrid>
        <w:gridCol w:w="3324"/>
        <w:gridCol w:w="3324"/>
        <w:gridCol w:w="3324"/>
      </w:tblGrid>
      <w:tr>
        <w:tc>
          <w:tcPr>
            <w:tcW w:type="dxa" w:w="1872"/>
            <w:shd w:fill="1B3A5C" w:val="clear"/>
          </w:tcPr>
          <w:p>
            <w:pPr>
              <w:jc w:val="center"/>
            </w:pPr>
            <w:r/>
            <w:r>
              <w:rPr>
                <w:b/>
                <w:color w:val="FFFFFF"/>
                <w:sz w:val="20"/>
              </w:rPr>
              <w:t>Assessment</w:t>
            </w:r>
          </w:p>
        </w:tc>
        <w:tc>
          <w:tcPr>
            <w:tcW w:type="dxa" w:w="2160"/>
            <w:shd w:fill="1B3A5C" w:val="clear"/>
          </w:tcPr>
          <w:p>
            <w:pPr>
              <w:jc w:val="center"/>
            </w:pPr>
            <w:r/>
            <w:r>
              <w:rPr>
                <w:b/>
                <w:color w:val="FFFFFF"/>
                <w:sz w:val="20"/>
              </w:rPr>
              <w:t>Frequency</w:t>
            </w:r>
          </w:p>
        </w:tc>
        <w:tc>
          <w:tcPr>
            <w:tcW w:type="dxa" w:w="5760"/>
            <w:shd w:fill="1B3A5C" w:val="clear"/>
          </w:tcPr>
          <w:p>
            <w:pPr>
              <w:jc w:val="center"/>
            </w:pPr>
            <w:r/>
            <w:r>
              <w:rPr>
                <w:b/>
                <w:color w:val="FFFFFF"/>
                <w:sz w:val="20"/>
              </w:rPr>
              <w:t>Key Points</w:t>
            </w:r>
          </w:p>
        </w:tc>
      </w:tr>
      <w:tr>
        <w:tc>
          <w:tcPr>
            <w:tcW w:type="dxa" w:w="1872"/>
          </w:tcPr>
          <w:p>
            <w:r/>
            <w:r>
              <w:rPr>
                <w:color w:val="333333"/>
                <w:sz w:val="20"/>
              </w:rPr>
              <w:t>Vital Signs</w:t>
            </w:r>
          </w:p>
        </w:tc>
        <w:tc>
          <w:tcPr>
            <w:tcW w:type="dxa" w:w="2160"/>
          </w:tcPr>
          <w:p>
            <w:r/>
            <w:r>
              <w:rPr>
                <w:color w:val="333333"/>
                <w:sz w:val="20"/>
              </w:rPr>
              <w:t>Per post-op protocol</w:t>
            </w:r>
          </w:p>
        </w:tc>
        <w:tc>
          <w:tcPr>
            <w:tcW w:type="dxa" w:w="5760"/>
          </w:tcPr>
          <w:p>
            <w:r/>
            <w:r>
              <w:rPr>
                <w:color w:val="333333"/>
                <w:sz w:val="20"/>
              </w:rPr>
              <w:t>Fever: infection vs. expected inflammatory response. Tachycardia: pain, bleeding, PE. Hypotension: hemorrhage, regional anesthesia.</w:t>
            </w:r>
          </w:p>
        </w:tc>
      </w:tr>
      <w:tr>
        <w:tc>
          <w:tcPr>
            <w:tcW w:type="dxa" w:w="1872"/>
            <w:shd w:fill="F5F5F5" w:val="clear"/>
          </w:tcPr>
          <w:p>
            <w:r/>
            <w:r>
              <w:rPr>
                <w:color w:val="333333"/>
                <w:sz w:val="20"/>
              </w:rPr>
              <w:t>CMS Checks</w:t>
              <w:br/>
              <w:t>(Circulation, Motor, Sensation)</w:t>
            </w:r>
          </w:p>
        </w:tc>
        <w:tc>
          <w:tcPr>
            <w:tcW w:type="dxa" w:w="2160"/>
            <w:shd w:fill="F5F5F5" w:val="clear"/>
          </w:tcPr>
          <w:p>
            <w:r/>
            <w:r>
              <w:rPr>
                <w:color w:val="333333"/>
                <w:sz w:val="20"/>
              </w:rPr>
              <w:t>Q1-2h for first 24h,</w:t>
              <w:br/>
              <w:t>then Q4h</w:t>
            </w:r>
          </w:p>
        </w:tc>
        <w:tc>
          <w:tcPr>
            <w:tcW w:type="dxa" w:w="5760"/>
            <w:shd w:fill="F5F5F5" w:val="clear"/>
          </w:tcPr>
          <w:p>
            <w:r/>
            <w:r>
              <w:rPr>
                <w:color w:val="333333"/>
                <w:sz w:val="20"/>
              </w:rPr>
              <w:t>CRITICAL — compare to pre-op baseline AND contralateral limb. Assess distal to surgical site.</w:t>
            </w:r>
          </w:p>
        </w:tc>
      </w:tr>
      <w:tr>
        <w:tc>
          <w:tcPr>
            <w:tcW w:type="dxa" w:w="1872"/>
          </w:tcPr>
          <w:p>
            <w:r/>
            <w:r>
              <w:rPr>
                <w:color w:val="333333"/>
                <w:sz w:val="20"/>
              </w:rPr>
              <w:t>Pain Assessment</w:t>
            </w:r>
          </w:p>
        </w:tc>
        <w:tc>
          <w:tcPr>
            <w:tcW w:type="dxa" w:w="2160"/>
          </w:tcPr>
          <w:p>
            <w:r/>
            <w:r>
              <w:rPr>
                <w:color w:val="333333"/>
                <w:sz w:val="20"/>
              </w:rPr>
              <w:t>Q2h and PRN</w:t>
            </w:r>
          </w:p>
        </w:tc>
        <w:tc>
          <w:tcPr>
            <w:tcW w:type="dxa" w:w="5760"/>
          </w:tcPr>
          <w:p>
            <w:r/>
            <w:r>
              <w:rPr>
                <w:color w:val="333333"/>
                <w:sz w:val="20"/>
              </w:rPr>
              <w:t>Differentiate surgical pain (expected) from compartment syndrome pain (disproportionate, not relieved by analgesics, worse with passive stretch).</w:t>
            </w:r>
          </w:p>
        </w:tc>
      </w:tr>
      <w:tr>
        <w:tc>
          <w:tcPr>
            <w:tcW w:type="dxa" w:w="1872"/>
            <w:shd w:fill="F5F5F5" w:val="clear"/>
          </w:tcPr>
          <w:p>
            <w:r/>
            <w:r>
              <w:rPr>
                <w:color w:val="333333"/>
                <w:sz w:val="20"/>
              </w:rPr>
              <w:t>Incentive Spirometry</w:t>
            </w:r>
          </w:p>
        </w:tc>
        <w:tc>
          <w:tcPr>
            <w:tcW w:type="dxa" w:w="2160"/>
            <w:shd w:fill="F5F5F5" w:val="clear"/>
          </w:tcPr>
          <w:p>
            <w:r/>
            <w:r>
              <w:rPr>
                <w:color w:val="333333"/>
                <w:sz w:val="20"/>
              </w:rPr>
              <w:t>10 reps/hr while awake</w:t>
            </w:r>
          </w:p>
        </w:tc>
        <w:tc>
          <w:tcPr>
            <w:tcW w:type="dxa" w:w="5760"/>
            <w:shd w:fill="F5F5F5" w:val="clear"/>
          </w:tcPr>
          <w:p>
            <w:r/>
            <w:r>
              <w:rPr>
                <w:color w:val="333333"/>
                <w:sz w:val="20"/>
              </w:rPr>
              <w:t>Especially important for hip fracture patients, elderly, and those with chest/rib injuries.</w:t>
            </w:r>
          </w:p>
        </w:tc>
      </w:tr>
      <w:tr>
        <w:tc>
          <w:tcPr>
            <w:tcW w:type="dxa" w:w="1872"/>
          </w:tcPr>
          <w:p>
            <w:r/>
            <w:r>
              <w:rPr>
                <w:color w:val="333333"/>
                <w:sz w:val="20"/>
              </w:rPr>
              <w:t>Surgical Site / Dressing</w:t>
            </w:r>
          </w:p>
        </w:tc>
        <w:tc>
          <w:tcPr>
            <w:tcW w:type="dxa" w:w="2160"/>
          </w:tcPr>
          <w:p>
            <w:r/>
            <w:r>
              <w:rPr>
                <w:color w:val="333333"/>
                <w:sz w:val="20"/>
              </w:rPr>
              <w:t>Q4h</w:t>
            </w:r>
          </w:p>
        </w:tc>
        <w:tc>
          <w:tcPr>
            <w:tcW w:type="dxa" w:w="5760"/>
          </w:tcPr>
          <w:p>
            <w:r/>
            <w:r>
              <w:rPr>
                <w:color w:val="333333"/>
                <w:sz w:val="20"/>
              </w:rPr>
              <w:t>Check for drainage (mark and time any new drainage), swelling, wound vac function if present.</w:t>
            </w:r>
          </w:p>
        </w:tc>
      </w:tr>
      <w:tr>
        <w:tc>
          <w:tcPr>
            <w:tcW w:type="dxa" w:w="1872"/>
            <w:shd w:fill="F5F5F5" w:val="clear"/>
          </w:tcPr>
          <w:p>
            <w:r/>
            <w:r>
              <w:rPr>
                <w:color w:val="333333"/>
                <w:sz w:val="20"/>
              </w:rPr>
              <w:t>IVF</w:t>
            </w:r>
          </w:p>
        </w:tc>
        <w:tc>
          <w:tcPr>
            <w:tcW w:type="dxa" w:w="2160"/>
            <w:shd w:fill="F5F5F5" w:val="clear"/>
          </w:tcPr>
          <w:p>
            <w:r/>
            <w:r>
              <w:rPr>
                <w:color w:val="333333"/>
                <w:sz w:val="20"/>
              </w:rPr>
              <w:t>Per order</w:t>
            </w:r>
          </w:p>
        </w:tc>
        <w:tc>
          <w:tcPr>
            <w:tcW w:type="dxa" w:w="5760"/>
            <w:shd w:fill="F5F5F5" w:val="clear"/>
          </w:tcPr>
          <w:p>
            <w:r/>
            <w:r>
              <w:rPr>
                <w:color w:val="333333"/>
                <w:sz w:val="20"/>
              </w:rPr>
              <w:t>Adequate hydration. Monitor I&amp;O. Transition to PO as tolerated.</w:t>
            </w:r>
          </w:p>
        </w:tc>
      </w:tr>
      <w:tr>
        <w:tc>
          <w:tcPr>
            <w:tcW w:type="dxa" w:w="1872"/>
          </w:tcPr>
          <w:p>
            <w:r/>
            <w:r>
              <w:rPr>
                <w:color w:val="333333"/>
                <w:sz w:val="20"/>
              </w:rPr>
              <w:t>Drains</w:t>
            </w:r>
          </w:p>
        </w:tc>
        <w:tc>
          <w:tcPr>
            <w:tcW w:type="dxa" w:w="2160"/>
          </w:tcPr>
          <w:p>
            <w:r/>
            <w:r>
              <w:rPr>
                <w:color w:val="333333"/>
                <w:sz w:val="20"/>
              </w:rPr>
              <w:t>Q shift (or more frequent)</w:t>
            </w:r>
          </w:p>
        </w:tc>
        <w:tc>
          <w:tcPr>
            <w:tcW w:type="dxa" w:w="5760"/>
          </w:tcPr>
          <w:p>
            <w:r/>
            <w:r>
              <w:rPr>
                <w:color w:val="333333"/>
                <w:sz w:val="20"/>
              </w:rPr>
              <w:t>Hemovac/JP: output amount, color, trend. Notify if &gt;200mL/hr.</w:t>
            </w:r>
          </w:p>
        </w:tc>
      </w:tr>
      <w:tr>
        <w:tc>
          <w:tcPr>
            <w:tcW w:type="dxa" w:w="1872"/>
            <w:shd w:fill="F5F5F5" w:val="clear"/>
          </w:tcPr>
          <w:p>
            <w:r/>
            <w:r>
              <w:rPr>
                <w:color w:val="333333"/>
                <w:sz w:val="20"/>
              </w:rPr>
              <w:t>Foley Catheter</w:t>
            </w:r>
          </w:p>
        </w:tc>
        <w:tc>
          <w:tcPr>
            <w:tcW w:type="dxa" w:w="2160"/>
            <w:shd w:fill="F5F5F5" w:val="clear"/>
          </w:tcPr>
          <w:p>
            <w:r/>
            <w:r>
              <w:rPr>
                <w:color w:val="333333"/>
                <w:sz w:val="20"/>
              </w:rPr>
              <w:t>If present</w:t>
            </w:r>
          </w:p>
        </w:tc>
        <w:tc>
          <w:tcPr>
            <w:tcW w:type="dxa" w:w="5760"/>
            <w:shd w:fill="F5F5F5" w:val="clear"/>
          </w:tcPr>
          <w:p>
            <w:r/>
            <w:r>
              <w:rPr>
                <w:color w:val="333333"/>
                <w:sz w:val="20"/>
              </w:rPr>
              <w:t>Strict I&amp;O. Assess for removal criteria daily — goal is early removal.</w:t>
            </w:r>
          </w:p>
        </w:tc>
      </w:tr>
    </w:tbl>
    <w:p/>
    <w:p>
      <w:r>
        <w:rPr>
          <w:b/>
          <w:color w:val="0D6E6E"/>
          <w:sz w:val="22"/>
        </w:rPr>
        <w:t>CMS Checks — The Critical Assessment</w:t>
      </w:r>
    </w:p>
    <w:tbl>
      <w:tblPr>
        <w:tblW w:type="auto" w:w="0"/>
        <w:jc w:val="center"/>
        <w:tblLook w:firstColumn="1" w:firstRow="1" w:lastColumn="0" w:lastRow="0" w:noHBand="0" w:noVBand="1" w:val="04A0"/>
      </w:tblPr>
      <w:tblGrid>
        <w:gridCol w:w="9972"/>
      </w:tblGrid>
      <w:tr>
        <w:tc>
          <w:tcPr>
            <w:tcW w:type="dxa" w:w="9972"/>
            <w:shd w:fill="FFEBEE" w:val="clear"/>
            <w:tcBorders>
              <w:left w:val="single" w:sz="18" w:space="0" w:color="C62828"/>
              <w:top w:val="single" w:sz="2" w:space="0" w:color="C62828"/>
              <w:bottom w:val="single" w:sz="2" w:space="0" w:color="C62828"/>
              <w:right w:val="single" w:sz="2" w:space="0" w:color="C62828"/>
            </w:tcBorders>
          </w:tcPr>
          <w:p>
            <w:r/>
            <w:r>
              <w:rPr>
                <w:b/>
                <w:color w:val="C62828"/>
                <w:sz w:val="20"/>
              </w:rPr>
              <w:t xml:space="preserve">CRITICAL: </w:t>
            </w:r>
            <w:r>
              <w:rPr>
                <w:color w:val="333333"/>
                <w:sz w:val="20"/>
              </w:rPr>
              <w:t>CMS checks are your most important assessment in orthopedic patients. Neurovascular compromise from swelling or compartment syndrome is a surgical emergency. Missing it can result in permanent disability or limb loss.</w:t>
            </w:r>
          </w:p>
        </w:tc>
      </w:tr>
    </w:tbl>
    <w:p/>
    <w:tbl>
      <w:tblPr>
        <w:tblStyle w:val="TableGrid"/>
        <w:tblW w:type="auto" w:w="0"/>
        <w:jc w:val="center"/>
        <w:tblLook w:firstColumn="1" w:firstRow="1" w:lastColumn="0" w:lastRow="0" w:noHBand="0" w:noVBand="1" w:val="04A0"/>
      </w:tblPr>
      <w:tblGrid>
        <w:gridCol w:w="3324"/>
        <w:gridCol w:w="3324"/>
        <w:gridCol w:w="3324"/>
      </w:tblGrid>
      <w:tr>
        <w:tc>
          <w:tcPr>
            <w:tcW w:type="dxa" w:w="1728"/>
            <w:shd w:fill="1B3A5C" w:val="clear"/>
          </w:tcPr>
          <w:p>
            <w:pPr>
              <w:jc w:val="center"/>
            </w:pPr>
            <w:r/>
            <w:r>
              <w:rPr>
                <w:b/>
                <w:color w:val="FFFFFF"/>
                <w:sz w:val="20"/>
              </w:rPr>
              <w:t>Component</w:t>
            </w:r>
          </w:p>
        </w:tc>
        <w:tc>
          <w:tcPr>
            <w:tcW w:type="dxa" w:w="4320"/>
            <w:shd w:fill="1B3A5C" w:val="clear"/>
          </w:tcPr>
          <w:p>
            <w:pPr>
              <w:jc w:val="center"/>
            </w:pPr>
            <w:r/>
            <w:r>
              <w:rPr>
                <w:b/>
                <w:color w:val="FFFFFF"/>
                <w:sz w:val="20"/>
              </w:rPr>
              <w:t>What to Assess</w:t>
            </w:r>
          </w:p>
        </w:tc>
        <w:tc>
          <w:tcPr>
            <w:tcW w:type="dxa" w:w="3744"/>
            <w:shd w:fill="1B3A5C" w:val="clear"/>
          </w:tcPr>
          <w:p>
            <w:pPr>
              <w:jc w:val="center"/>
            </w:pPr>
            <w:r/>
            <w:r>
              <w:rPr>
                <w:b/>
                <w:color w:val="FFFFFF"/>
                <w:sz w:val="20"/>
              </w:rPr>
              <w:t>Abnormal Findings</w:t>
            </w:r>
          </w:p>
        </w:tc>
      </w:tr>
      <w:tr>
        <w:tc>
          <w:tcPr>
            <w:tcW w:type="dxa" w:w="1728"/>
          </w:tcPr>
          <w:p>
            <w:r/>
            <w:r>
              <w:rPr>
                <w:color w:val="333333"/>
                <w:sz w:val="20"/>
              </w:rPr>
              <w:t>Circulation</w:t>
            </w:r>
          </w:p>
        </w:tc>
        <w:tc>
          <w:tcPr>
            <w:tcW w:type="dxa" w:w="4320"/>
          </w:tcPr>
          <w:p>
            <w:r/>
            <w:r>
              <w:rPr>
                <w:color w:val="333333"/>
                <w:sz w:val="20"/>
              </w:rPr>
              <w:t>Pulses (distal to injury): dorsalis pedis, posterior tibial, radial, ulnar. Capillary refill (&lt;3 sec). Skin color (pink vs. pale/cyanotic). Skin temperature (warm vs. cool).</w:t>
            </w:r>
          </w:p>
        </w:tc>
        <w:tc>
          <w:tcPr>
            <w:tcW w:type="dxa" w:w="3744"/>
          </w:tcPr>
          <w:p>
            <w:r/>
            <w:r>
              <w:rPr>
                <w:color w:val="333333"/>
                <w:sz w:val="20"/>
              </w:rPr>
              <w:t>Absent/diminished pulses, cap refill &gt;3 sec, pallor, coolness, mottling</w:t>
            </w:r>
          </w:p>
        </w:tc>
      </w:tr>
      <w:tr>
        <w:tc>
          <w:tcPr>
            <w:tcW w:type="dxa" w:w="1728"/>
            <w:shd w:fill="F5F5F5" w:val="clear"/>
          </w:tcPr>
          <w:p>
            <w:r/>
            <w:r>
              <w:rPr>
                <w:color w:val="333333"/>
                <w:sz w:val="20"/>
              </w:rPr>
              <w:t>Motor</w:t>
            </w:r>
          </w:p>
        </w:tc>
        <w:tc>
          <w:tcPr>
            <w:tcW w:type="dxa" w:w="4320"/>
            <w:shd w:fill="F5F5F5" w:val="clear"/>
          </w:tcPr>
          <w:p>
            <w:r/>
            <w:r>
              <w:rPr>
                <w:color w:val="333333"/>
                <w:sz w:val="20"/>
              </w:rPr>
              <w:t>Active movement of digits distal to injury. Dorsiflexion, plantarflexion (lower extremity). Grip strength, finger extension (upper extremity). Compare bilateral.</w:t>
            </w:r>
          </w:p>
        </w:tc>
        <w:tc>
          <w:tcPr>
            <w:tcW w:type="dxa" w:w="3744"/>
            <w:shd w:fill="F5F5F5" w:val="clear"/>
          </w:tcPr>
          <w:p>
            <w:r/>
            <w:r>
              <w:rPr>
                <w:color w:val="333333"/>
                <w:sz w:val="20"/>
              </w:rPr>
              <w:t>Weakness, inability to move digits, progressive motor loss</w:t>
            </w:r>
          </w:p>
        </w:tc>
      </w:tr>
      <w:tr>
        <w:tc>
          <w:tcPr>
            <w:tcW w:type="dxa" w:w="1728"/>
          </w:tcPr>
          <w:p>
            <w:r/>
            <w:r>
              <w:rPr>
                <w:color w:val="333333"/>
                <w:sz w:val="20"/>
              </w:rPr>
              <w:t>Sensation</w:t>
            </w:r>
          </w:p>
        </w:tc>
        <w:tc>
          <w:tcPr>
            <w:tcW w:type="dxa" w:w="4320"/>
          </w:tcPr>
          <w:p>
            <w:r/>
            <w:r>
              <w:rPr>
                <w:color w:val="333333"/>
                <w:sz w:val="20"/>
              </w:rPr>
              <w:t>Light touch and sharp/dull discrimination distal to surgical site. Numbness, tingling, paresthesias. Compare bilateral.</w:t>
            </w:r>
          </w:p>
        </w:tc>
        <w:tc>
          <w:tcPr>
            <w:tcW w:type="dxa" w:w="3744"/>
          </w:tcPr>
          <w:p>
            <w:r/>
            <w:r>
              <w:rPr>
                <w:color w:val="333333"/>
                <w:sz w:val="20"/>
              </w:rPr>
              <w:t>Numbness, tingling, loss of sensation, 'pins and needles' that's new or worsening</w:t>
            </w:r>
          </w:p>
        </w:tc>
      </w:tr>
    </w:tbl>
    <w:p/>
    <w:p>
      <w:r>
        <w:rPr>
          <w:b/>
          <w:color w:val="0D6E6E"/>
          <w:sz w:val="22"/>
        </w:rPr>
        <w:t>Compartment Syndrome</w:t>
      </w:r>
    </w:p>
    <w:tbl>
      <w:tblPr>
        <w:tblW w:type="auto" w:w="0"/>
        <w:jc w:val="center"/>
        <w:tblLook w:firstColumn="1" w:firstRow="1" w:lastColumn="0" w:lastRow="0" w:noHBand="0" w:noVBand="1" w:val="04A0"/>
      </w:tblPr>
      <w:tblGrid>
        <w:gridCol w:w="9972"/>
      </w:tblGrid>
      <w:tr>
        <w:tc>
          <w:tcPr>
            <w:tcW w:type="dxa" w:w="9972"/>
            <w:shd w:fill="FFEBEE" w:val="clear"/>
            <w:tcBorders>
              <w:left w:val="single" w:sz="18" w:space="0" w:color="C62828"/>
              <w:top w:val="single" w:sz="2" w:space="0" w:color="C62828"/>
              <w:bottom w:val="single" w:sz="2" w:space="0" w:color="C62828"/>
              <w:right w:val="single" w:sz="2" w:space="0" w:color="C62828"/>
            </w:tcBorders>
          </w:tcPr>
          <w:p>
            <w:r/>
            <w:r>
              <w:rPr>
                <w:b/>
                <w:color w:val="C62828"/>
                <w:sz w:val="20"/>
              </w:rPr>
              <w:t xml:space="preserve">CRITICAL: </w:t>
            </w:r>
            <w:r>
              <w:rPr>
                <w:color w:val="333333"/>
                <w:sz w:val="20"/>
              </w:rPr>
              <w:t>Compartment syndrome is a TRUE SURGICAL EMERGENCY. Fasciotomy must occur within 6 hours of onset to prevent permanent damage. Know the 6 P's and escalate IMMEDIATELY.</w:t>
            </w:r>
          </w:p>
        </w:tc>
      </w:tr>
    </w:tbl>
    <w:p/>
    <w:p>
      <w:pPr>
        <w:spacing w:line="320" w:lineRule="exact"/>
      </w:pPr>
      <w:r>
        <w:t>The 6 P's of Compartment Syndrome:</w:t>
      </w:r>
    </w:p>
    <w:tbl>
      <w:tblPr>
        <w:tblStyle w:val="TableGrid"/>
        <w:tblW w:type="auto" w:w="0"/>
        <w:jc w:val="center"/>
        <w:tblLook w:firstColumn="1" w:firstRow="1" w:lastColumn="0" w:lastRow="0" w:noHBand="0" w:noVBand="1" w:val="04A0"/>
      </w:tblPr>
      <w:tblGrid>
        <w:gridCol w:w="3324"/>
        <w:gridCol w:w="3324"/>
        <w:gridCol w:w="3324"/>
      </w:tblGrid>
      <w:tr>
        <w:tc>
          <w:tcPr>
            <w:tcW w:type="dxa" w:w="1728"/>
            <w:shd w:fill="1B3A5C" w:val="clear"/>
          </w:tcPr>
          <w:p>
            <w:pPr>
              <w:jc w:val="center"/>
            </w:pPr>
            <w:r/>
            <w:r>
              <w:rPr>
                <w:b/>
                <w:color w:val="FFFFFF"/>
                <w:sz w:val="20"/>
              </w:rPr>
              <w:t>Sign</w:t>
            </w:r>
          </w:p>
        </w:tc>
        <w:tc>
          <w:tcPr>
            <w:tcW w:type="dxa" w:w="3600"/>
            <w:shd w:fill="1B3A5C" w:val="clear"/>
          </w:tcPr>
          <w:p>
            <w:pPr>
              <w:jc w:val="center"/>
            </w:pPr>
            <w:r/>
            <w:r>
              <w:rPr>
                <w:b/>
                <w:color w:val="FFFFFF"/>
                <w:sz w:val="20"/>
              </w:rPr>
              <w:t>Description</w:t>
            </w:r>
          </w:p>
        </w:tc>
        <w:tc>
          <w:tcPr>
            <w:tcW w:type="dxa" w:w="4464"/>
            <w:shd w:fill="1B3A5C" w:val="clear"/>
          </w:tcPr>
          <w:p>
            <w:pPr>
              <w:jc w:val="center"/>
            </w:pPr>
            <w:r/>
            <w:r>
              <w:rPr>
                <w:b/>
                <w:color w:val="FFFFFF"/>
                <w:sz w:val="20"/>
              </w:rPr>
              <w:t>Important Notes</w:t>
            </w:r>
          </w:p>
        </w:tc>
      </w:tr>
      <w:tr>
        <w:tc>
          <w:tcPr>
            <w:tcW w:type="dxa" w:w="1728"/>
          </w:tcPr>
          <w:p>
            <w:r/>
            <w:r>
              <w:rPr>
                <w:color w:val="333333"/>
                <w:sz w:val="20"/>
              </w:rPr>
              <w:t>Pain</w:t>
            </w:r>
          </w:p>
        </w:tc>
        <w:tc>
          <w:tcPr>
            <w:tcW w:type="dxa" w:w="3600"/>
          </w:tcPr>
          <w:p>
            <w:r/>
            <w:r>
              <w:rPr>
                <w:color w:val="333333"/>
                <w:sz w:val="20"/>
              </w:rPr>
              <w:t>Disproportionate to injury, not relieved by opioids, WORST with passive stretch of affected muscles</w:t>
            </w:r>
          </w:p>
        </w:tc>
        <w:tc>
          <w:tcPr>
            <w:tcW w:type="dxa" w:w="4464"/>
          </w:tcPr>
          <w:p>
            <w:r/>
            <w:r>
              <w:rPr>
                <w:color w:val="333333"/>
                <w:sz w:val="20"/>
              </w:rPr>
              <w:t>EARLIEST and most reliable sign. If pain is escalating despite adequate analgesia — think compartment syndrome.</w:t>
            </w:r>
          </w:p>
        </w:tc>
      </w:tr>
      <w:tr>
        <w:tc>
          <w:tcPr>
            <w:tcW w:type="dxa" w:w="1728"/>
            <w:shd w:fill="F5F5F5" w:val="clear"/>
          </w:tcPr>
          <w:p>
            <w:r/>
            <w:r>
              <w:rPr>
                <w:color w:val="333333"/>
                <w:sz w:val="20"/>
              </w:rPr>
              <w:t>Pressure</w:t>
            </w:r>
          </w:p>
        </w:tc>
        <w:tc>
          <w:tcPr>
            <w:tcW w:type="dxa" w:w="3600"/>
            <w:shd w:fill="F5F5F5" w:val="clear"/>
          </w:tcPr>
          <w:p>
            <w:r/>
            <w:r>
              <w:rPr>
                <w:color w:val="333333"/>
                <w:sz w:val="20"/>
              </w:rPr>
              <w:t>Compartment feels tense, firm, 'woody' on palpation</w:t>
            </w:r>
          </w:p>
        </w:tc>
        <w:tc>
          <w:tcPr>
            <w:tcW w:type="dxa" w:w="4464"/>
            <w:shd w:fill="F5F5F5" w:val="clear"/>
          </w:tcPr>
          <w:p>
            <w:r/>
            <w:r>
              <w:rPr>
                <w:color w:val="333333"/>
                <w:sz w:val="20"/>
              </w:rPr>
              <w:t>Compare to contralateral limb. Increased swelling beyond expected post-op edema.</w:t>
            </w:r>
          </w:p>
        </w:tc>
      </w:tr>
      <w:tr>
        <w:tc>
          <w:tcPr>
            <w:tcW w:type="dxa" w:w="1728"/>
          </w:tcPr>
          <w:p>
            <w:r/>
            <w:r>
              <w:rPr>
                <w:color w:val="333333"/>
                <w:sz w:val="20"/>
              </w:rPr>
              <w:t>Paresthesias</w:t>
            </w:r>
          </w:p>
        </w:tc>
        <w:tc>
          <w:tcPr>
            <w:tcW w:type="dxa" w:w="3600"/>
          </w:tcPr>
          <w:p>
            <w:r/>
            <w:r>
              <w:rPr>
                <w:color w:val="333333"/>
                <w:sz w:val="20"/>
              </w:rPr>
              <w:t>Numbness, tingling, 'pins and needles' in affected area</w:t>
            </w:r>
          </w:p>
        </w:tc>
        <w:tc>
          <w:tcPr>
            <w:tcW w:type="dxa" w:w="4464"/>
          </w:tcPr>
          <w:p>
            <w:r/>
            <w:r>
              <w:rPr>
                <w:color w:val="333333"/>
                <w:sz w:val="20"/>
              </w:rPr>
              <w:t>Early neurological sign — nerve ischemia.</w:t>
            </w:r>
          </w:p>
        </w:tc>
      </w:tr>
      <w:tr>
        <w:tc>
          <w:tcPr>
            <w:tcW w:type="dxa" w:w="1728"/>
            <w:shd w:fill="F5F5F5" w:val="clear"/>
          </w:tcPr>
          <w:p>
            <w:r/>
            <w:r>
              <w:rPr>
                <w:color w:val="333333"/>
                <w:sz w:val="20"/>
              </w:rPr>
              <w:t>Paralysis</w:t>
            </w:r>
          </w:p>
        </w:tc>
        <w:tc>
          <w:tcPr>
            <w:tcW w:type="dxa" w:w="3600"/>
            <w:shd w:fill="F5F5F5" w:val="clear"/>
          </w:tcPr>
          <w:p>
            <w:r/>
            <w:r>
              <w:rPr>
                <w:color w:val="333333"/>
                <w:sz w:val="20"/>
              </w:rPr>
              <w:t>Inability to move digits or affected muscles</w:t>
            </w:r>
          </w:p>
        </w:tc>
        <w:tc>
          <w:tcPr>
            <w:tcW w:type="dxa" w:w="4464"/>
            <w:shd w:fill="F5F5F5" w:val="clear"/>
          </w:tcPr>
          <w:p>
            <w:r/>
            <w:r>
              <w:rPr>
                <w:color w:val="333333"/>
                <w:sz w:val="20"/>
              </w:rPr>
              <w:t>LATE sign — if you're seeing paralysis, you've likely already lost significant time.</w:t>
            </w:r>
          </w:p>
        </w:tc>
      </w:tr>
      <w:tr>
        <w:tc>
          <w:tcPr>
            <w:tcW w:type="dxa" w:w="1728"/>
          </w:tcPr>
          <w:p>
            <w:r/>
            <w:r>
              <w:rPr>
                <w:color w:val="333333"/>
                <w:sz w:val="20"/>
              </w:rPr>
              <w:t>Pallor</w:t>
            </w:r>
          </w:p>
        </w:tc>
        <w:tc>
          <w:tcPr>
            <w:tcW w:type="dxa" w:w="3600"/>
          </w:tcPr>
          <w:p>
            <w:r/>
            <w:r>
              <w:rPr>
                <w:color w:val="333333"/>
                <w:sz w:val="20"/>
              </w:rPr>
              <w:t>Pale or mottled skin, delayed capillary refill</w:t>
            </w:r>
          </w:p>
        </w:tc>
        <w:tc>
          <w:tcPr>
            <w:tcW w:type="dxa" w:w="4464"/>
          </w:tcPr>
          <w:p>
            <w:r/>
            <w:r>
              <w:rPr>
                <w:color w:val="333333"/>
                <w:sz w:val="20"/>
              </w:rPr>
              <w:t>LATE sign — vascular compromise.</w:t>
            </w:r>
          </w:p>
        </w:tc>
      </w:tr>
      <w:tr>
        <w:tc>
          <w:tcPr>
            <w:tcW w:type="dxa" w:w="1728"/>
            <w:shd w:fill="F5F5F5" w:val="clear"/>
          </w:tcPr>
          <w:p>
            <w:r/>
            <w:r>
              <w:rPr>
                <w:color w:val="333333"/>
                <w:sz w:val="20"/>
              </w:rPr>
              <w:t>Pulselessness</w:t>
            </w:r>
          </w:p>
        </w:tc>
        <w:tc>
          <w:tcPr>
            <w:tcW w:type="dxa" w:w="3600"/>
            <w:shd w:fill="F5F5F5" w:val="clear"/>
          </w:tcPr>
          <w:p>
            <w:r/>
            <w:r>
              <w:rPr>
                <w:color w:val="333333"/>
                <w:sz w:val="20"/>
              </w:rPr>
              <w:t>Diminished or absent distal pulses</w:t>
            </w:r>
          </w:p>
        </w:tc>
        <w:tc>
          <w:tcPr>
            <w:tcW w:type="dxa" w:w="4464"/>
            <w:shd w:fill="F5F5F5" w:val="clear"/>
          </w:tcPr>
          <w:p>
            <w:r/>
            <w:r>
              <w:rPr>
                <w:color w:val="333333"/>
                <w:sz w:val="20"/>
              </w:rPr>
              <w:t>VERY LATE sign — pulses are often maintained until late. Do NOT wait for pulselessness to suspect compartment syndrome.</w:t>
            </w:r>
          </w:p>
        </w:tc>
      </w:tr>
    </w:tbl>
    <w:p/>
    <w:p>
      <w:r>
        <w:rPr>
          <w:b/>
          <w:color w:val="0D6E6E"/>
          <w:sz w:val="22"/>
        </w:rPr>
        <w:t>Other Complications</w:t>
      </w:r>
    </w:p>
    <w:tbl>
      <w:tblPr>
        <w:tblStyle w:val="TableGrid"/>
        <w:tblW w:type="auto" w:w="0"/>
        <w:jc w:val="center"/>
        <w:tblLook w:firstColumn="1" w:firstRow="1" w:lastColumn="0" w:lastRow="0" w:noHBand="0" w:noVBand="1" w:val="04A0"/>
      </w:tblPr>
      <w:tblGrid>
        <w:gridCol w:w="3324"/>
        <w:gridCol w:w="3324"/>
        <w:gridCol w:w="3324"/>
      </w:tblGrid>
      <w:tr>
        <w:tc>
          <w:tcPr>
            <w:tcW w:type="dxa" w:w="1872"/>
            <w:shd w:fill="1B3A5C" w:val="clear"/>
          </w:tcPr>
          <w:p>
            <w:pPr>
              <w:jc w:val="center"/>
            </w:pPr>
            <w:r/>
            <w:r>
              <w:rPr>
                <w:b/>
                <w:color w:val="FFFFFF"/>
                <w:sz w:val="20"/>
              </w:rPr>
              <w:t>Complication</w:t>
            </w:r>
          </w:p>
        </w:tc>
        <w:tc>
          <w:tcPr>
            <w:tcW w:type="dxa" w:w="2880"/>
            <w:shd w:fill="1B3A5C" w:val="clear"/>
          </w:tcPr>
          <w:p>
            <w:pPr>
              <w:jc w:val="center"/>
            </w:pPr>
            <w:r/>
            <w:r>
              <w:rPr>
                <w:b/>
                <w:color w:val="FFFFFF"/>
                <w:sz w:val="20"/>
              </w:rPr>
              <w:t>Risk Factors / Timing</w:t>
            </w:r>
          </w:p>
        </w:tc>
        <w:tc>
          <w:tcPr>
            <w:tcW w:type="dxa" w:w="5040"/>
            <w:shd w:fill="1B3A5C" w:val="clear"/>
          </w:tcPr>
          <w:p>
            <w:pPr>
              <w:jc w:val="center"/>
            </w:pPr>
            <w:r/>
            <w:r>
              <w:rPr>
                <w:b/>
                <w:color w:val="FFFFFF"/>
                <w:sz w:val="20"/>
              </w:rPr>
              <w:t>Signs &amp; Action</w:t>
            </w:r>
          </w:p>
        </w:tc>
      </w:tr>
      <w:tr>
        <w:tc>
          <w:tcPr>
            <w:tcW w:type="dxa" w:w="1872"/>
          </w:tcPr>
          <w:p>
            <w:r/>
            <w:r>
              <w:rPr>
                <w:color w:val="333333"/>
                <w:sz w:val="20"/>
              </w:rPr>
              <w:t>Fat Embolism Syndrome</w:t>
            </w:r>
          </w:p>
        </w:tc>
        <w:tc>
          <w:tcPr>
            <w:tcW w:type="dxa" w:w="2880"/>
          </w:tcPr>
          <w:p>
            <w:r/>
            <w:r>
              <w:rPr>
                <w:color w:val="333333"/>
                <w:sz w:val="20"/>
              </w:rPr>
              <w:t>Long bone fractures (femur), POD#1-3. Fat globules enter bloodstream.</w:t>
            </w:r>
          </w:p>
        </w:tc>
        <w:tc>
          <w:tcPr>
            <w:tcW w:type="dxa" w:w="5040"/>
          </w:tcPr>
          <w:p>
            <w:r/>
            <w:r>
              <w:rPr>
                <w:color w:val="333333"/>
                <w:sz w:val="20"/>
              </w:rPr>
              <w:t>Triad: respiratory distress, neurological changes (confusion), petechial rash (chest/axilla/conjunctiva). Supportive care, O2, notify provider STAT.</w:t>
            </w:r>
          </w:p>
        </w:tc>
      </w:tr>
      <w:tr>
        <w:tc>
          <w:tcPr>
            <w:tcW w:type="dxa" w:w="1872"/>
            <w:shd w:fill="F5F5F5" w:val="clear"/>
          </w:tcPr>
          <w:p>
            <w:r/>
            <w:r>
              <w:rPr>
                <w:color w:val="333333"/>
                <w:sz w:val="20"/>
              </w:rPr>
              <w:t>DVT / PE</w:t>
            </w:r>
          </w:p>
        </w:tc>
        <w:tc>
          <w:tcPr>
            <w:tcW w:type="dxa" w:w="2880"/>
            <w:shd w:fill="F5F5F5" w:val="clear"/>
          </w:tcPr>
          <w:p>
            <w:r/>
            <w:r>
              <w:rPr>
                <w:color w:val="333333"/>
                <w:sz w:val="20"/>
              </w:rPr>
              <w:t>Immobility, lower extremity surgery, hip/knee replacement. Risk highest first 2 weeks.</w:t>
            </w:r>
          </w:p>
        </w:tc>
        <w:tc>
          <w:tcPr>
            <w:tcW w:type="dxa" w:w="5040"/>
            <w:shd w:fill="F5F5F5" w:val="clear"/>
          </w:tcPr>
          <w:p>
            <w:r/>
            <w:r>
              <w:rPr>
                <w:color w:val="333333"/>
                <w:sz w:val="20"/>
              </w:rPr>
              <w:t>DVT: unilateral leg swelling/pain. PE: sudden dyspnea, tachycardia, pleuritic chest pain. SCDs + chemical prophylaxis per order.</w:t>
            </w:r>
          </w:p>
        </w:tc>
      </w:tr>
      <w:tr>
        <w:tc>
          <w:tcPr>
            <w:tcW w:type="dxa" w:w="1872"/>
          </w:tcPr>
          <w:p>
            <w:r/>
            <w:r>
              <w:rPr>
                <w:color w:val="333333"/>
                <w:sz w:val="20"/>
              </w:rPr>
              <w:t>Hemorrhage</w:t>
            </w:r>
          </w:p>
        </w:tc>
        <w:tc>
          <w:tcPr>
            <w:tcW w:type="dxa" w:w="2880"/>
          </w:tcPr>
          <w:p>
            <w:r/>
            <w:r>
              <w:rPr>
                <w:color w:val="333333"/>
                <w:sz w:val="20"/>
              </w:rPr>
              <w:t>Intraoperative blood loss, coagulopathy, anticoagulation.</w:t>
            </w:r>
          </w:p>
        </w:tc>
        <w:tc>
          <w:tcPr>
            <w:tcW w:type="dxa" w:w="5040"/>
          </w:tcPr>
          <w:p>
            <w:r/>
            <w:r>
              <w:rPr>
                <w:color w:val="333333"/>
                <w:sz w:val="20"/>
              </w:rPr>
              <w:t>Monitor Hgb, drain output, surgical site for expanding hematoma. Type and screen on admission.</w:t>
            </w:r>
          </w:p>
        </w:tc>
      </w:tr>
      <w:tr>
        <w:tc>
          <w:tcPr>
            <w:tcW w:type="dxa" w:w="1872"/>
            <w:shd w:fill="F5F5F5" w:val="clear"/>
          </w:tcPr>
          <w:p>
            <w:r/>
            <w:r>
              <w:rPr>
                <w:color w:val="333333"/>
                <w:sz w:val="20"/>
              </w:rPr>
              <w:t>Infection</w:t>
            </w:r>
          </w:p>
        </w:tc>
        <w:tc>
          <w:tcPr>
            <w:tcW w:type="dxa" w:w="2880"/>
            <w:shd w:fill="F5F5F5" w:val="clear"/>
          </w:tcPr>
          <w:p>
            <w:r/>
            <w:r>
              <w:rPr>
                <w:color w:val="333333"/>
                <w:sz w:val="20"/>
              </w:rPr>
              <w:t>Surgical site, hardware (prosthetic joint infection is devastating).</w:t>
            </w:r>
          </w:p>
        </w:tc>
        <w:tc>
          <w:tcPr>
            <w:tcW w:type="dxa" w:w="5040"/>
            <w:shd w:fill="F5F5F5" w:val="clear"/>
          </w:tcPr>
          <w:p>
            <w:r/>
            <w:r>
              <w:rPr>
                <w:color w:val="333333"/>
                <w:sz w:val="20"/>
              </w:rPr>
              <w:t>Fever after POD#2, wound erythema/drainage, elevated WBC. Surgical site cultures, antibiotics per surgeon.</w:t>
            </w:r>
          </w:p>
        </w:tc>
      </w:tr>
      <w:tr>
        <w:tc>
          <w:tcPr>
            <w:tcW w:type="dxa" w:w="1872"/>
          </w:tcPr>
          <w:p>
            <w:r/>
            <w:r>
              <w:rPr>
                <w:color w:val="333333"/>
                <w:sz w:val="20"/>
              </w:rPr>
              <w:t>Delirium</w:t>
            </w:r>
          </w:p>
        </w:tc>
        <w:tc>
          <w:tcPr>
            <w:tcW w:type="dxa" w:w="2880"/>
          </w:tcPr>
          <w:p>
            <w:r/>
            <w:r>
              <w:rPr>
                <w:color w:val="333333"/>
                <w:sz w:val="20"/>
              </w:rPr>
              <w:t>Elderly, hip fractures, polypharmacy, ICU environment.</w:t>
            </w:r>
          </w:p>
        </w:tc>
        <w:tc>
          <w:tcPr>
            <w:tcW w:type="dxa" w:w="5040"/>
          </w:tcPr>
          <w:p>
            <w:r/>
            <w:r>
              <w:rPr>
                <w:color w:val="333333"/>
                <w:sz w:val="20"/>
              </w:rPr>
              <w:t>Acute confusion, fluctuating attention. CAM-ICU screening. Minimize benzos, promote sleep, orient, mobilize early.</w:t>
            </w:r>
          </w:p>
        </w:tc>
      </w:tr>
    </w:tbl>
    <w:p/>
    <w:p>
      <w:r>
        <w:rPr>
          <w:b/>
          <w:color w:val="0D6E6E"/>
          <w:sz w:val="22"/>
        </w:rPr>
        <w:t>DVT Prophylaxis</w:t>
      </w:r>
    </w:p>
    <w:p>
      <w:pPr>
        <w:pStyle w:val="ListBullet"/>
        <w:spacing w:line="300" w:lineRule="exact"/>
      </w:pPr>
      <w:r>
        <w:rPr>
          <w:b/>
          <w:color w:val="333333"/>
          <w:sz w:val="22"/>
        </w:rPr>
        <w:t>Mechanical:</w:t>
      </w:r>
      <w:r>
        <w:rPr>
          <w:color w:val="333333"/>
          <w:sz w:val="22"/>
        </w:rPr>
        <w:t xml:space="preserve"> SCDs on both lower extremities at ALL times when in bed (unless contraindicated by the surgical site). Applied in PACU or immediately on ICU arrival.</w:t>
      </w:r>
    </w:p>
    <w:p>
      <w:pPr>
        <w:pStyle w:val="ListBullet"/>
        <w:spacing w:line="300" w:lineRule="exact"/>
      </w:pPr>
      <w:r>
        <w:rPr>
          <w:b/>
          <w:color w:val="333333"/>
          <w:sz w:val="22"/>
        </w:rPr>
        <w:t>Chemical:</w:t>
      </w:r>
      <w:r>
        <w:rPr>
          <w:color w:val="333333"/>
          <w:sz w:val="22"/>
        </w:rPr>
        <w:t xml:space="preserve"> Enoxaparin or heparin SQ per surgeon orders. Timing varies — some surgeons start POD#0 evening, others POD#1. Verify orders.</w:t>
      </w:r>
    </w:p>
    <w:p>
      <w:pPr>
        <w:pStyle w:val="ListBullet"/>
        <w:spacing w:line="300" w:lineRule="exact"/>
      </w:pPr>
      <w:r>
        <w:rPr>
          <w:b/>
          <w:color w:val="333333"/>
          <w:sz w:val="22"/>
        </w:rPr>
        <w:t>Early mobility:</w:t>
      </w:r>
      <w:r>
        <w:rPr>
          <w:color w:val="333333"/>
          <w:sz w:val="22"/>
        </w:rPr>
        <w:t xml:space="preserve"> Ambulate as soon as cleared by surgeon (often POD#0 or POD#1). Progressive: dangle → stand → walk. PT/OT collaboration.</w:t>
      </w:r>
    </w:p>
    <w:p>
      <w:pPr>
        <w:pStyle w:val="ListBullet"/>
        <w:spacing w:line="300" w:lineRule="exact"/>
      </w:pPr>
      <w:r>
        <w:rPr>
          <w:b/>
          <w:color w:val="333333"/>
          <w:sz w:val="22"/>
        </w:rPr>
        <w:t>Weight-bearing status:</w:t>
      </w:r>
      <w:r>
        <w:rPr>
          <w:color w:val="333333"/>
          <w:sz w:val="22"/>
        </w:rPr>
        <w:t xml:space="preserve"> CRITICAL — verify with the surgeon. Full weight-bearing, partial weight-bearing, toe-touch only, or non-weight-bearing. This determines your entire mobility plan.</w:t>
      </w:r>
    </w:p>
    <w:p>
      <w:r>
        <w:rPr>
          <w:b/>
          <w:color w:val="0D6E6E"/>
          <w:sz w:val="22"/>
        </w:rPr>
        <w:t>Pain Management Approach</w:t>
      </w:r>
    </w:p>
    <w:p>
      <w:pPr>
        <w:pStyle w:val="ListBullet"/>
        <w:spacing w:line="300" w:lineRule="exact"/>
      </w:pPr>
      <w:r>
        <w:rPr>
          <w:b/>
          <w:color w:val="333333"/>
          <w:sz w:val="22"/>
        </w:rPr>
        <w:t>Multimodal:</w:t>
      </w:r>
      <w:r>
        <w:rPr>
          <w:color w:val="333333"/>
          <w:sz w:val="22"/>
        </w:rPr>
        <w:t xml:space="preserve"> Nerve block (if placed), scheduled acetaminophen, NSAIDs (ketorolac, celecoxib — per surgeon), gabapentin/pregabalin for neuropathic component, opioids for breakthrough only.</w:t>
      </w:r>
    </w:p>
    <w:p>
      <w:pPr>
        <w:pStyle w:val="ListBullet"/>
        <w:spacing w:line="300" w:lineRule="exact"/>
      </w:pPr>
      <w:r>
        <w:rPr>
          <w:b/>
          <w:color w:val="333333"/>
          <w:sz w:val="22"/>
        </w:rPr>
        <w:t>Regional anesthesia:</w:t>
      </w:r>
      <w:r>
        <w:rPr>
          <w:color w:val="333333"/>
          <w:sz w:val="22"/>
        </w:rPr>
        <w:t xml:space="preserve"> Nerve blocks (femoral, adductor canal, interscalene, popliteal) provide excellent pain control. Monitor for motor block, assess distal sensation and motor function. Block wears off in 12-24+ hours — have breakthrough pain plan ready.</w:t>
      </w:r>
    </w:p>
    <w:p>
      <w:pPr>
        <w:pStyle w:val="ListBullet"/>
        <w:spacing w:line="300" w:lineRule="exact"/>
      </w:pPr>
      <w:r>
        <w:rPr>
          <w:b/>
          <w:color w:val="333333"/>
          <w:sz w:val="22"/>
        </w:rPr>
        <w:t>Cryotherapy:</w:t>
      </w:r>
      <w:r>
        <w:rPr>
          <w:color w:val="333333"/>
          <w:sz w:val="22"/>
        </w:rPr>
        <w:t xml:space="preserve"> Ice/cold therapy per protocol — reduces swelling and pain. Protect skin.</w:t>
      </w:r>
    </w:p>
    <w:p>
      <w:pPr>
        <w:pStyle w:val="ListBullet"/>
        <w:spacing w:line="300" w:lineRule="exact"/>
      </w:pPr>
      <w:r>
        <w:rPr>
          <w:b/>
          <w:color w:val="333333"/>
          <w:sz w:val="22"/>
        </w:rPr>
        <w:t>Positioning:</w:t>
      </w:r>
      <w:r>
        <w:rPr>
          <w:color w:val="333333"/>
          <w:sz w:val="22"/>
        </w:rPr>
        <w:t xml:space="preserve"> Elevate affected extremity above the level of the heart to reduce swelling. Pillow support under extremity.</w:t>
      </w:r>
    </w:p>
    <w:p>
      <w:r>
        <w:rPr>
          <w:b/>
          <w:color w:val="0D6E6E"/>
          <w:sz w:val="22"/>
        </w:rPr>
        <w:t>Patient Education</w:t>
      </w:r>
    </w:p>
    <w:p>
      <w:pPr>
        <w:pStyle w:val="ListBullet"/>
        <w:spacing w:line="300" w:lineRule="exact"/>
      </w:pPr>
      <w:r>
        <w:rPr>
          <w:color w:val="333333"/>
          <w:sz w:val="22"/>
        </w:rPr>
        <w:t>Weight-bearing restrictions and use of assistive devices (walker, crutches)</w:t>
      </w:r>
    </w:p>
    <w:p>
      <w:pPr>
        <w:pStyle w:val="ListBullet"/>
        <w:spacing w:line="300" w:lineRule="exact"/>
      </w:pPr>
      <w:r>
        <w:rPr>
          <w:color w:val="333333"/>
          <w:sz w:val="22"/>
        </w:rPr>
        <w:t>Incision care: Keep clean and dry, signs of infection</w:t>
      </w:r>
    </w:p>
    <w:p>
      <w:pPr>
        <w:pStyle w:val="ListBullet"/>
        <w:spacing w:line="300" w:lineRule="exact"/>
      </w:pPr>
      <w:r>
        <w:rPr>
          <w:color w:val="333333"/>
          <w:sz w:val="22"/>
        </w:rPr>
        <w:t>DVT prevention: Ankle pumps, calf exercises, early mobility, compression stockings</w:t>
      </w:r>
    </w:p>
    <w:p>
      <w:pPr>
        <w:pStyle w:val="ListBullet"/>
        <w:spacing w:line="300" w:lineRule="exact"/>
      </w:pPr>
      <w:r>
        <w:rPr>
          <w:color w:val="333333"/>
          <w:sz w:val="22"/>
        </w:rPr>
        <w:t>Pain management: Scheduled medications, ice, elevation, activity modification</w:t>
      </w:r>
    </w:p>
    <w:p>
      <w:pPr>
        <w:pStyle w:val="ListBullet"/>
        <w:spacing w:line="300" w:lineRule="exact"/>
      </w:pPr>
      <w:r>
        <w:rPr>
          <w:color w:val="333333"/>
          <w:sz w:val="22"/>
        </w:rPr>
        <w:t>Activity restrictions per surgeon (no crossing legs, no bending past 90° for hip, etc.)</w:t>
      </w:r>
    </w:p>
    <w:p>
      <w:pPr>
        <w:pStyle w:val="ListBullet"/>
        <w:spacing w:line="300" w:lineRule="exact"/>
      </w:pPr>
      <w:r>
        <w:rPr>
          <w:color w:val="333333"/>
          <w:sz w:val="22"/>
        </w:rPr>
        <w:t>Follow-up appointments, PT/OT referrals, home health if needed</w:t>
      </w:r>
    </w:p>
    <w:p>
      <w:pPr>
        <w:pStyle w:val="ListBullet"/>
        <w:spacing w:line="300" w:lineRule="exact"/>
      </w:pPr>
      <w:r>
        <w:rPr>
          <w:color w:val="333333"/>
          <w:sz w:val="22"/>
        </w:rPr>
        <w:t>When to call: Increasing pain despite medications, fever, wound drainage changes, sudden swelling</w:t>
      </w:r>
    </w:p>
    <w:p>
      <w:pPr>
        <w:pBdr>
          <w:bottom w:val="single" w:sz="4" w:space="1" w:color="1B3A5C"/>
        </w:pBdr>
      </w:pPr>
      <w:r>
        <w:rPr>
          <w:b/>
          <w:color w:val="1B3A5C"/>
          <w:sz w:val="26"/>
        </w:rPr>
        <w:t>PRECEPTOR TALK TRACK</w:t>
      </w:r>
    </w:p>
    <w:p>
      <w:pPr>
        <w:pStyle w:val="ListBullet"/>
        <w:spacing w:line="300" w:lineRule="exact"/>
      </w:pPr>
      <w:r>
        <w:rPr>
          <w:b/>
          <w:color w:val="333333"/>
          <w:sz w:val="22"/>
        </w:rPr>
        <w:t>CMS checks:</w:t>
      </w:r>
      <w:r>
        <w:rPr>
          <w:color w:val="333333"/>
          <w:sz w:val="22"/>
        </w:rPr>
        <w:t xml:space="preserve"> "CMS checks are non-negotiable in ortho patients. Let me show you exactly how I do them — we check pulses, cap refill, sensation, and motor every 1-2 hours. I always compare side to side. Any change from baseline is a red flag."</w:t>
      </w:r>
    </w:p>
    <w:p>
      <w:pPr>
        <w:pStyle w:val="ListBullet"/>
        <w:spacing w:line="300" w:lineRule="exact"/>
      </w:pPr>
      <w:r>
        <w:rPr>
          <w:b/>
          <w:color w:val="333333"/>
          <w:sz w:val="22"/>
        </w:rPr>
        <w:t>Pain differentiation:</w:t>
      </w:r>
      <w:r>
        <w:rPr>
          <w:color w:val="333333"/>
          <w:sz w:val="22"/>
        </w:rPr>
        <w:t xml:space="preserve"> "Ortho patients will have pain — that's expected. What I need you to learn is the difference between surgical pain and compartment syndrome pain. Surgical pain responds to medication. Compartment pain gets WORSE despite medication, and passive stretch makes it excruciating. That's your alarm bell."</w:t>
      </w:r>
    </w:p>
    <w:p>
      <w:pPr>
        <w:pStyle w:val="ListBullet"/>
        <w:spacing w:line="300" w:lineRule="exact"/>
      </w:pPr>
      <w:r>
        <w:rPr>
          <w:b/>
          <w:color w:val="333333"/>
          <w:sz w:val="22"/>
        </w:rPr>
        <w:t>Mobility:</w:t>
      </w:r>
      <w:r>
        <w:rPr>
          <w:color w:val="333333"/>
          <w:sz w:val="22"/>
        </w:rPr>
        <w:t xml:space="preserve"> "Check the weight-bearing status before you do ANYTHING. If the surgeon says toe-touch only, we don't let the patient put full weight on it. Coordinate with PT — they're your best friend in ortho."</w:t>
      </w:r>
    </w:p>
    <w:p>
      <w:pPr>
        <w:pBdr>
          <w:bottom w:val="single" w:sz="4" w:space="1" w:color="1B3A5C"/>
        </w:pBdr>
      </w:pPr>
      <w:r>
        <w:rPr>
          <w:b/>
          <w:color w:val="1B3A5C"/>
          <w:sz w:val="26"/>
        </w:rPr>
        <w:t>COMPETENCY PROGRESSION MAP</w:t>
      </w:r>
    </w:p>
    <w:tbl>
      <w:tblPr>
        <w:tblStyle w:val="TableGrid"/>
        <w:tblW w:type="auto" w:w="0"/>
        <w:jc w:val="center"/>
        <w:tblLook w:firstColumn="1" w:firstRow="1" w:lastColumn="0" w:lastRow="0" w:noHBand="0" w:noVBand="1" w:val="04A0"/>
      </w:tblPr>
      <w:tblGrid>
        <w:gridCol w:w="3324"/>
        <w:gridCol w:w="3324"/>
        <w:gridCol w:w="3324"/>
      </w:tblGrid>
      <w:tr>
        <w:tc>
          <w:tcPr>
            <w:tcW w:type="dxa" w:w="1728"/>
            <w:shd w:fill="1B3A5C" w:val="clear"/>
          </w:tcPr>
          <w:p>
            <w:pPr>
              <w:jc w:val="center"/>
            </w:pPr>
            <w:r/>
            <w:r>
              <w:rPr>
                <w:b/>
                <w:color w:val="FFFFFF"/>
                <w:sz w:val="20"/>
              </w:rPr>
              <w:t>Level</w:t>
            </w:r>
          </w:p>
        </w:tc>
        <w:tc>
          <w:tcPr>
            <w:tcW w:type="dxa" w:w="4032"/>
            <w:shd w:fill="1B3A5C" w:val="clear"/>
          </w:tcPr>
          <w:p>
            <w:pPr>
              <w:jc w:val="center"/>
            </w:pPr>
            <w:r/>
            <w:r>
              <w:rPr>
                <w:b/>
                <w:color w:val="FFFFFF"/>
                <w:sz w:val="20"/>
              </w:rPr>
              <w:t>Definition</w:t>
            </w:r>
          </w:p>
        </w:tc>
        <w:tc>
          <w:tcPr>
            <w:tcW w:type="dxa" w:w="4032"/>
            <w:shd w:fill="1B3A5C" w:val="clear"/>
          </w:tcPr>
          <w:p>
            <w:pPr>
              <w:jc w:val="center"/>
            </w:pPr>
            <w:r/>
            <w:r>
              <w:rPr>
                <w:b/>
                <w:color w:val="FFFFFF"/>
                <w:sz w:val="20"/>
              </w:rPr>
              <w:t>Preceptor Role</w:t>
            </w:r>
          </w:p>
        </w:tc>
      </w:tr>
      <w:tr>
        <w:tc>
          <w:tcPr>
            <w:tcW w:type="dxa" w:w="1728"/>
          </w:tcPr>
          <w:p>
            <w:r/>
            <w:r>
              <w:rPr>
                <w:color w:val="333333"/>
                <w:sz w:val="20"/>
              </w:rPr>
              <w:t>Observed</w:t>
            </w:r>
          </w:p>
        </w:tc>
        <w:tc>
          <w:tcPr>
            <w:tcW w:type="dxa" w:w="4032"/>
          </w:tcPr>
          <w:p>
            <w:r/>
            <w:r>
              <w:rPr>
                <w:color w:val="333333"/>
                <w:sz w:val="20"/>
              </w:rPr>
              <w:t>Orientee watches preceptor perform the skill and can verbalize key steps</w:t>
            </w:r>
          </w:p>
        </w:tc>
        <w:tc>
          <w:tcPr>
            <w:tcW w:type="dxa" w:w="4032"/>
          </w:tcPr>
          <w:p>
            <w:r/>
            <w:r>
              <w:rPr>
                <w:color w:val="333333"/>
                <w:sz w:val="20"/>
              </w:rPr>
              <w:t>Demonstrate while narrating your thought process. Ask orientee to identify key steps.</w:t>
            </w:r>
          </w:p>
        </w:tc>
      </w:tr>
      <w:tr>
        <w:tc>
          <w:tcPr>
            <w:tcW w:type="dxa" w:w="1728"/>
            <w:shd w:fill="F5F5F5" w:val="clear"/>
          </w:tcPr>
          <w:p>
            <w:r/>
            <w:r>
              <w:rPr>
                <w:color w:val="333333"/>
                <w:sz w:val="20"/>
              </w:rPr>
              <w:t>Performed</w:t>
            </w:r>
          </w:p>
        </w:tc>
        <w:tc>
          <w:tcPr>
            <w:tcW w:type="dxa" w:w="4032"/>
            <w:shd w:fill="F5F5F5" w:val="clear"/>
          </w:tcPr>
          <w:p>
            <w:r/>
            <w:r>
              <w:rPr>
                <w:color w:val="333333"/>
                <w:sz w:val="20"/>
              </w:rPr>
              <w:t>Orientee performs the skill with direct preceptor supervision</w:t>
            </w:r>
          </w:p>
        </w:tc>
        <w:tc>
          <w:tcPr>
            <w:tcW w:type="dxa" w:w="4032"/>
            <w:shd w:fill="F5F5F5" w:val="clear"/>
          </w:tcPr>
          <w:p>
            <w:r/>
            <w:r>
              <w:rPr>
                <w:color w:val="333333"/>
                <w:sz w:val="20"/>
              </w:rPr>
              <w:t>Stand at bedside. Coach through steps. Intervene only if patient safety is at risk.</w:t>
            </w:r>
          </w:p>
        </w:tc>
      </w:tr>
      <w:tr>
        <w:tc>
          <w:tcPr>
            <w:tcW w:type="dxa" w:w="1728"/>
          </w:tcPr>
          <w:p>
            <w:r/>
            <w:r>
              <w:rPr>
                <w:color w:val="333333"/>
                <w:sz w:val="20"/>
              </w:rPr>
              <w:t>Competent</w:t>
            </w:r>
          </w:p>
        </w:tc>
        <w:tc>
          <w:tcPr>
            <w:tcW w:type="dxa" w:w="4032"/>
          </w:tcPr>
          <w:p>
            <w:r/>
            <w:r>
              <w:rPr>
                <w:color w:val="333333"/>
                <w:sz w:val="20"/>
              </w:rPr>
              <w:t>Orientee performs independently; preceptor available but not at bedside</w:t>
            </w:r>
          </w:p>
        </w:tc>
        <w:tc>
          <w:tcPr>
            <w:tcW w:type="dxa" w:w="4032"/>
          </w:tcPr>
          <w:p>
            <w:r/>
            <w:r>
              <w:rPr>
                <w:color w:val="333333"/>
                <w:sz w:val="20"/>
              </w:rPr>
              <w:t>Available nearby. Review documentation after. Debrief at end of shift.</w:t>
            </w:r>
          </w:p>
        </w:tc>
      </w:tr>
    </w:tbl>
    <w:p/>
    <w:p>
      <w:pPr>
        <w:pBdr>
          <w:bottom w:val="single" w:sz="4" w:space="1" w:color="1B3A5C"/>
        </w:pBdr>
      </w:pPr>
      <w:r>
        <w:rPr>
          <w:b/>
          <w:color w:val="1B3A5C"/>
          <w:sz w:val="26"/>
        </w:rPr>
        <w:t>COMMON MISTAKES &amp; CLINICAL PEARLS</w:t>
      </w:r>
    </w:p>
    <w:p>
      <w:pPr>
        <w:pStyle w:val="ListBullet"/>
        <w:spacing w:line="300" w:lineRule="exact"/>
      </w:pPr>
      <w:r>
        <w:rPr>
          <w:b/>
          <w:color w:val="333333"/>
          <w:sz w:val="22"/>
        </w:rPr>
        <w:t>Mistake:</w:t>
      </w:r>
      <w:r>
        <w:rPr>
          <w:color w:val="333333"/>
          <w:sz w:val="22"/>
        </w:rPr>
        <w:t xml:space="preserve"> Not checking CMS frequently enough or not comparing to the contralateral limb. A pulse that's present but weaker than the other side is still significant.</w:t>
      </w:r>
    </w:p>
    <w:p>
      <w:pPr>
        <w:pStyle w:val="ListBullet"/>
        <w:spacing w:line="300" w:lineRule="exact"/>
      </w:pPr>
      <w:r>
        <w:rPr>
          <w:b/>
          <w:color w:val="333333"/>
          <w:sz w:val="22"/>
        </w:rPr>
        <w:t>Mistake:</w:t>
      </w:r>
      <w:r>
        <w:rPr>
          <w:color w:val="333333"/>
          <w:sz w:val="22"/>
        </w:rPr>
        <w:t xml:space="preserve"> Assuming increasing pain is just 'expected post-op pain.' Escalating pain that doesn't respond to analgesics warrants immediate evaluation for compartment syndrome.</w:t>
      </w:r>
    </w:p>
    <w:p>
      <w:pPr>
        <w:pStyle w:val="ListBullet"/>
        <w:spacing w:line="300" w:lineRule="exact"/>
      </w:pPr>
      <w:r>
        <w:rPr>
          <w:b/>
          <w:color w:val="333333"/>
          <w:sz w:val="22"/>
        </w:rPr>
        <w:t>Mistake:</w:t>
      </w:r>
      <w:r>
        <w:rPr>
          <w:color w:val="333333"/>
          <w:sz w:val="22"/>
        </w:rPr>
        <w:t xml:space="preserve"> Forgetting to verify weight-bearing status before mobilizing the patient. This can damage the surgical repair.</w:t>
      </w:r>
    </w:p>
    <w:p>
      <w:pPr>
        <w:pStyle w:val="ListBullet"/>
        <w:spacing w:line="300" w:lineRule="exact"/>
      </w:pPr>
      <w:r>
        <w:rPr>
          <w:b/>
          <w:color w:val="333333"/>
          <w:sz w:val="22"/>
        </w:rPr>
        <w:t>Pearl:</w:t>
      </w:r>
      <w:r>
        <w:rPr>
          <w:color w:val="333333"/>
          <w:sz w:val="22"/>
        </w:rPr>
        <w:t xml:space="preserve"> When a nerve block wears off, pain can increase dramatically and suddenly. Have the patient's breakthrough pain plan ready BEFORE the block wears off.</w:t>
      </w:r>
    </w:p>
    <w:p>
      <w:pPr>
        <w:pStyle w:val="ListBullet"/>
        <w:spacing w:line="300" w:lineRule="exact"/>
      </w:pPr>
      <w:r>
        <w:rPr>
          <w:b/>
          <w:color w:val="333333"/>
          <w:sz w:val="22"/>
        </w:rPr>
        <w:t>Pearl:</w:t>
      </w:r>
      <w:r>
        <w:rPr>
          <w:color w:val="333333"/>
          <w:sz w:val="22"/>
        </w:rPr>
        <w:t xml:space="preserve"> Fat embolism syndrome is classically seen in young males with femoral shaft fractures, POD#1-3. The petechial rash is pathognomonic but may be absent.</w:t>
      </w:r>
    </w:p>
    <w:p>
      <w:pPr>
        <w:pStyle w:val="ListBullet"/>
        <w:spacing w:line="300" w:lineRule="exact"/>
      </w:pPr>
      <w:r>
        <w:rPr>
          <w:b/>
          <w:color w:val="333333"/>
          <w:sz w:val="22"/>
        </w:rPr>
        <w:t>Pearl:</w:t>
      </w:r>
      <w:r>
        <w:rPr>
          <w:color w:val="333333"/>
          <w:sz w:val="22"/>
        </w:rPr>
        <w:t xml:space="preserve"> Elderly hip fracture patients have high mortality rates — often from medical complications (pneumonia, PE, MI), not the fracture itself. Aggressive prevention (mobility, DVT prophylaxis, IS, delirium prevention) is critical.</w:t>
      </w:r>
    </w:p>
    <w:p>
      <w:pPr>
        <w:pBdr>
          <w:bottom w:val="single" w:sz="4" w:space="1" w:color="1B3A5C"/>
        </w:pBdr>
      </w:pPr>
      <w:r>
        <w:rPr>
          <w:b/>
          <w:color w:val="1B3A5C"/>
          <w:sz w:val="26"/>
        </w:rPr>
        <w:t>CRITICAL THINKING QUESTIONS</w:t>
      </w:r>
    </w:p>
    <w:p>
      <w:pPr>
        <w:spacing w:line="300" w:lineRule="exact"/>
        <w:ind w:left="567"/>
      </w:pPr>
      <w:r>
        <w:rPr>
          <w:color w:val="333333"/>
          <w:sz w:val="22"/>
        </w:rPr>
        <w:t>1. Your patient is 12 hours post-tibial ORIF. They are complaining of severe pain rated 10/10 in the affected leg despite receiving IV hydromorphone 30 minutes ago. The calf feels firm and tense. They scream when you passively dorsiflex the foot. What do you suspect and what are your immediate actions?</w:t>
      </w:r>
    </w:p>
    <w:p>
      <w:pPr>
        <w:spacing w:line="300" w:lineRule="exact"/>
        <w:ind w:left="567"/>
      </w:pPr>
      <w:r>
        <w:rPr>
          <w:color w:val="333333"/>
          <w:sz w:val="22"/>
        </w:rPr>
        <w:t>2. A 78-year-old hip fracture patient who was oriented on POD#0 is now confused and agitated on POD#1 evening. What are your differential diagnoses and assessments?</w:t>
      </w:r>
    </w:p>
    <w:p>
      <w:pPr>
        <w:spacing w:line="300" w:lineRule="exact"/>
        <w:ind w:left="567"/>
      </w:pPr>
      <w:r>
        <w:rPr>
          <w:color w:val="333333"/>
          <w:sz w:val="22"/>
        </w:rPr>
        <w:t>3. Your post-op knee replacement patient's nerve block appears to be wearing off — they went from 2/10 pain to 7/10 in the last hour. What's your plan?</w:t>
      </w:r>
    </w:p>
    <w:p>
      <w:pPr>
        <w:spacing w:line="300" w:lineRule="exact"/>
        <w:ind w:left="567"/>
      </w:pPr>
      <w:r>
        <w:rPr>
          <w:color w:val="333333"/>
          <w:sz w:val="22"/>
        </w:rPr>
        <w:t>4. You perform CMS checks and find the operative foot is cool, pale, with a faintly palpable dorsalis pedis pulse. The other foot is warm and pink with a strong pulse. What do you do?</w:t>
      </w:r>
    </w:p>
    <w:p>
      <w:pPr>
        <w:pBdr>
          <w:bottom w:val="single" w:sz="4" w:space="1" w:color="1B3A5C"/>
        </w:pBdr>
      </w:pPr>
      <w:r>
        <w:rPr>
          <w:b/>
          <w:color w:val="1B3A5C"/>
          <w:sz w:val="26"/>
        </w:rPr>
        <w:t>DOCUMENTATION REMINDERS</w:t>
      </w:r>
    </w:p>
    <w:p>
      <w:pPr>
        <w:pStyle w:val="ListBullet"/>
        <w:spacing w:line="300" w:lineRule="exact"/>
      </w:pPr>
      <w:r>
        <w:rPr>
          <w:color w:val="333333"/>
          <w:sz w:val="22"/>
        </w:rPr>
        <w:t>CMS checks: Bilateral comparison — pulses (0-4 scale or doppler), cap refill, color, temp, motor, sensation</w:t>
      </w:r>
    </w:p>
    <w:p>
      <w:pPr>
        <w:pStyle w:val="ListBullet"/>
        <w:spacing w:line="300" w:lineRule="exact"/>
      </w:pPr>
      <w:r>
        <w:rPr>
          <w:color w:val="333333"/>
          <w:sz w:val="22"/>
        </w:rPr>
        <w:t>Pain: Score, location, character (sharp, aching, burning), response to intervention</w:t>
      </w:r>
    </w:p>
    <w:p>
      <w:pPr>
        <w:pStyle w:val="ListBullet"/>
        <w:spacing w:line="300" w:lineRule="exact"/>
      </w:pPr>
      <w:r>
        <w:rPr>
          <w:color w:val="333333"/>
          <w:sz w:val="22"/>
        </w:rPr>
        <w:t>Surgical site: Dressing status, drainage, swelling, ecchymosis</w:t>
      </w:r>
    </w:p>
    <w:p>
      <w:pPr>
        <w:pStyle w:val="ListBullet"/>
        <w:spacing w:line="300" w:lineRule="exact"/>
      </w:pPr>
      <w:r>
        <w:rPr>
          <w:color w:val="333333"/>
          <w:sz w:val="22"/>
        </w:rPr>
        <w:t>Drains: Output per shift — color, amount</w:t>
      </w:r>
    </w:p>
    <w:p>
      <w:pPr>
        <w:pStyle w:val="ListBullet"/>
        <w:spacing w:line="300" w:lineRule="exact"/>
      </w:pPr>
      <w:r>
        <w:rPr>
          <w:color w:val="333333"/>
          <w:sz w:val="22"/>
        </w:rPr>
        <w:t>Weight-bearing status: Document what is ordered and patient compliance</w:t>
      </w:r>
    </w:p>
    <w:p>
      <w:pPr>
        <w:pStyle w:val="ListBullet"/>
        <w:spacing w:line="300" w:lineRule="exact"/>
      </w:pPr>
      <w:r>
        <w:rPr>
          <w:color w:val="333333"/>
          <w:sz w:val="22"/>
        </w:rPr>
        <w:t>DVT prophylaxis: SCDs on/off times, chemical prophylaxis given</w:t>
      </w:r>
    </w:p>
    <w:p>
      <w:pPr>
        <w:pStyle w:val="ListBullet"/>
        <w:spacing w:line="300" w:lineRule="exact"/>
      </w:pPr>
      <w:r>
        <w:rPr>
          <w:color w:val="333333"/>
          <w:sz w:val="22"/>
        </w:rPr>
        <w:t>Mobility: Level achieved, assistance needed, patient tolerance</w:t>
      </w:r>
    </w:p>
    <w:p/>
    <w:p>
      <w:r>
        <w:rPr>
          <w:b/>
          <w:sz w:val="22"/>
        </w:rPr>
        <w:t>LOCAL SOURCE ANCHORS FOR PRECEPTOR</w:t>
      </w:r>
    </w:p>
    <w:p>
      <w:r>
        <w:t>Use these as quiet source anchors during teaching. Point the orientee to the current PolicyStat version or order set when details could change.</w:t>
      </w:r>
    </w:p>
    <w:p>
      <w:pPr>
        <w:pStyle w:val="ListBullet"/>
      </w:pPr>
      <w:r>
        <w:t>Orthopedic Service Line Nursing Policy and Procedures (CC.16.012), Orthopedic Surgical Site Infection Prevention guideline (CC.17.024)</w:t>
      </w:r>
    </w:p>
    <w:p>
      <w:pPr>
        <w:pStyle w:val="ListBullet"/>
      </w:pPr>
      <w:r>
        <w:t>Sequential Compression Devices (CC.15.002.14), Inpatient PT/OT evaluation policies (CC.16.013.01, CC.16.013.02)</w:t>
      </w:r>
    </w:p>
    <w:p>
      <w:pPr>
        <w:pStyle w:val="ListBullet"/>
      </w:pPr>
      <w:r>
        <w:t>Falls: Hospital Assessment for Patients at Risk (CC.15.044), Safe Patient/Resident Moving and Handling (CC.15.004.07)</w:t>
      </w:r>
    </w:p>
    <w:p>
      <w:r>
        <w:br w:type="page"/>
      </w:r>
    </w:p>
    <w:p>
      <w:pPr>
        <w:jc w:val="center"/>
      </w:pPr>
      <w:r>
        <w:rPr>
          <w:b/>
          <w:color w:val="1B3A5C"/>
          <w:sz w:val="44"/>
        </w:rPr>
        <w:t>ACUTE ALCOHOL WITHDRAWAL</w:t>
      </w:r>
    </w:p>
    <w:p>
      <w:pPr>
        <w:jc w:val="center"/>
      </w:pPr>
      <w:r>
        <w:rPr>
          <w:b/>
          <w:color w:val="0D6E6E"/>
          <w:sz w:val="24"/>
        </w:rPr>
        <w:t>PRECEPTOR TEACHING GUIDE</w:t>
      </w:r>
    </w:p>
    <w:p>
      <w:pPr>
        <w:spacing w:after="0"/>
      </w:pPr>
      <w:r>
        <w:rPr>
          <w:sz w:val="22"/>
        </w:rPr>
        <w:t>v2026.06.02 - Thompson Policy Alignment and BMAT Revision Draft</w:t>
      </w:r>
    </w:p>
    <w:p>
      <w:pPr>
        <w:jc w:val="center"/>
      </w:pPr>
      <w:r>
        <w:rPr>
          <w:color w:val="666666"/>
          <w:sz w:val="22"/>
        </w:rPr>
        <w:t>ICU RN Orientation — Specialty Care</w:t>
      </w:r>
    </w:p>
    <w:p>
      <w:pPr>
        <w:pBdr>
          <w:bottom w:val="single" w:sz="6" w:space="1" w:color="0D6E6E"/>
        </w:pBdr>
      </w:pPr>
    </w:p>
    <w:p>
      <w:pPr>
        <w:pBdr>
          <w:bottom w:val="single" w:sz="4" w:space="1" w:color="1B3A5C"/>
        </w:pBdr>
      </w:pPr>
      <w:r>
        <w:rPr>
          <w:b/>
          <w:color w:val="1B3A5C"/>
          <w:sz w:val="26"/>
        </w:rPr>
        <w:t>LEARNING OBJECTIVES</w:t>
      </w:r>
    </w:p>
    <w:p>
      <w:pPr>
        <w:spacing w:line="300" w:lineRule="exact"/>
        <w:ind w:left="567"/>
      </w:pPr>
      <w:r>
        <w:rPr>
          <w:color w:val="333333"/>
          <w:sz w:val="22"/>
        </w:rPr>
        <w:t>1. Accurately perform CIWA-Ar scoring and interpret results to guide symptom-triggered benzodiazepine therapy</w:t>
      </w:r>
    </w:p>
    <w:p>
      <w:pPr>
        <w:spacing w:line="300" w:lineRule="exact"/>
        <w:ind w:left="567"/>
      </w:pPr>
      <w:r>
        <w:rPr>
          <w:color w:val="333333"/>
          <w:sz w:val="22"/>
        </w:rPr>
        <w:t>2. Recognize the stages of alcohol withdrawal including the life-threatening progression to delirium tremens and seizures</w:t>
      </w:r>
    </w:p>
    <w:p>
      <w:pPr>
        <w:spacing w:line="300" w:lineRule="exact"/>
        <w:ind w:left="567"/>
      </w:pPr>
      <w:r>
        <w:rPr>
          <w:color w:val="333333"/>
          <w:sz w:val="22"/>
        </w:rPr>
        <w:t>3. Implement safety interventions and supportive care for patients experiencing acute alcohol withdrawal</w:t>
      </w:r>
    </w:p>
    <w:p>
      <w:pPr>
        <w:pBdr>
          <w:bottom w:val="single" w:sz="4" w:space="1" w:color="1B3A5C"/>
        </w:pBdr>
      </w:pPr>
      <w:r>
        <w:rPr>
          <w:b/>
          <w:color w:val="1B3A5C"/>
          <w:sz w:val="26"/>
        </w:rPr>
        <w:t>ESSENTIAL KNOWLEDGE</w:t>
      </w:r>
    </w:p>
    <w:p>
      <w:r>
        <w:rPr>
          <w:b/>
          <w:color w:val="0D6E6E"/>
          <w:sz w:val="22"/>
        </w:rPr>
        <w:t>Stages of Alcohol Withdrawal</w:t>
      </w:r>
    </w:p>
    <w:tbl>
      <w:tblPr>
        <w:tblStyle w:val="TableGrid"/>
        <w:tblW w:type="auto" w:w="0"/>
        <w:jc w:val="center"/>
        <w:tblLook w:firstColumn="1" w:firstRow="1" w:lastColumn="0" w:lastRow="0" w:noHBand="0" w:noVBand="1" w:val="04A0"/>
      </w:tblPr>
      <w:tblGrid>
        <w:gridCol w:w="2493"/>
        <w:gridCol w:w="2493"/>
        <w:gridCol w:w="2493"/>
        <w:gridCol w:w="2493"/>
      </w:tblGrid>
      <w:tr>
        <w:tc>
          <w:tcPr>
            <w:tcW w:type="dxa" w:w="1728"/>
            <w:shd w:fill="1B3A5C" w:val="clear"/>
          </w:tcPr>
          <w:p>
            <w:pPr>
              <w:jc w:val="center"/>
            </w:pPr>
            <w:r/>
            <w:r>
              <w:rPr>
                <w:b/>
                <w:color w:val="FFFFFF"/>
                <w:sz w:val="20"/>
              </w:rPr>
              <w:t>Stage</w:t>
            </w:r>
          </w:p>
        </w:tc>
        <w:tc>
          <w:tcPr>
            <w:tcW w:type="dxa" w:w="1872"/>
            <w:shd w:fill="1B3A5C" w:val="clear"/>
          </w:tcPr>
          <w:p>
            <w:pPr>
              <w:jc w:val="center"/>
            </w:pPr>
            <w:r/>
            <w:r>
              <w:rPr>
                <w:b/>
                <w:color w:val="FFFFFF"/>
                <w:sz w:val="20"/>
              </w:rPr>
              <w:t>Onset After Last Drink</w:t>
            </w:r>
          </w:p>
        </w:tc>
        <w:tc>
          <w:tcPr>
            <w:tcW w:type="dxa" w:w="4320"/>
            <w:shd w:fill="1B3A5C" w:val="clear"/>
          </w:tcPr>
          <w:p>
            <w:pPr>
              <w:jc w:val="center"/>
            </w:pPr>
            <w:r/>
            <w:r>
              <w:rPr>
                <w:b/>
                <w:color w:val="FFFFFF"/>
                <w:sz w:val="20"/>
              </w:rPr>
              <w:t>Symptoms</w:t>
            </w:r>
          </w:p>
        </w:tc>
        <w:tc>
          <w:tcPr>
            <w:tcW w:type="dxa" w:w="1872"/>
            <w:shd w:fill="1B3A5C" w:val="clear"/>
          </w:tcPr>
          <w:p>
            <w:pPr>
              <w:jc w:val="center"/>
            </w:pPr>
            <w:r/>
            <w:r>
              <w:rPr>
                <w:b/>
                <w:color w:val="FFFFFF"/>
                <w:sz w:val="20"/>
              </w:rPr>
              <w:t>Severity</w:t>
            </w:r>
          </w:p>
        </w:tc>
      </w:tr>
      <w:tr>
        <w:tc>
          <w:tcPr>
            <w:tcW w:type="dxa" w:w="1728"/>
          </w:tcPr>
          <w:p>
            <w:r/>
            <w:r>
              <w:rPr>
                <w:color w:val="333333"/>
                <w:sz w:val="20"/>
              </w:rPr>
              <w:t>Stage 1:</w:t>
              <w:br/>
              <w:t>Minor Withdrawal</w:t>
            </w:r>
          </w:p>
        </w:tc>
        <w:tc>
          <w:tcPr>
            <w:tcW w:type="dxa" w:w="1872"/>
          </w:tcPr>
          <w:p>
            <w:r/>
            <w:r>
              <w:rPr>
                <w:color w:val="333333"/>
                <w:sz w:val="20"/>
              </w:rPr>
              <w:t>6-12 hours</w:t>
            </w:r>
          </w:p>
        </w:tc>
        <w:tc>
          <w:tcPr>
            <w:tcW w:type="dxa" w:w="4320"/>
          </w:tcPr>
          <w:p>
            <w:r/>
            <w:r>
              <w:rPr>
                <w:color w:val="333333"/>
                <w:sz w:val="20"/>
              </w:rPr>
              <w:t>Anxiety, insomnia, tremor, diaphoresis, palpitations, GI upset, headache</w:t>
            </w:r>
          </w:p>
        </w:tc>
        <w:tc>
          <w:tcPr>
            <w:tcW w:type="dxa" w:w="1872"/>
          </w:tcPr>
          <w:p>
            <w:r/>
            <w:r>
              <w:rPr>
                <w:color w:val="333333"/>
                <w:sz w:val="20"/>
              </w:rPr>
              <w:t>Mild — CIWA 0-9</w:t>
            </w:r>
          </w:p>
        </w:tc>
      </w:tr>
      <w:tr>
        <w:tc>
          <w:tcPr>
            <w:tcW w:type="dxa" w:w="1728"/>
            <w:shd w:fill="F5F5F5" w:val="clear"/>
          </w:tcPr>
          <w:p>
            <w:r/>
            <w:r>
              <w:rPr>
                <w:color w:val="333333"/>
                <w:sz w:val="20"/>
              </w:rPr>
              <w:t>Stage 2:</w:t>
              <w:br/>
              <w:t>Alcoholic Hallucinosis</w:t>
            </w:r>
          </w:p>
        </w:tc>
        <w:tc>
          <w:tcPr>
            <w:tcW w:type="dxa" w:w="1872"/>
            <w:shd w:fill="F5F5F5" w:val="clear"/>
          </w:tcPr>
          <w:p>
            <w:r/>
            <w:r>
              <w:rPr>
                <w:color w:val="333333"/>
                <w:sz w:val="20"/>
              </w:rPr>
              <w:t>12-24 hours</w:t>
            </w:r>
          </w:p>
        </w:tc>
        <w:tc>
          <w:tcPr>
            <w:tcW w:type="dxa" w:w="4320"/>
            <w:shd w:fill="F5F5F5" w:val="clear"/>
          </w:tcPr>
          <w:p>
            <w:r/>
            <w:r>
              <w:rPr>
                <w:color w:val="333333"/>
                <w:sz w:val="20"/>
              </w:rPr>
              <w:t>Visual, auditory, or tactile hallucinations WITH intact orientation. Patient knows hallucinations aren't real.</w:t>
            </w:r>
          </w:p>
        </w:tc>
        <w:tc>
          <w:tcPr>
            <w:tcW w:type="dxa" w:w="1872"/>
            <w:shd w:fill="F5F5F5" w:val="clear"/>
          </w:tcPr>
          <w:p>
            <w:r/>
            <w:r>
              <w:rPr>
                <w:color w:val="333333"/>
                <w:sz w:val="20"/>
              </w:rPr>
              <w:t>Moderate — CIWA 10-18</w:t>
            </w:r>
          </w:p>
        </w:tc>
      </w:tr>
      <w:tr>
        <w:tc>
          <w:tcPr>
            <w:tcW w:type="dxa" w:w="1728"/>
          </w:tcPr>
          <w:p>
            <w:r/>
            <w:r>
              <w:rPr>
                <w:color w:val="333333"/>
                <w:sz w:val="20"/>
              </w:rPr>
              <w:t>Stage 3:</w:t>
              <w:br/>
              <w:t>Withdrawal Seizures</w:t>
            </w:r>
          </w:p>
        </w:tc>
        <w:tc>
          <w:tcPr>
            <w:tcW w:type="dxa" w:w="1872"/>
          </w:tcPr>
          <w:p>
            <w:r/>
            <w:r>
              <w:rPr>
                <w:color w:val="333333"/>
                <w:sz w:val="20"/>
              </w:rPr>
              <w:t>24-48 hours</w:t>
              <w:br/>
              <w:t>(can occur 6-48 hrs)</w:t>
            </w:r>
          </w:p>
        </w:tc>
        <w:tc>
          <w:tcPr>
            <w:tcW w:type="dxa" w:w="4320"/>
          </w:tcPr>
          <w:p>
            <w:r/>
            <w:r>
              <w:rPr>
                <w:color w:val="333333"/>
                <w:sz w:val="20"/>
              </w:rPr>
              <w:t>Generalized tonic-clonic seizures. Usually brief and self-limiting. Can occur in clusters.</w:t>
            </w:r>
          </w:p>
        </w:tc>
        <w:tc>
          <w:tcPr>
            <w:tcW w:type="dxa" w:w="1872"/>
          </w:tcPr>
          <w:p>
            <w:r/>
            <w:r>
              <w:rPr>
                <w:color w:val="333333"/>
                <w:sz w:val="20"/>
              </w:rPr>
              <w:t>Severe — medical emergency</w:t>
            </w:r>
          </w:p>
        </w:tc>
      </w:tr>
      <w:tr>
        <w:tc>
          <w:tcPr>
            <w:tcW w:type="dxa" w:w="1728"/>
            <w:shd w:fill="F5F5F5" w:val="clear"/>
          </w:tcPr>
          <w:p>
            <w:r/>
            <w:r>
              <w:rPr>
                <w:color w:val="333333"/>
                <w:sz w:val="20"/>
              </w:rPr>
              <w:t>Stage 4:</w:t>
              <w:br/>
              <w:t>Delirium Tremens (DTs)</w:t>
            </w:r>
          </w:p>
        </w:tc>
        <w:tc>
          <w:tcPr>
            <w:tcW w:type="dxa" w:w="1872"/>
            <w:shd w:fill="F5F5F5" w:val="clear"/>
          </w:tcPr>
          <w:p>
            <w:r/>
            <w:r>
              <w:rPr>
                <w:color w:val="333333"/>
                <w:sz w:val="20"/>
              </w:rPr>
              <w:t>48-96 hours</w:t>
              <w:br/>
              <w:t>(can occur up to 7 days)</w:t>
            </w:r>
          </w:p>
        </w:tc>
        <w:tc>
          <w:tcPr>
            <w:tcW w:type="dxa" w:w="4320"/>
            <w:shd w:fill="F5F5F5" w:val="clear"/>
          </w:tcPr>
          <w:p>
            <w:r/>
            <w:r>
              <w:rPr>
                <w:color w:val="333333"/>
                <w:sz w:val="20"/>
              </w:rPr>
              <w:t>Severe confusion, agitation, autonomic instability (tachycardia, hypertension, fever, diaphoresis), hallucinations, global disorientation</w:t>
            </w:r>
          </w:p>
        </w:tc>
        <w:tc>
          <w:tcPr>
            <w:tcW w:type="dxa" w:w="1872"/>
            <w:shd w:fill="F5F5F5" w:val="clear"/>
          </w:tcPr>
          <w:p>
            <w:r/>
            <w:r>
              <w:rPr>
                <w:color w:val="333333"/>
                <w:sz w:val="20"/>
              </w:rPr>
              <w:t>Life-threatening</w:t>
              <w:br/>
              <w:t>Mortality 5-15% if untreated</w:t>
            </w:r>
          </w:p>
        </w:tc>
      </w:tr>
    </w:tbl>
    <w:p/>
    <w:tbl>
      <w:tblPr>
        <w:tblW w:type="auto" w:w="0"/>
        <w:jc w:val="center"/>
        <w:tblLook w:firstColumn="1" w:firstRow="1" w:lastColumn="0" w:lastRow="0" w:noHBand="0" w:noVBand="1" w:val="04A0"/>
      </w:tblPr>
      <w:tblGrid>
        <w:gridCol w:w="9972"/>
      </w:tblGrid>
      <w:tr>
        <w:tc>
          <w:tcPr>
            <w:tcW w:type="dxa" w:w="9972"/>
            <w:shd w:fill="FFF8E1" w:val="clear"/>
            <w:tcBorders>
              <w:left w:val="single" w:sz="18" w:space="0" w:color="F57F17"/>
              <w:top w:val="single" w:sz="2" w:space="0" w:color="F57F17"/>
              <w:bottom w:val="single" w:sz="2" w:space="0" w:color="F57F17"/>
              <w:right w:val="single" w:sz="2" w:space="0" w:color="F57F17"/>
            </w:tcBorders>
          </w:tcPr>
          <w:p>
            <w:r/>
            <w:r>
              <w:rPr>
                <w:b/>
                <w:color w:val="F57F17"/>
                <w:sz w:val="20"/>
              </w:rPr>
              <w:t xml:space="preserve">CAUTION: </w:t>
            </w:r>
            <w:r>
              <w:rPr>
                <w:color w:val="333333"/>
                <w:sz w:val="20"/>
              </w:rPr>
              <w:t>Not every patient progresses through all stages. Some patients go directly from mild symptoms to seizures or DTs. History of prior DTs or withdrawal seizures is the strongest predictor of severe withdrawal.</w:t>
            </w:r>
          </w:p>
        </w:tc>
      </w:tr>
    </w:tbl>
    <w:p/>
    <w:p>
      <w:r>
        <w:rPr>
          <w:b/>
          <w:color w:val="0D6E6E"/>
          <w:sz w:val="22"/>
        </w:rPr>
        <w:t>CIWA-Ar Scoring (Clinical Institute Withdrawal Assessment for Alcohol)</w:t>
      </w:r>
    </w:p>
    <w:p>
      <w:pPr>
        <w:spacing w:line="320" w:lineRule="exact"/>
      </w:pPr>
      <w:r>
        <w:t>The CIWA-Ar is a 10-item scale used to objectively measure the severity of alcohol withdrawal symptoms and guide medication administration.</w:t>
      </w:r>
    </w:p>
    <w:tbl>
      <w:tblPr>
        <w:tblStyle w:val="TableGrid"/>
        <w:tblW w:type="auto" w:w="0"/>
        <w:jc w:val="center"/>
        <w:tblLook w:firstColumn="1" w:firstRow="1" w:lastColumn="0" w:lastRow="0" w:noHBand="0" w:noVBand="1" w:val="04A0"/>
      </w:tblPr>
      <w:tblGrid>
        <w:gridCol w:w="3324"/>
        <w:gridCol w:w="3324"/>
        <w:gridCol w:w="3324"/>
      </w:tblGrid>
      <w:tr>
        <w:tc>
          <w:tcPr>
            <w:tcW w:type="dxa" w:w="2160"/>
            <w:shd w:fill="1B3A5C" w:val="clear"/>
          </w:tcPr>
          <w:p>
            <w:pPr>
              <w:jc w:val="center"/>
            </w:pPr>
            <w:r/>
            <w:r>
              <w:rPr>
                <w:b/>
                <w:color w:val="FFFFFF"/>
                <w:sz w:val="20"/>
              </w:rPr>
              <w:t>Item</w:t>
            </w:r>
          </w:p>
        </w:tc>
        <w:tc>
          <w:tcPr>
            <w:tcW w:type="dxa" w:w="1152"/>
            <w:shd w:fill="1B3A5C" w:val="clear"/>
          </w:tcPr>
          <w:p>
            <w:pPr>
              <w:jc w:val="center"/>
            </w:pPr>
            <w:r/>
            <w:r>
              <w:rPr>
                <w:b/>
                <w:color w:val="FFFFFF"/>
                <w:sz w:val="20"/>
              </w:rPr>
              <w:t>Score Range</w:t>
            </w:r>
          </w:p>
        </w:tc>
        <w:tc>
          <w:tcPr>
            <w:tcW w:type="dxa" w:w="6480"/>
            <w:shd w:fill="1B3A5C" w:val="clear"/>
          </w:tcPr>
          <w:p>
            <w:pPr>
              <w:jc w:val="center"/>
            </w:pPr>
            <w:r/>
            <w:r>
              <w:rPr>
                <w:b/>
                <w:color w:val="FFFFFF"/>
                <w:sz w:val="20"/>
              </w:rPr>
              <w:t>What to Assess</w:t>
            </w:r>
          </w:p>
        </w:tc>
      </w:tr>
      <w:tr>
        <w:tc>
          <w:tcPr>
            <w:tcW w:type="dxa" w:w="2160"/>
          </w:tcPr>
          <w:p>
            <w:r/>
            <w:r>
              <w:rPr>
                <w:color w:val="333333"/>
                <w:sz w:val="20"/>
              </w:rPr>
              <w:t>Nausea/Vomiting</w:t>
            </w:r>
          </w:p>
        </w:tc>
        <w:tc>
          <w:tcPr>
            <w:tcW w:type="dxa" w:w="1152"/>
          </w:tcPr>
          <w:p>
            <w:r/>
            <w:r>
              <w:rPr>
                <w:color w:val="333333"/>
                <w:sz w:val="20"/>
              </w:rPr>
              <w:t>0-7</w:t>
            </w:r>
          </w:p>
        </w:tc>
        <w:tc>
          <w:tcPr>
            <w:tcW w:type="dxa" w:w="6480"/>
          </w:tcPr>
          <w:p>
            <w:r/>
            <w:r>
              <w:rPr>
                <w:color w:val="333333"/>
                <w:sz w:val="20"/>
              </w:rPr>
              <w:t>0 = no nausea; 7 = constant nausea, dry heaves, vomiting</w:t>
            </w:r>
          </w:p>
        </w:tc>
      </w:tr>
      <w:tr>
        <w:tc>
          <w:tcPr>
            <w:tcW w:type="dxa" w:w="2160"/>
            <w:shd w:fill="F5F5F5" w:val="clear"/>
          </w:tcPr>
          <w:p>
            <w:r/>
            <w:r>
              <w:rPr>
                <w:color w:val="333333"/>
                <w:sz w:val="20"/>
              </w:rPr>
              <w:t>Tremor</w:t>
            </w:r>
          </w:p>
        </w:tc>
        <w:tc>
          <w:tcPr>
            <w:tcW w:type="dxa" w:w="1152"/>
            <w:shd w:fill="F5F5F5" w:val="clear"/>
          </w:tcPr>
          <w:p>
            <w:r/>
            <w:r>
              <w:rPr>
                <w:color w:val="333333"/>
                <w:sz w:val="20"/>
              </w:rPr>
              <w:t>0-7</w:t>
            </w:r>
          </w:p>
        </w:tc>
        <w:tc>
          <w:tcPr>
            <w:tcW w:type="dxa" w:w="6480"/>
            <w:shd w:fill="F5F5F5" w:val="clear"/>
          </w:tcPr>
          <w:p>
            <w:r/>
            <w:r>
              <w:rPr>
                <w:color w:val="333333"/>
                <w:sz w:val="20"/>
              </w:rPr>
              <w:t>Arms extended, fingers spread. 0 = none; 7 = severe, visible tremor</w:t>
            </w:r>
          </w:p>
        </w:tc>
      </w:tr>
      <w:tr>
        <w:tc>
          <w:tcPr>
            <w:tcW w:type="dxa" w:w="2160"/>
          </w:tcPr>
          <w:p>
            <w:r/>
            <w:r>
              <w:rPr>
                <w:color w:val="333333"/>
                <w:sz w:val="20"/>
              </w:rPr>
              <w:t>Paroxysmal Sweats</w:t>
            </w:r>
          </w:p>
        </w:tc>
        <w:tc>
          <w:tcPr>
            <w:tcW w:type="dxa" w:w="1152"/>
          </w:tcPr>
          <w:p>
            <w:r/>
            <w:r>
              <w:rPr>
                <w:color w:val="333333"/>
                <w:sz w:val="20"/>
              </w:rPr>
              <w:t>0-7</w:t>
            </w:r>
          </w:p>
        </w:tc>
        <w:tc>
          <w:tcPr>
            <w:tcW w:type="dxa" w:w="6480"/>
          </w:tcPr>
          <w:p>
            <w:r/>
            <w:r>
              <w:rPr>
                <w:color w:val="333333"/>
                <w:sz w:val="20"/>
              </w:rPr>
              <w:t>0 = none; 7 = drenching sweats</w:t>
            </w:r>
          </w:p>
        </w:tc>
      </w:tr>
      <w:tr>
        <w:tc>
          <w:tcPr>
            <w:tcW w:type="dxa" w:w="2160"/>
            <w:shd w:fill="F5F5F5" w:val="clear"/>
          </w:tcPr>
          <w:p>
            <w:r/>
            <w:r>
              <w:rPr>
                <w:color w:val="333333"/>
                <w:sz w:val="20"/>
              </w:rPr>
              <w:t>Anxiety</w:t>
            </w:r>
          </w:p>
        </w:tc>
        <w:tc>
          <w:tcPr>
            <w:tcW w:type="dxa" w:w="1152"/>
            <w:shd w:fill="F5F5F5" w:val="clear"/>
          </w:tcPr>
          <w:p>
            <w:r/>
            <w:r>
              <w:rPr>
                <w:color w:val="333333"/>
                <w:sz w:val="20"/>
              </w:rPr>
              <w:t>0-7</w:t>
            </w:r>
          </w:p>
        </w:tc>
        <w:tc>
          <w:tcPr>
            <w:tcW w:type="dxa" w:w="6480"/>
            <w:shd w:fill="F5F5F5" w:val="clear"/>
          </w:tcPr>
          <w:p>
            <w:r/>
            <w:r>
              <w:rPr>
                <w:color w:val="333333"/>
                <w:sz w:val="20"/>
              </w:rPr>
              <w:t>0 = no anxiety; 7 = panic-level anxiety, acute panic states</w:t>
            </w:r>
          </w:p>
        </w:tc>
      </w:tr>
      <w:tr>
        <w:tc>
          <w:tcPr>
            <w:tcW w:type="dxa" w:w="2160"/>
          </w:tcPr>
          <w:p>
            <w:r/>
            <w:r>
              <w:rPr>
                <w:color w:val="333333"/>
                <w:sz w:val="20"/>
              </w:rPr>
              <w:t>Agitation</w:t>
            </w:r>
          </w:p>
        </w:tc>
        <w:tc>
          <w:tcPr>
            <w:tcW w:type="dxa" w:w="1152"/>
          </w:tcPr>
          <w:p>
            <w:r/>
            <w:r>
              <w:rPr>
                <w:color w:val="333333"/>
                <w:sz w:val="20"/>
              </w:rPr>
              <w:t>0-7</w:t>
            </w:r>
          </w:p>
        </w:tc>
        <w:tc>
          <w:tcPr>
            <w:tcW w:type="dxa" w:w="6480"/>
          </w:tcPr>
          <w:p>
            <w:r/>
            <w:r>
              <w:rPr>
                <w:color w:val="333333"/>
                <w:sz w:val="20"/>
              </w:rPr>
              <w:t>0 = normal activity; 7 = pacing, combativeness, thrashing</w:t>
            </w:r>
          </w:p>
        </w:tc>
      </w:tr>
      <w:tr>
        <w:tc>
          <w:tcPr>
            <w:tcW w:type="dxa" w:w="2160"/>
            <w:shd w:fill="F5F5F5" w:val="clear"/>
          </w:tcPr>
          <w:p>
            <w:r/>
            <w:r>
              <w:rPr>
                <w:color w:val="333333"/>
                <w:sz w:val="20"/>
              </w:rPr>
              <w:t>Tactile Disturbances</w:t>
            </w:r>
          </w:p>
        </w:tc>
        <w:tc>
          <w:tcPr>
            <w:tcW w:type="dxa" w:w="1152"/>
            <w:shd w:fill="F5F5F5" w:val="clear"/>
          </w:tcPr>
          <w:p>
            <w:r/>
            <w:r>
              <w:rPr>
                <w:color w:val="333333"/>
                <w:sz w:val="20"/>
              </w:rPr>
              <w:t>0-7</w:t>
            </w:r>
          </w:p>
        </w:tc>
        <w:tc>
          <w:tcPr>
            <w:tcW w:type="dxa" w:w="6480"/>
            <w:shd w:fill="F5F5F5" w:val="clear"/>
          </w:tcPr>
          <w:p>
            <w:r/>
            <w:r>
              <w:rPr>
                <w:color w:val="333333"/>
                <w:sz w:val="20"/>
              </w:rPr>
              <w:t>0 = none; 1 = itching/pins/numbness; 4 = hallucinations; 7 = continuous</w:t>
            </w:r>
          </w:p>
        </w:tc>
      </w:tr>
      <w:tr>
        <w:tc>
          <w:tcPr>
            <w:tcW w:type="dxa" w:w="2160"/>
          </w:tcPr>
          <w:p>
            <w:r/>
            <w:r>
              <w:rPr>
                <w:color w:val="333333"/>
                <w:sz w:val="20"/>
              </w:rPr>
              <w:t>Auditory Disturbances</w:t>
            </w:r>
          </w:p>
        </w:tc>
        <w:tc>
          <w:tcPr>
            <w:tcW w:type="dxa" w:w="1152"/>
          </w:tcPr>
          <w:p>
            <w:r/>
            <w:r>
              <w:rPr>
                <w:color w:val="333333"/>
                <w:sz w:val="20"/>
              </w:rPr>
              <w:t>0-7</w:t>
            </w:r>
          </w:p>
        </w:tc>
        <w:tc>
          <w:tcPr>
            <w:tcW w:type="dxa" w:w="6480"/>
          </w:tcPr>
          <w:p>
            <w:r/>
            <w:r>
              <w:rPr>
                <w:color w:val="333333"/>
                <w:sz w:val="20"/>
              </w:rPr>
              <w:t>0 = none; 1 = mildly harsh; 4 = hallucinations; 7 = continuous</w:t>
            </w:r>
          </w:p>
        </w:tc>
      </w:tr>
      <w:tr>
        <w:tc>
          <w:tcPr>
            <w:tcW w:type="dxa" w:w="2160"/>
            <w:shd w:fill="F5F5F5" w:val="clear"/>
          </w:tcPr>
          <w:p>
            <w:r/>
            <w:r>
              <w:rPr>
                <w:color w:val="333333"/>
                <w:sz w:val="20"/>
              </w:rPr>
              <w:t>Visual Disturbances</w:t>
            </w:r>
          </w:p>
        </w:tc>
        <w:tc>
          <w:tcPr>
            <w:tcW w:type="dxa" w:w="1152"/>
            <w:shd w:fill="F5F5F5" w:val="clear"/>
          </w:tcPr>
          <w:p>
            <w:r/>
            <w:r>
              <w:rPr>
                <w:color w:val="333333"/>
                <w:sz w:val="20"/>
              </w:rPr>
              <w:t>0-7</w:t>
            </w:r>
          </w:p>
        </w:tc>
        <w:tc>
          <w:tcPr>
            <w:tcW w:type="dxa" w:w="6480"/>
            <w:shd w:fill="F5F5F5" w:val="clear"/>
          </w:tcPr>
          <w:p>
            <w:r/>
            <w:r>
              <w:rPr>
                <w:color w:val="333333"/>
                <w:sz w:val="20"/>
              </w:rPr>
              <w:t>0 = none; 1 = sensitivity; 4 = hallucinations; 7 = continuous</w:t>
            </w:r>
          </w:p>
        </w:tc>
      </w:tr>
      <w:tr>
        <w:tc>
          <w:tcPr>
            <w:tcW w:type="dxa" w:w="2160"/>
          </w:tcPr>
          <w:p>
            <w:r/>
            <w:r>
              <w:rPr>
                <w:color w:val="333333"/>
                <w:sz w:val="20"/>
              </w:rPr>
              <w:t>Headache</w:t>
            </w:r>
          </w:p>
        </w:tc>
        <w:tc>
          <w:tcPr>
            <w:tcW w:type="dxa" w:w="1152"/>
          </w:tcPr>
          <w:p>
            <w:r/>
            <w:r>
              <w:rPr>
                <w:color w:val="333333"/>
                <w:sz w:val="20"/>
              </w:rPr>
              <w:t>0-7</w:t>
            </w:r>
          </w:p>
        </w:tc>
        <w:tc>
          <w:tcPr>
            <w:tcW w:type="dxa" w:w="6480"/>
          </w:tcPr>
          <w:p>
            <w:r/>
            <w:r>
              <w:rPr>
                <w:color w:val="333333"/>
                <w:sz w:val="20"/>
              </w:rPr>
              <w:t>0 = none; 7 = extremely severe</w:t>
            </w:r>
          </w:p>
        </w:tc>
      </w:tr>
      <w:tr>
        <w:tc>
          <w:tcPr>
            <w:tcW w:type="dxa" w:w="2160"/>
            <w:shd w:fill="F5F5F5" w:val="clear"/>
          </w:tcPr>
          <w:p>
            <w:r/>
            <w:r>
              <w:rPr>
                <w:color w:val="333333"/>
                <w:sz w:val="20"/>
              </w:rPr>
              <w:t>Orientation/Clouding</w:t>
            </w:r>
          </w:p>
        </w:tc>
        <w:tc>
          <w:tcPr>
            <w:tcW w:type="dxa" w:w="1152"/>
            <w:shd w:fill="F5F5F5" w:val="clear"/>
          </w:tcPr>
          <w:p>
            <w:r/>
            <w:r>
              <w:rPr>
                <w:color w:val="333333"/>
                <w:sz w:val="20"/>
              </w:rPr>
              <w:t>0-4</w:t>
            </w:r>
          </w:p>
        </w:tc>
        <w:tc>
          <w:tcPr>
            <w:tcW w:type="dxa" w:w="6480"/>
            <w:shd w:fill="F5F5F5" w:val="clear"/>
          </w:tcPr>
          <w:p>
            <w:r/>
            <w:r>
              <w:rPr>
                <w:color w:val="333333"/>
                <w:sz w:val="20"/>
              </w:rPr>
              <w:t>0 = oriented and clear; 2 = uncertain about date; 4 = disoriented to person/place</w:t>
            </w:r>
          </w:p>
        </w:tc>
      </w:tr>
    </w:tbl>
    <w:p/>
    <w:p>
      <w:pPr>
        <w:spacing w:line="320" w:lineRule="exact"/>
      </w:pPr>
      <w:r>
        <w:t>Maximum total score: 67</w:t>
      </w:r>
    </w:p>
    <w:p>
      <w:r>
        <w:rPr>
          <w:b/>
          <w:color w:val="0D6E6E"/>
          <w:sz w:val="22"/>
        </w:rPr>
        <w:t>CIWA-Ar Score Interpretation &amp; Protocol</w:t>
      </w:r>
    </w:p>
    <w:tbl>
      <w:tblPr>
        <w:tblStyle w:val="TableGrid"/>
        <w:tblW w:type="auto" w:w="0"/>
        <w:jc w:val="center"/>
        <w:tblLook w:firstColumn="1" w:firstRow="1" w:lastColumn="0" w:lastRow="0" w:noHBand="0" w:noVBand="1" w:val="04A0"/>
      </w:tblPr>
      <w:tblGrid>
        <w:gridCol w:w="3324"/>
        <w:gridCol w:w="3324"/>
        <w:gridCol w:w="3324"/>
      </w:tblGrid>
      <w:tr>
        <w:tc>
          <w:tcPr>
            <w:tcW w:type="dxa" w:w="1440"/>
            <w:shd w:fill="1B3A5C" w:val="clear"/>
          </w:tcPr>
          <w:p>
            <w:pPr>
              <w:jc w:val="center"/>
            </w:pPr>
            <w:r/>
            <w:r>
              <w:rPr>
                <w:b/>
                <w:color w:val="FFFFFF"/>
                <w:sz w:val="20"/>
              </w:rPr>
              <w:t>CIWA Score</w:t>
            </w:r>
          </w:p>
        </w:tc>
        <w:tc>
          <w:tcPr>
            <w:tcW w:type="dxa" w:w="1440"/>
            <w:shd w:fill="1B3A5C" w:val="clear"/>
          </w:tcPr>
          <w:p>
            <w:pPr>
              <w:jc w:val="center"/>
            </w:pPr>
            <w:r/>
            <w:r>
              <w:rPr>
                <w:b/>
                <w:color w:val="FFFFFF"/>
                <w:sz w:val="20"/>
              </w:rPr>
              <w:t>Severity</w:t>
            </w:r>
          </w:p>
        </w:tc>
        <w:tc>
          <w:tcPr>
            <w:tcW w:type="dxa" w:w="6912"/>
            <w:shd w:fill="1B3A5C" w:val="clear"/>
          </w:tcPr>
          <w:p>
            <w:pPr>
              <w:jc w:val="center"/>
            </w:pPr>
            <w:r/>
            <w:r>
              <w:rPr>
                <w:b/>
                <w:color w:val="FFFFFF"/>
                <w:sz w:val="20"/>
              </w:rPr>
              <w:t>Typical Protocol Response</w:t>
            </w:r>
          </w:p>
        </w:tc>
      </w:tr>
      <w:tr>
        <w:tc>
          <w:tcPr>
            <w:tcW w:type="dxa" w:w="1440"/>
          </w:tcPr>
          <w:p>
            <w:r/>
            <w:r>
              <w:rPr>
                <w:color w:val="333333"/>
                <w:sz w:val="20"/>
              </w:rPr>
              <w:t>&lt;10</w:t>
            </w:r>
          </w:p>
        </w:tc>
        <w:tc>
          <w:tcPr>
            <w:tcW w:type="dxa" w:w="1440"/>
          </w:tcPr>
          <w:p>
            <w:r/>
            <w:r>
              <w:rPr>
                <w:color w:val="333333"/>
                <w:sz w:val="20"/>
              </w:rPr>
              <w:t>Mild</w:t>
            </w:r>
          </w:p>
        </w:tc>
        <w:tc>
          <w:tcPr>
            <w:tcW w:type="dxa" w:w="6912"/>
          </w:tcPr>
          <w:p>
            <w:r/>
            <w:r>
              <w:rPr>
                <w:color w:val="333333"/>
                <w:sz w:val="20"/>
              </w:rPr>
              <w:t>Monitor CIWA q4-8h. Supportive care. May not need benzodiazepines.</w:t>
            </w:r>
          </w:p>
        </w:tc>
      </w:tr>
      <w:tr>
        <w:tc>
          <w:tcPr>
            <w:tcW w:type="dxa" w:w="1440"/>
            <w:shd w:fill="F5F5F5" w:val="clear"/>
          </w:tcPr>
          <w:p>
            <w:r/>
            <w:r>
              <w:rPr>
                <w:color w:val="333333"/>
                <w:sz w:val="20"/>
              </w:rPr>
              <w:t>10-18</w:t>
            </w:r>
          </w:p>
        </w:tc>
        <w:tc>
          <w:tcPr>
            <w:tcW w:type="dxa" w:w="1440"/>
            <w:shd w:fill="F5F5F5" w:val="clear"/>
          </w:tcPr>
          <w:p>
            <w:r/>
            <w:r>
              <w:rPr>
                <w:color w:val="333333"/>
                <w:sz w:val="20"/>
              </w:rPr>
              <w:t>Moderate</w:t>
            </w:r>
          </w:p>
        </w:tc>
        <w:tc>
          <w:tcPr>
            <w:tcW w:type="dxa" w:w="6912"/>
            <w:shd w:fill="F5F5F5" w:val="clear"/>
          </w:tcPr>
          <w:p>
            <w:r/>
            <w:r>
              <w:rPr>
                <w:color w:val="333333"/>
                <w:sz w:val="20"/>
              </w:rPr>
              <w:t>Symptom-triggered benzodiazepine dosing. Monitor CIWA q1-2h. Consider higher level of monitoring.</w:t>
            </w:r>
          </w:p>
        </w:tc>
      </w:tr>
      <w:tr>
        <w:tc>
          <w:tcPr>
            <w:tcW w:type="dxa" w:w="1440"/>
          </w:tcPr>
          <w:p>
            <w:r/>
            <w:r>
              <w:rPr>
                <w:color w:val="333333"/>
                <w:sz w:val="20"/>
              </w:rPr>
              <w:t>19-25</w:t>
            </w:r>
          </w:p>
        </w:tc>
        <w:tc>
          <w:tcPr>
            <w:tcW w:type="dxa" w:w="1440"/>
          </w:tcPr>
          <w:p>
            <w:r/>
            <w:r>
              <w:rPr>
                <w:color w:val="333333"/>
                <w:sz w:val="20"/>
              </w:rPr>
              <w:t>Severe</w:t>
            </w:r>
          </w:p>
        </w:tc>
        <w:tc>
          <w:tcPr>
            <w:tcW w:type="dxa" w:w="6912"/>
          </w:tcPr>
          <w:p>
            <w:r/>
            <w:r>
              <w:rPr>
                <w:color w:val="333333"/>
                <w:sz w:val="20"/>
              </w:rPr>
              <w:t>Aggressive benzodiazepine dosing. CIWA q1h. Continuous monitoring. Consider ICU level care.</w:t>
            </w:r>
          </w:p>
        </w:tc>
      </w:tr>
      <w:tr>
        <w:tc>
          <w:tcPr>
            <w:tcW w:type="dxa" w:w="1440"/>
            <w:shd w:fill="F5F5F5" w:val="clear"/>
          </w:tcPr>
          <w:p>
            <w:r/>
            <w:r>
              <w:rPr>
                <w:color w:val="333333"/>
                <w:sz w:val="20"/>
              </w:rPr>
              <w:t>&gt;25</w:t>
            </w:r>
          </w:p>
        </w:tc>
        <w:tc>
          <w:tcPr>
            <w:tcW w:type="dxa" w:w="1440"/>
            <w:shd w:fill="F5F5F5" w:val="clear"/>
          </w:tcPr>
          <w:p>
            <w:r/>
            <w:r>
              <w:rPr>
                <w:color w:val="333333"/>
                <w:sz w:val="20"/>
              </w:rPr>
              <w:t>Very Severe /</w:t>
              <w:br/>
              <w:t>Impending DTs</w:t>
            </w:r>
          </w:p>
        </w:tc>
        <w:tc>
          <w:tcPr>
            <w:tcW w:type="dxa" w:w="6912"/>
            <w:shd w:fill="F5F5F5" w:val="clear"/>
          </w:tcPr>
          <w:p>
            <w:r/>
            <w:r>
              <w:rPr>
                <w:color w:val="333333"/>
                <w:sz w:val="20"/>
              </w:rPr>
              <w:t>Aggressive treatment. Continuous monitoring. 1:1 nursing. Consider phenobarbital or propofol if refractory to benzodiazepines.</w:t>
            </w:r>
          </w:p>
        </w:tc>
      </w:tr>
    </w:tbl>
    <w:p/>
    <w:p>
      <w:r>
        <w:rPr>
          <w:b/>
          <w:color w:val="0D6E6E"/>
          <w:sz w:val="22"/>
        </w:rPr>
        <w:t>Pharmacological Management</w:t>
      </w:r>
    </w:p>
    <w:tbl>
      <w:tblPr>
        <w:tblStyle w:val="TableGrid"/>
        <w:tblW w:type="auto" w:w="0"/>
        <w:jc w:val="center"/>
        <w:tblLook w:firstColumn="1" w:firstRow="1" w:lastColumn="0" w:lastRow="0" w:noHBand="0" w:noVBand="1" w:val="04A0"/>
      </w:tblPr>
      <w:tblGrid>
        <w:gridCol w:w="3324"/>
        <w:gridCol w:w="3324"/>
        <w:gridCol w:w="3324"/>
      </w:tblGrid>
      <w:tr>
        <w:tc>
          <w:tcPr>
            <w:tcW w:type="dxa" w:w="2016"/>
            <w:shd w:fill="1B3A5C" w:val="clear"/>
          </w:tcPr>
          <w:p>
            <w:pPr>
              <w:jc w:val="center"/>
            </w:pPr>
            <w:r/>
            <w:r>
              <w:rPr>
                <w:b/>
                <w:color w:val="FFFFFF"/>
                <w:sz w:val="20"/>
              </w:rPr>
              <w:t>Medication</w:t>
            </w:r>
          </w:p>
        </w:tc>
        <w:tc>
          <w:tcPr>
            <w:tcW w:type="dxa" w:w="1872"/>
            <w:shd w:fill="1B3A5C" w:val="clear"/>
          </w:tcPr>
          <w:p>
            <w:pPr>
              <w:jc w:val="center"/>
            </w:pPr>
            <w:r/>
            <w:r>
              <w:rPr>
                <w:b/>
                <w:color w:val="FFFFFF"/>
                <w:sz w:val="20"/>
              </w:rPr>
              <w:t>Role</w:t>
            </w:r>
          </w:p>
        </w:tc>
        <w:tc>
          <w:tcPr>
            <w:tcW w:type="dxa" w:w="5904"/>
            <w:shd w:fill="1B3A5C" w:val="clear"/>
          </w:tcPr>
          <w:p>
            <w:pPr>
              <w:jc w:val="center"/>
            </w:pPr>
            <w:r/>
            <w:r>
              <w:rPr>
                <w:b/>
                <w:color w:val="FFFFFF"/>
                <w:sz w:val="20"/>
              </w:rPr>
              <w:t>Key Considerations</w:t>
            </w:r>
          </w:p>
        </w:tc>
      </w:tr>
      <w:tr>
        <w:tc>
          <w:tcPr>
            <w:tcW w:type="dxa" w:w="2016"/>
          </w:tcPr>
          <w:p>
            <w:r/>
            <w:r>
              <w:rPr>
                <w:color w:val="333333"/>
                <w:sz w:val="20"/>
              </w:rPr>
              <w:t>Lorazepam (Ativan)</w:t>
            </w:r>
          </w:p>
        </w:tc>
        <w:tc>
          <w:tcPr>
            <w:tcW w:type="dxa" w:w="1872"/>
          </w:tcPr>
          <w:p>
            <w:r/>
            <w:r>
              <w:rPr>
                <w:color w:val="333333"/>
                <w:sz w:val="20"/>
              </w:rPr>
              <w:t>First-line benzodiazepine in many protocols</w:t>
            </w:r>
          </w:p>
        </w:tc>
        <w:tc>
          <w:tcPr>
            <w:tcW w:type="dxa" w:w="5904"/>
          </w:tcPr>
          <w:p>
            <w:r/>
            <w:r>
              <w:rPr>
                <w:color w:val="333333"/>
                <w:sz w:val="20"/>
              </w:rPr>
              <w:t>IV or PO. Preferred in liver disease (no active metabolites). Dose per CIWA score and protocol. Monitor respiratory status.</w:t>
            </w:r>
          </w:p>
        </w:tc>
      </w:tr>
      <w:tr>
        <w:tc>
          <w:tcPr>
            <w:tcW w:type="dxa" w:w="2016"/>
            <w:shd w:fill="F5F5F5" w:val="clear"/>
          </w:tcPr>
          <w:p>
            <w:r/>
            <w:r>
              <w:rPr>
                <w:color w:val="333333"/>
                <w:sz w:val="20"/>
              </w:rPr>
              <w:t>Chlordiazepoxide (Librium)</w:t>
            </w:r>
          </w:p>
        </w:tc>
        <w:tc>
          <w:tcPr>
            <w:tcW w:type="dxa" w:w="1872"/>
            <w:shd w:fill="F5F5F5" w:val="clear"/>
          </w:tcPr>
          <w:p>
            <w:r/>
            <w:r>
              <w:rPr>
                <w:color w:val="333333"/>
                <w:sz w:val="20"/>
              </w:rPr>
              <w:t>Oral benzodiazepine for mild-moderate withdrawal</w:t>
            </w:r>
          </w:p>
        </w:tc>
        <w:tc>
          <w:tcPr>
            <w:tcW w:type="dxa" w:w="5904"/>
            <w:shd w:fill="F5F5F5" w:val="clear"/>
          </w:tcPr>
          <w:p>
            <w:r/>
            <w:r>
              <w:rPr>
                <w:color w:val="333333"/>
                <w:sz w:val="20"/>
              </w:rPr>
              <w:t>PO only. Long-acting. Often used for scheduled taper. Cannot use IV. Not for severe withdrawal.</w:t>
            </w:r>
          </w:p>
        </w:tc>
      </w:tr>
      <w:tr>
        <w:tc>
          <w:tcPr>
            <w:tcW w:type="dxa" w:w="2016"/>
          </w:tcPr>
          <w:p>
            <w:r/>
            <w:r>
              <w:rPr>
                <w:color w:val="333333"/>
                <w:sz w:val="20"/>
              </w:rPr>
              <w:t>Diazepam (Valium)</w:t>
            </w:r>
          </w:p>
        </w:tc>
        <w:tc>
          <w:tcPr>
            <w:tcW w:type="dxa" w:w="1872"/>
          </w:tcPr>
          <w:p>
            <w:r/>
            <w:r>
              <w:rPr>
                <w:color w:val="333333"/>
                <w:sz w:val="20"/>
              </w:rPr>
              <w:t>Long-acting benzodiazepine</w:t>
            </w:r>
          </w:p>
        </w:tc>
        <w:tc>
          <w:tcPr>
            <w:tcW w:type="dxa" w:w="5904"/>
          </w:tcPr>
          <w:p>
            <w:r/>
            <w:r>
              <w:rPr>
                <w:color w:val="333333"/>
                <w:sz w:val="20"/>
              </w:rPr>
              <w:t>IV or PO. Rapid onset. Self-tapering due to long half-life. Caution in liver disease (active metabolites accumulate).</w:t>
            </w:r>
          </w:p>
        </w:tc>
      </w:tr>
      <w:tr>
        <w:tc>
          <w:tcPr>
            <w:tcW w:type="dxa" w:w="2016"/>
            <w:shd w:fill="F5F5F5" w:val="clear"/>
          </w:tcPr>
          <w:p>
            <w:r/>
            <w:r>
              <w:rPr>
                <w:color w:val="333333"/>
                <w:sz w:val="20"/>
              </w:rPr>
              <w:t>Phenobarbital</w:t>
            </w:r>
          </w:p>
        </w:tc>
        <w:tc>
          <w:tcPr>
            <w:tcW w:type="dxa" w:w="1872"/>
            <w:shd w:fill="F5F5F5" w:val="clear"/>
          </w:tcPr>
          <w:p>
            <w:r/>
            <w:r>
              <w:rPr>
                <w:color w:val="333333"/>
                <w:sz w:val="20"/>
              </w:rPr>
              <w:t>Second-line or adjunct for refractory withdrawal</w:t>
            </w:r>
          </w:p>
        </w:tc>
        <w:tc>
          <w:tcPr>
            <w:tcW w:type="dxa" w:w="5904"/>
            <w:shd w:fill="F5F5F5" w:val="clear"/>
          </w:tcPr>
          <w:p>
            <w:r/>
            <w:r>
              <w:rPr>
                <w:color w:val="333333"/>
                <w:sz w:val="20"/>
              </w:rPr>
              <w:t>Used when benzodiazepines are insufficient. IV loading dose. Long half-life. Monitor for respiratory depression. Synergistic with benzos — risk of oversedation.</w:t>
            </w:r>
          </w:p>
        </w:tc>
      </w:tr>
      <w:tr>
        <w:tc>
          <w:tcPr>
            <w:tcW w:type="dxa" w:w="2016"/>
          </w:tcPr>
          <w:p>
            <w:r/>
            <w:r>
              <w:rPr>
                <w:color w:val="333333"/>
                <w:sz w:val="20"/>
              </w:rPr>
              <w:t>Propofol / Dexmedetomidine</w:t>
            </w:r>
          </w:p>
        </w:tc>
        <w:tc>
          <w:tcPr>
            <w:tcW w:type="dxa" w:w="1872"/>
          </w:tcPr>
          <w:p>
            <w:r/>
            <w:r>
              <w:rPr>
                <w:color w:val="333333"/>
                <w:sz w:val="20"/>
              </w:rPr>
              <w:t>Refractory DTs requiring ICU sedation</w:t>
            </w:r>
          </w:p>
        </w:tc>
        <w:tc>
          <w:tcPr>
            <w:tcW w:type="dxa" w:w="5904"/>
          </w:tcPr>
          <w:p>
            <w:r/>
            <w:r>
              <w:rPr>
                <w:color w:val="333333"/>
                <w:sz w:val="20"/>
              </w:rPr>
              <w:t>Intubation often required with propofol. Dexmedetomidine useful for cooperative sedation. Both used when benzos + phenobarbital fail.</w:t>
            </w:r>
          </w:p>
        </w:tc>
      </w:tr>
      <w:tr>
        <w:tc>
          <w:tcPr>
            <w:tcW w:type="dxa" w:w="2016"/>
            <w:shd w:fill="F5F5F5" w:val="clear"/>
          </w:tcPr>
          <w:p>
            <w:r/>
            <w:r>
              <w:rPr>
                <w:color w:val="333333"/>
                <w:sz w:val="20"/>
              </w:rPr>
              <w:t>Thiamine (B1)</w:t>
            </w:r>
          </w:p>
        </w:tc>
        <w:tc>
          <w:tcPr>
            <w:tcW w:type="dxa" w:w="1872"/>
            <w:shd w:fill="F5F5F5" w:val="clear"/>
          </w:tcPr>
          <w:p>
            <w:r/>
            <w:r>
              <w:rPr>
                <w:color w:val="333333"/>
                <w:sz w:val="20"/>
              </w:rPr>
              <w:t>Prevent/treat Wernicke's encephalopathy</w:t>
            </w:r>
          </w:p>
        </w:tc>
        <w:tc>
          <w:tcPr>
            <w:tcW w:type="dxa" w:w="5904"/>
            <w:shd w:fill="F5F5F5" w:val="clear"/>
          </w:tcPr>
          <w:p>
            <w:r/>
            <w:r>
              <w:rPr>
                <w:color w:val="333333"/>
                <w:sz w:val="20"/>
              </w:rPr>
              <w:t>Give BEFORE glucose (glucose metabolism depletes thiamine). IV 100-500 mg. Give to ALL alcohol withdrawal patients.</w:t>
            </w:r>
          </w:p>
        </w:tc>
      </w:tr>
      <w:tr>
        <w:tc>
          <w:tcPr>
            <w:tcW w:type="dxa" w:w="2016"/>
          </w:tcPr>
          <w:p>
            <w:r/>
            <w:r>
              <w:rPr>
                <w:color w:val="333333"/>
                <w:sz w:val="20"/>
              </w:rPr>
              <w:t>Folate &amp; Multivitamin</w:t>
            </w:r>
          </w:p>
        </w:tc>
        <w:tc>
          <w:tcPr>
            <w:tcW w:type="dxa" w:w="1872"/>
          </w:tcPr>
          <w:p>
            <w:r/>
            <w:r>
              <w:rPr>
                <w:color w:val="333333"/>
                <w:sz w:val="20"/>
              </w:rPr>
              <w:t>Nutritional replacement</w:t>
            </w:r>
          </w:p>
        </w:tc>
        <w:tc>
          <w:tcPr>
            <w:tcW w:type="dxa" w:w="5904"/>
          </w:tcPr>
          <w:p>
            <w:r/>
            <w:r>
              <w:rPr>
                <w:color w:val="333333"/>
                <w:sz w:val="20"/>
              </w:rPr>
              <w:t>PO or IV. Chronic alcohol use depletes B vitamins, folate, magnesium.</w:t>
            </w:r>
          </w:p>
        </w:tc>
      </w:tr>
      <w:tr>
        <w:tc>
          <w:tcPr>
            <w:tcW w:type="dxa" w:w="2016"/>
            <w:shd w:fill="F5F5F5" w:val="clear"/>
          </w:tcPr>
          <w:p>
            <w:r/>
            <w:r>
              <w:rPr>
                <w:color w:val="333333"/>
                <w:sz w:val="20"/>
              </w:rPr>
              <w:t>Magnesium</w:t>
            </w:r>
          </w:p>
        </w:tc>
        <w:tc>
          <w:tcPr>
            <w:tcW w:type="dxa" w:w="1872"/>
            <w:shd w:fill="F5F5F5" w:val="clear"/>
          </w:tcPr>
          <w:p>
            <w:r/>
            <w:r>
              <w:rPr>
                <w:color w:val="333333"/>
                <w:sz w:val="20"/>
              </w:rPr>
              <w:t>Replace deficiency</w:t>
            </w:r>
          </w:p>
        </w:tc>
        <w:tc>
          <w:tcPr>
            <w:tcW w:type="dxa" w:w="5904"/>
            <w:shd w:fill="F5F5F5" w:val="clear"/>
          </w:tcPr>
          <w:p>
            <w:r/>
            <w:r>
              <w:rPr>
                <w:color w:val="333333"/>
                <w:sz w:val="20"/>
              </w:rPr>
              <w:t>Chronic alcohol use depletes magnesium. Low Mg increases seizure risk. Replace IV or PO.</w:t>
            </w:r>
          </w:p>
        </w:tc>
      </w:tr>
    </w:tbl>
    <w:p/>
    <w:tbl>
      <w:tblPr>
        <w:tblW w:type="auto" w:w="0"/>
        <w:jc w:val="center"/>
        <w:tblLook w:firstColumn="1" w:firstRow="1" w:lastColumn="0" w:lastRow="0" w:noHBand="0" w:noVBand="1" w:val="04A0"/>
      </w:tblPr>
      <w:tblGrid>
        <w:gridCol w:w="9972"/>
      </w:tblGrid>
      <w:tr>
        <w:tc>
          <w:tcPr>
            <w:tcW w:type="dxa" w:w="9972"/>
            <w:shd w:fill="FFEBEE" w:val="clear"/>
            <w:tcBorders>
              <w:left w:val="single" w:sz="18" w:space="0" w:color="C62828"/>
              <w:top w:val="single" w:sz="2" w:space="0" w:color="C62828"/>
              <w:bottom w:val="single" w:sz="2" w:space="0" w:color="C62828"/>
              <w:right w:val="single" w:sz="2" w:space="0" w:color="C62828"/>
            </w:tcBorders>
          </w:tcPr>
          <w:p>
            <w:r/>
            <w:r>
              <w:rPr>
                <w:b/>
                <w:color w:val="C62828"/>
                <w:sz w:val="20"/>
              </w:rPr>
              <w:t xml:space="preserve">CRITICAL: </w:t>
            </w:r>
            <w:r>
              <w:rPr>
                <w:color w:val="333333"/>
                <w:sz w:val="20"/>
              </w:rPr>
              <w:t>ALWAYS give thiamine BEFORE any glucose-containing fluids. Giving glucose to a thiamine-depleted patient can precipitate Wernicke's encephalopathy (confusion, ataxia, ophthalmoplegia) which can become permanent (Korsakoff syndrome).</w:t>
            </w:r>
          </w:p>
        </w:tc>
      </w:tr>
    </w:tbl>
    <w:p/>
    <w:p>
      <w:r>
        <w:rPr>
          <w:b/>
          <w:color w:val="0D6E6E"/>
          <w:sz w:val="22"/>
        </w:rPr>
        <w:t>Safety Interventions</w:t>
      </w:r>
    </w:p>
    <w:p>
      <w:pPr>
        <w:pStyle w:val="ListBullet"/>
        <w:spacing w:line="300" w:lineRule="exact"/>
      </w:pPr>
      <w:r>
        <w:rPr>
          <w:b/>
          <w:color w:val="333333"/>
          <w:sz w:val="22"/>
        </w:rPr>
        <w:t>Seizure precautions:</w:t>
      </w:r>
      <w:r>
        <w:rPr>
          <w:color w:val="333333"/>
          <w:sz w:val="22"/>
        </w:rPr>
        <w:t xml:space="preserve"> Padded side rails (or rails down with bed in lowest position), suction at bedside, O2 at bedside, IV access maintained, bite block NOT placed in mouth during seizure.</w:t>
      </w:r>
    </w:p>
    <w:p>
      <w:pPr>
        <w:pStyle w:val="ListBullet"/>
        <w:spacing w:line="300" w:lineRule="exact"/>
      </w:pPr>
      <w:r>
        <w:rPr>
          <w:b/>
          <w:color w:val="333333"/>
          <w:sz w:val="22"/>
        </w:rPr>
        <w:t>Fall prevention:</w:t>
      </w:r>
      <w:r>
        <w:rPr>
          <w:color w:val="333333"/>
          <w:sz w:val="22"/>
        </w:rPr>
        <w:t xml:space="preserve"> Bed in lowest position, call light within reach, non-skid footwear, may need 1:1 observation or bed alarm.</w:t>
      </w:r>
    </w:p>
    <w:p>
      <w:pPr>
        <w:pStyle w:val="ListBullet"/>
        <w:spacing w:line="300" w:lineRule="exact"/>
      </w:pPr>
      <w:r>
        <w:rPr>
          <w:b/>
          <w:color w:val="333333"/>
          <w:sz w:val="22"/>
        </w:rPr>
        <w:t>Environmental:</w:t>
      </w:r>
      <w:r>
        <w:rPr>
          <w:color w:val="333333"/>
          <w:sz w:val="22"/>
        </w:rPr>
        <w:t xml:space="preserve"> Low stimulation environment (dim lights, reduce noise), orient frequently, reorient calmly, allow family presence if calming, remove hazards.</w:t>
      </w:r>
    </w:p>
    <w:p>
      <w:pPr>
        <w:pStyle w:val="ListBullet"/>
        <w:spacing w:line="300" w:lineRule="exact"/>
      </w:pPr>
      <w:r>
        <w:rPr>
          <w:b/>
          <w:color w:val="333333"/>
          <w:sz w:val="22"/>
        </w:rPr>
        <w:t>Restraints:</w:t>
      </w:r>
      <w:r>
        <w:rPr>
          <w:color w:val="333333"/>
          <w:sz w:val="22"/>
        </w:rPr>
        <w:t xml:space="preserve"> Last resort for patient/staff safety when all other interventions fail. Requires order, regular assessment, documentation per policy. Offer PRN medications BEFORE restraints.</w:t>
      </w:r>
    </w:p>
    <w:p>
      <w:pPr>
        <w:pStyle w:val="ListBullet"/>
        <w:spacing w:line="300" w:lineRule="exact"/>
      </w:pPr>
      <w:r>
        <w:rPr>
          <w:b/>
          <w:color w:val="333333"/>
          <w:sz w:val="22"/>
        </w:rPr>
        <w:t>Monitoring:</w:t>
      </w:r>
      <w:r>
        <w:rPr>
          <w:color w:val="333333"/>
          <w:sz w:val="22"/>
        </w:rPr>
        <w:t xml:space="preserve"> Continuous telemetry (arrhythmia risk), frequent vitals, continuous SpO2 if on high-dose benzos, neuro checks, I&amp;O.</w:t>
      </w:r>
    </w:p>
    <w:p>
      <w:r>
        <w:rPr>
          <w:b/>
          <w:color w:val="0D6E6E"/>
          <w:sz w:val="22"/>
        </w:rPr>
        <w:t>Seizure Management</w:t>
      </w:r>
    </w:p>
    <w:p>
      <w:pPr>
        <w:pStyle w:val="ListBullet"/>
        <w:spacing w:line="300" w:lineRule="exact"/>
      </w:pPr>
      <w:r>
        <w:rPr>
          <w:color w:val="333333"/>
          <w:sz w:val="22"/>
        </w:rPr>
        <w:t>Protect the patient from injury — do NOT restrain during seizure</w:t>
      </w:r>
    </w:p>
    <w:p>
      <w:pPr>
        <w:pStyle w:val="ListBullet"/>
        <w:spacing w:line="300" w:lineRule="exact"/>
      </w:pPr>
      <w:r>
        <w:rPr>
          <w:color w:val="333333"/>
          <w:sz w:val="22"/>
        </w:rPr>
        <w:t>Turn patient on their side (recovery position) if possible</w:t>
      </w:r>
    </w:p>
    <w:p>
      <w:pPr>
        <w:pStyle w:val="ListBullet"/>
        <w:spacing w:line="300" w:lineRule="exact"/>
      </w:pPr>
      <w:r>
        <w:rPr>
          <w:color w:val="333333"/>
          <w:sz w:val="22"/>
        </w:rPr>
        <w:t>Time the seizure — document duration</w:t>
      </w:r>
    </w:p>
    <w:p>
      <w:pPr>
        <w:pStyle w:val="ListBullet"/>
        <w:spacing w:line="300" w:lineRule="exact"/>
      </w:pPr>
      <w:r>
        <w:rPr>
          <w:color w:val="333333"/>
          <w:sz w:val="22"/>
        </w:rPr>
        <w:t>Suction if needed after seizure (not during)</w:t>
      </w:r>
    </w:p>
    <w:p>
      <w:pPr>
        <w:pStyle w:val="ListBullet"/>
        <w:spacing w:line="300" w:lineRule="exact"/>
      </w:pPr>
      <w:r>
        <w:rPr>
          <w:color w:val="333333"/>
          <w:sz w:val="22"/>
        </w:rPr>
        <w:t>Administer medication per the current ICU alcohol-withdrawal guideline/order set and reassess promptly.</w:t>
      </w:r>
    </w:p>
    <w:p>
      <w:pPr>
        <w:pStyle w:val="ListBullet"/>
        <w:spacing w:line="300" w:lineRule="exact"/>
      </w:pPr>
      <w:r>
        <w:rPr>
          <w:color w:val="333333"/>
          <w:sz w:val="22"/>
        </w:rPr>
        <w:t>If seizure &gt;5 minutes or repeated seizures without recovery = status epilepticus — call for help, additional anticonvulsants</w:t>
      </w:r>
    </w:p>
    <w:p>
      <w:pPr>
        <w:pStyle w:val="ListBullet"/>
        <w:spacing w:line="300" w:lineRule="exact"/>
      </w:pPr>
      <w:r>
        <w:rPr>
          <w:color w:val="333333"/>
          <w:sz w:val="22"/>
        </w:rPr>
        <w:t>Post-ictal: maintain airway, monitor closely, reorient, document</w:t>
      </w:r>
    </w:p>
    <w:p>
      <w:pPr>
        <w:pBdr>
          <w:bottom w:val="single" w:sz="4" w:space="1" w:color="1B3A5C"/>
        </w:pBdr>
      </w:pPr>
      <w:r>
        <w:rPr>
          <w:b/>
          <w:color w:val="1B3A5C"/>
          <w:sz w:val="26"/>
        </w:rPr>
        <w:t>PRECEPTOR TALK TRACK</w:t>
      </w:r>
    </w:p>
    <w:p>
      <w:pPr>
        <w:pStyle w:val="ListBullet"/>
        <w:spacing w:line="300" w:lineRule="exact"/>
      </w:pPr>
      <w:r>
        <w:rPr>
          <w:b/>
          <w:color w:val="333333"/>
          <w:sz w:val="22"/>
        </w:rPr>
        <w:t>CIWA scoring:</w:t>
      </w:r>
      <w:r>
        <w:rPr>
          <w:color w:val="333333"/>
          <w:sz w:val="22"/>
        </w:rPr>
        <w:t xml:space="preserve"> "Let me show you how to do a CIWA assessment. It takes about 5 minutes. The key is to actually LOOK at the patient — are they tremulous? Sweating? Anxious? And then ASK them about nausea, headache, what they're seeing and hearing. Don't just guess."</w:t>
      </w:r>
    </w:p>
    <w:p>
      <w:pPr>
        <w:pStyle w:val="ListBullet"/>
        <w:spacing w:line="300" w:lineRule="exact"/>
      </w:pPr>
      <w:r>
        <w:rPr>
          <w:b/>
          <w:color w:val="333333"/>
          <w:sz w:val="22"/>
        </w:rPr>
        <w:t>Escalation:</w:t>
      </w:r>
      <w:r>
        <w:rPr>
          <w:color w:val="333333"/>
          <w:sz w:val="22"/>
        </w:rPr>
        <w:t xml:space="preserve"> "Alcohol withdrawal can kill. If the CIWA score is climbing despite benzos, this patient needs escalation — more medication, closer monitoring, and a conversation with the provider about whether we need phenobarbital or ICU-level sedation."</w:t>
      </w:r>
    </w:p>
    <w:p>
      <w:pPr>
        <w:pStyle w:val="ListBullet"/>
        <w:spacing w:line="300" w:lineRule="exact"/>
      </w:pPr>
      <w:r>
        <w:rPr>
          <w:b/>
          <w:color w:val="333333"/>
          <w:sz w:val="22"/>
        </w:rPr>
        <w:t>Safety:</w:t>
      </w:r>
      <w:r>
        <w:rPr>
          <w:color w:val="333333"/>
          <w:sz w:val="22"/>
        </w:rPr>
        <w:t xml:space="preserve"> "These patients are at high risk for falls, seizures, and self-harm (pulling lines, climbing out of bed). Seizure precautions go on immediately. Make sure you know where the suction is and that your IV access is solid."</w:t>
      </w:r>
    </w:p>
    <w:p>
      <w:pPr>
        <w:pBdr>
          <w:bottom w:val="single" w:sz="4" w:space="1" w:color="1B3A5C"/>
        </w:pBdr>
      </w:pPr>
      <w:r>
        <w:rPr>
          <w:b/>
          <w:color w:val="1B3A5C"/>
          <w:sz w:val="26"/>
        </w:rPr>
        <w:t>COMPETENCY PROGRESSION MAP</w:t>
      </w:r>
    </w:p>
    <w:tbl>
      <w:tblPr>
        <w:tblStyle w:val="TableGrid"/>
        <w:tblW w:type="auto" w:w="0"/>
        <w:jc w:val="center"/>
        <w:tblLook w:firstColumn="1" w:firstRow="1" w:lastColumn="0" w:lastRow="0" w:noHBand="0" w:noVBand="1" w:val="04A0"/>
      </w:tblPr>
      <w:tblGrid>
        <w:gridCol w:w="3324"/>
        <w:gridCol w:w="3324"/>
        <w:gridCol w:w="3324"/>
      </w:tblGrid>
      <w:tr>
        <w:tc>
          <w:tcPr>
            <w:tcW w:type="dxa" w:w="1728"/>
            <w:shd w:fill="1B3A5C" w:val="clear"/>
          </w:tcPr>
          <w:p>
            <w:pPr>
              <w:jc w:val="center"/>
            </w:pPr>
            <w:r/>
            <w:r>
              <w:rPr>
                <w:b/>
                <w:color w:val="FFFFFF"/>
                <w:sz w:val="20"/>
              </w:rPr>
              <w:t>Level</w:t>
            </w:r>
          </w:p>
        </w:tc>
        <w:tc>
          <w:tcPr>
            <w:tcW w:type="dxa" w:w="4032"/>
            <w:shd w:fill="1B3A5C" w:val="clear"/>
          </w:tcPr>
          <w:p>
            <w:pPr>
              <w:jc w:val="center"/>
            </w:pPr>
            <w:r/>
            <w:r>
              <w:rPr>
                <w:b/>
                <w:color w:val="FFFFFF"/>
                <w:sz w:val="20"/>
              </w:rPr>
              <w:t>Definition</w:t>
            </w:r>
          </w:p>
        </w:tc>
        <w:tc>
          <w:tcPr>
            <w:tcW w:type="dxa" w:w="4032"/>
            <w:shd w:fill="1B3A5C" w:val="clear"/>
          </w:tcPr>
          <w:p>
            <w:pPr>
              <w:jc w:val="center"/>
            </w:pPr>
            <w:r/>
            <w:r>
              <w:rPr>
                <w:b/>
                <w:color w:val="FFFFFF"/>
                <w:sz w:val="20"/>
              </w:rPr>
              <w:t>Preceptor Role</w:t>
            </w:r>
          </w:p>
        </w:tc>
      </w:tr>
      <w:tr>
        <w:tc>
          <w:tcPr>
            <w:tcW w:type="dxa" w:w="1728"/>
          </w:tcPr>
          <w:p>
            <w:r/>
            <w:r>
              <w:rPr>
                <w:color w:val="333333"/>
                <w:sz w:val="20"/>
              </w:rPr>
              <w:t>Observed</w:t>
            </w:r>
          </w:p>
        </w:tc>
        <w:tc>
          <w:tcPr>
            <w:tcW w:type="dxa" w:w="4032"/>
          </w:tcPr>
          <w:p>
            <w:r/>
            <w:r>
              <w:rPr>
                <w:color w:val="333333"/>
                <w:sz w:val="20"/>
              </w:rPr>
              <w:t>Orientee watches preceptor perform the skill and can verbalize key steps</w:t>
            </w:r>
          </w:p>
        </w:tc>
        <w:tc>
          <w:tcPr>
            <w:tcW w:type="dxa" w:w="4032"/>
          </w:tcPr>
          <w:p>
            <w:r/>
            <w:r>
              <w:rPr>
                <w:color w:val="333333"/>
                <w:sz w:val="20"/>
              </w:rPr>
              <w:t>Demonstrate while narrating your thought process. Ask orientee to identify key steps.</w:t>
            </w:r>
          </w:p>
        </w:tc>
      </w:tr>
      <w:tr>
        <w:tc>
          <w:tcPr>
            <w:tcW w:type="dxa" w:w="1728"/>
            <w:shd w:fill="F5F5F5" w:val="clear"/>
          </w:tcPr>
          <w:p>
            <w:r/>
            <w:r>
              <w:rPr>
                <w:color w:val="333333"/>
                <w:sz w:val="20"/>
              </w:rPr>
              <w:t>Performed</w:t>
            </w:r>
          </w:p>
        </w:tc>
        <w:tc>
          <w:tcPr>
            <w:tcW w:type="dxa" w:w="4032"/>
            <w:shd w:fill="F5F5F5" w:val="clear"/>
          </w:tcPr>
          <w:p>
            <w:r/>
            <w:r>
              <w:rPr>
                <w:color w:val="333333"/>
                <w:sz w:val="20"/>
              </w:rPr>
              <w:t>Orientee performs the skill with direct preceptor supervision</w:t>
            </w:r>
          </w:p>
        </w:tc>
        <w:tc>
          <w:tcPr>
            <w:tcW w:type="dxa" w:w="4032"/>
            <w:shd w:fill="F5F5F5" w:val="clear"/>
          </w:tcPr>
          <w:p>
            <w:r/>
            <w:r>
              <w:rPr>
                <w:color w:val="333333"/>
                <w:sz w:val="20"/>
              </w:rPr>
              <w:t>Stand at bedside. Coach through steps. Intervene only if patient safety is at risk.</w:t>
            </w:r>
          </w:p>
        </w:tc>
      </w:tr>
      <w:tr>
        <w:tc>
          <w:tcPr>
            <w:tcW w:type="dxa" w:w="1728"/>
          </w:tcPr>
          <w:p>
            <w:r/>
            <w:r>
              <w:rPr>
                <w:color w:val="333333"/>
                <w:sz w:val="20"/>
              </w:rPr>
              <w:t>Competent</w:t>
            </w:r>
          </w:p>
        </w:tc>
        <w:tc>
          <w:tcPr>
            <w:tcW w:type="dxa" w:w="4032"/>
          </w:tcPr>
          <w:p>
            <w:r/>
            <w:r>
              <w:rPr>
                <w:color w:val="333333"/>
                <w:sz w:val="20"/>
              </w:rPr>
              <w:t>Orientee performs independently; preceptor available but not at bedside</w:t>
            </w:r>
          </w:p>
        </w:tc>
        <w:tc>
          <w:tcPr>
            <w:tcW w:type="dxa" w:w="4032"/>
          </w:tcPr>
          <w:p>
            <w:r/>
            <w:r>
              <w:rPr>
                <w:color w:val="333333"/>
                <w:sz w:val="20"/>
              </w:rPr>
              <w:t>Available nearby. Review documentation after. Debrief at end of shift.</w:t>
            </w:r>
          </w:p>
        </w:tc>
      </w:tr>
    </w:tbl>
    <w:p/>
    <w:p>
      <w:pPr>
        <w:pBdr>
          <w:bottom w:val="single" w:sz="4" w:space="1" w:color="1B3A5C"/>
        </w:pBdr>
      </w:pPr>
      <w:r>
        <w:rPr>
          <w:b/>
          <w:color w:val="1B3A5C"/>
          <w:sz w:val="26"/>
        </w:rPr>
        <w:t>COMMON MISTAKES &amp; CLINICAL PEARLS</w:t>
      </w:r>
    </w:p>
    <w:p>
      <w:pPr>
        <w:pStyle w:val="ListBullet"/>
        <w:spacing w:line="300" w:lineRule="exact"/>
      </w:pPr>
      <w:r>
        <w:rPr>
          <w:b/>
          <w:color w:val="333333"/>
          <w:sz w:val="22"/>
        </w:rPr>
        <w:t>Mistake:</w:t>
      </w:r>
      <w:r>
        <w:rPr>
          <w:color w:val="333333"/>
          <w:sz w:val="22"/>
        </w:rPr>
        <w:t xml:space="preserve"> Waiting for the patient to tell you how much they drink. Alcohol history is often underreported. Maintain a high index of suspicion in any patient with unexplained tachycardia, hypertension, tremor, or agitation.</w:t>
      </w:r>
    </w:p>
    <w:p>
      <w:pPr>
        <w:pStyle w:val="ListBullet"/>
        <w:spacing w:line="300" w:lineRule="exact"/>
      </w:pPr>
      <w:r>
        <w:rPr>
          <w:b/>
          <w:color w:val="333333"/>
          <w:sz w:val="22"/>
        </w:rPr>
        <w:t>Mistake:</w:t>
      </w:r>
      <w:r>
        <w:rPr>
          <w:color w:val="333333"/>
          <w:sz w:val="22"/>
        </w:rPr>
        <w:t xml:space="preserve"> Scoring the CIWA without actually assessing the patient. 'They look fine from the doorway' is not an assessment.</w:t>
      </w:r>
    </w:p>
    <w:p>
      <w:pPr>
        <w:pStyle w:val="ListBullet"/>
        <w:spacing w:line="300" w:lineRule="exact"/>
      </w:pPr>
      <w:r>
        <w:rPr>
          <w:b/>
          <w:color w:val="333333"/>
          <w:sz w:val="22"/>
        </w:rPr>
        <w:t>Mistake:</w:t>
      </w:r>
      <w:r>
        <w:rPr>
          <w:color w:val="333333"/>
          <w:sz w:val="22"/>
        </w:rPr>
        <w:t xml:space="preserve"> Withholding benzodiazepines because the patient 'seems sedated.' If the CIWA score indicates need, treat. Undertreating withdrawal leads to seizures and DTs.</w:t>
      </w:r>
    </w:p>
    <w:p>
      <w:pPr>
        <w:pStyle w:val="ListBullet"/>
        <w:spacing w:line="300" w:lineRule="exact"/>
      </w:pPr>
      <w:r>
        <w:rPr>
          <w:b/>
          <w:color w:val="333333"/>
          <w:sz w:val="22"/>
        </w:rPr>
        <w:t>Pearl:</w:t>
      </w:r>
      <w:r>
        <w:rPr>
          <w:color w:val="333333"/>
          <w:sz w:val="22"/>
        </w:rPr>
        <w:t xml:space="preserve"> The most dangerous time for DTs is 48-96 hours after the last drink. A patient who looks fine at 24 hours can be in full DTs at 72 hours.</w:t>
      </w:r>
    </w:p>
    <w:p>
      <w:pPr>
        <w:pStyle w:val="ListBullet"/>
        <w:spacing w:line="300" w:lineRule="exact"/>
      </w:pPr>
      <w:r>
        <w:rPr>
          <w:b/>
          <w:color w:val="333333"/>
          <w:sz w:val="22"/>
        </w:rPr>
        <w:t>Pearl:</w:t>
      </w:r>
      <w:r>
        <w:rPr>
          <w:color w:val="333333"/>
          <w:sz w:val="22"/>
        </w:rPr>
        <w:t xml:space="preserve"> Patients with a history of prior DTs or withdrawal seizures are at MUCH higher risk for severe withdrawal. These patients should be monitored closely and treated aggressively.</w:t>
      </w:r>
    </w:p>
    <w:p>
      <w:pPr>
        <w:pStyle w:val="ListBullet"/>
        <w:spacing w:line="300" w:lineRule="exact"/>
      </w:pPr>
      <w:r>
        <w:rPr>
          <w:b/>
          <w:color w:val="333333"/>
          <w:sz w:val="22"/>
        </w:rPr>
        <w:t>Pearl:</w:t>
      </w:r>
      <w:r>
        <w:rPr>
          <w:color w:val="333333"/>
          <w:sz w:val="22"/>
        </w:rPr>
        <w:t xml:space="preserve"> Electrolyte abnormalities (hypomagnesemia, hypokalemia, hypophosphatemia) are common and contribute to seizure risk. Replace aggressively.</w:t>
      </w:r>
    </w:p>
    <w:p>
      <w:pPr>
        <w:pBdr>
          <w:bottom w:val="single" w:sz="4" w:space="1" w:color="1B3A5C"/>
        </w:pBdr>
      </w:pPr>
      <w:r>
        <w:rPr>
          <w:b/>
          <w:color w:val="1B3A5C"/>
          <w:sz w:val="26"/>
        </w:rPr>
        <w:t>CRITICAL THINKING QUESTIONS</w:t>
      </w:r>
    </w:p>
    <w:p>
      <w:pPr>
        <w:spacing w:line="300" w:lineRule="exact"/>
        <w:ind w:left="567"/>
      </w:pPr>
      <w:r>
        <w:rPr>
          <w:color w:val="333333"/>
          <w:sz w:val="22"/>
        </w:rPr>
        <w:t>1. A patient admitted for a hip fracture has a CIWA score of 22 on hospital day 2. They've received 6mg of IV lorazepam in the last 4 hours with minimal improvement. What do you do?</w:t>
      </w:r>
    </w:p>
    <w:p>
      <w:pPr>
        <w:spacing w:line="300" w:lineRule="exact"/>
        <w:ind w:left="567"/>
      </w:pPr>
      <w:r>
        <w:rPr>
          <w:color w:val="333333"/>
          <w:sz w:val="22"/>
        </w:rPr>
        <w:t>2. Your patient has a withdrawal seizure that lasts 45 seconds and self-resolves. They are post-ictal, breathing, SpO2 94%. What are your immediate and next actions?</w:t>
      </w:r>
    </w:p>
    <w:p>
      <w:pPr>
        <w:spacing w:line="300" w:lineRule="exact"/>
        <w:ind w:left="567"/>
      </w:pPr>
      <w:r>
        <w:rPr>
          <w:color w:val="333333"/>
          <w:sz w:val="22"/>
        </w:rPr>
        <w:t>3. Why do we give thiamine BEFORE glucose? What happens if we don't?</w:t>
      </w:r>
    </w:p>
    <w:p>
      <w:pPr>
        <w:spacing w:line="300" w:lineRule="exact"/>
        <w:ind w:left="567"/>
      </w:pPr>
      <w:r>
        <w:rPr>
          <w:color w:val="333333"/>
          <w:sz w:val="22"/>
        </w:rPr>
        <w:t>4. A patient in alcohol withdrawal tells you they see bugs crawling on the wall. Their CIWA is 14 and they know the bugs 'aren't really there.' What stage of withdrawal is this and how does it differ from DTs?</w:t>
      </w:r>
    </w:p>
    <w:p>
      <w:pPr>
        <w:pBdr>
          <w:bottom w:val="single" w:sz="4" w:space="1" w:color="1B3A5C"/>
        </w:pBdr>
      </w:pPr>
      <w:r>
        <w:rPr>
          <w:b/>
          <w:color w:val="1B3A5C"/>
          <w:sz w:val="26"/>
        </w:rPr>
        <w:t>DOCUMENTATION REMINDERS</w:t>
      </w:r>
    </w:p>
    <w:p>
      <w:pPr>
        <w:pStyle w:val="ListBullet"/>
        <w:spacing w:line="300" w:lineRule="exact"/>
      </w:pPr>
      <w:r>
        <w:rPr>
          <w:color w:val="333333"/>
          <w:sz w:val="22"/>
        </w:rPr>
        <w:t>CIWA/withdrawal assessments: Document each individual component score and total at the frequency required by the active order set or guideline.</w:t>
      </w:r>
    </w:p>
    <w:p>
      <w:pPr>
        <w:pStyle w:val="ListBullet"/>
        <w:spacing w:line="300" w:lineRule="exact"/>
      </w:pPr>
      <w:r>
        <w:rPr>
          <w:color w:val="333333"/>
          <w:sz w:val="22"/>
        </w:rPr>
        <w:t>Medications: Time, dose, route, CIWA score at time of administration, response</w:t>
      </w:r>
    </w:p>
    <w:p>
      <w:pPr>
        <w:pStyle w:val="ListBullet"/>
        <w:spacing w:line="300" w:lineRule="exact"/>
      </w:pPr>
      <w:r>
        <w:rPr>
          <w:color w:val="333333"/>
          <w:sz w:val="22"/>
        </w:rPr>
        <w:t>Neurological: Level of consciousness, orientation, presence of hallucinations, tremor severity</w:t>
      </w:r>
    </w:p>
    <w:p>
      <w:pPr>
        <w:pStyle w:val="ListBullet"/>
        <w:spacing w:line="300" w:lineRule="exact"/>
      </w:pPr>
      <w:r>
        <w:rPr>
          <w:color w:val="333333"/>
          <w:sz w:val="22"/>
        </w:rPr>
        <w:t>Safety measures: Seizure precautions in place, fall prevention interventions, restraint use if applicable</w:t>
      </w:r>
    </w:p>
    <w:p>
      <w:pPr>
        <w:pStyle w:val="ListBullet"/>
        <w:spacing w:line="300" w:lineRule="exact"/>
      </w:pPr>
      <w:r>
        <w:rPr>
          <w:color w:val="333333"/>
          <w:sz w:val="22"/>
        </w:rPr>
        <w:t>Seizures: Time of onset, duration, type, post-ictal status, interventions, provider notification</w:t>
      </w:r>
    </w:p>
    <w:p>
      <w:pPr>
        <w:pStyle w:val="ListBullet"/>
        <w:spacing w:line="300" w:lineRule="exact"/>
      </w:pPr>
      <w:r>
        <w:rPr>
          <w:color w:val="333333"/>
          <w:sz w:val="22"/>
        </w:rPr>
        <w:t>Vital signs: Follow the active order-set/guideline frequency and watch trends in HR, BP, temperature, respiratory status, and sedation.</w:t>
      </w:r>
    </w:p>
    <w:p/>
    <w:p>
      <w:r>
        <w:rPr>
          <w:b/>
          <w:sz w:val="22"/>
        </w:rPr>
        <w:t>LOCAL SOURCE ANCHORS FOR PRECEPTOR</w:t>
      </w:r>
    </w:p>
    <w:p>
      <w:r>
        <w:t>Use these as quiet source anchors during teaching. Point the orientee to the current PolicyStat version or order set when details could change.</w:t>
      </w:r>
    </w:p>
    <w:p>
      <w:pPr>
        <w:pStyle w:val="ListBullet"/>
      </w:pPr>
      <w:r>
        <w:t>FFT Alcohol Withdrawal Guideline - Intensive Care Unit (CC.13.045)</w:t>
      </w:r>
    </w:p>
    <w:p>
      <w:pPr>
        <w:pStyle w:val="ListBullet"/>
      </w:pPr>
      <w:r>
        <w:t>Guidelines for Alcohol Withdrawal in Adult Inpatients (CC.13.001.56)</w:t>
      </w:r>
    </w:p>
    <w:p>
      <w:pPr>
        <w:pStyle w:val="ListBullet"/>
      </w:pPr>
      <w:r>
        <w:t>Restraints (CC.15.003), High Alert or Similar Named Drugs (CC.13.006.02), Controlled Substances: Use and Handling of (CC.13.005)</w:t>
      </w:r>
    </w:p>
    <w:p>
      <w:pPr>
        <w:pStyle w:val="ListBullet"/>
      </w:pPr>
      <w:r>
        <w:t>Management of Violent Acts or Threats of Violence (LS.03.012), Suicide Risk Assessment and Care (CC.15.002.10)</w:t>
      </w:r>
    </w:p>
    <w:p>
      <w:r>
        <w:br w:type="page"/>
      </w:r>
    </w:p>
    <w:p>
      <w:pPr>
        <w:jc w:val="center"/>
      </w:pPr>
      <w:r>
        <w:rPr>
          <w:b/>
          <w:color w:val="1B3A5C"/>
          <w:sz w:val="44"/>
        </w:rPr>
        <w:t>IV ACCESS</w:t>
      </w:r>
    </w:p>
    <w:p>
      <w:pPr>
        <w:jc w:val="center"/>
      </w:pPr>
      <w:r>
        <w:rPr>
          <w:b/>
          <w:color w:val="0D6E6E"/>
          <w:sz w:val="24"/>
        </w:rPr>
        <w:t>PRECEPTOR TEACHING GUIDE</w:t>
      </w:r>
    </w:p>
    <w:p>
      <w:pPr>
        <w:spacing w:after="0"/>
      </w:pPr>
      <w:r>
        <w:rPr>
          <w:sz w:val="22"/>
        </w:rPr>
        <w:t>v2026.06.02 - Thompson Policy Alignment and BMAT Revision Draft</w:t>
      </w:r>
    </w:p>
    <w:p>
      <w:pPr>
        <w:jc w:val="center"/>
      </w:pPr>
      <w:r>
        <w:rPr>
          <w:color w:val="666666"/>
          <w:sz w:val="22"/>
        </w:rPr>
        <w:t>ICU RN Orientation — Vascular Access Competency</w:t>
      </w:r>
    </w:p>
    <w:p>
      <w:pPr>
        <w:pBdr>
          <w:bottom w:val="single" w:sz="6" w:space="1" w:color="0D6E6E"/>
        </w:pBdr>
      </w:pPr>
    </w:p>
    <w:p>
      <w:pPr>
        <w:pBdr>
          <w:bottom w:val="single" w:sz="4" w:space="1" w:color="1B3A5C"/>
        </w:pBdr>
      </w:pPr>
      <w:r>
        <w:rPr>
          <w:b/>
          <w:color w:val="1B3A5C"/>
          <w:sz w:val="26"/>
        </w:rPr>
        <w:t>LEARNING OBJECTIVES</w:t>
      </w:r>
    </w:p>
    <w:p>
      <w:pPr>
        <w:spacing w:line="300" w:lineRule="exact"/>
        <w:ind w:left="567"/>
      </w:pPr>
      <w:r>
        <w:rPr>
          <w:color w:val="333333"/>
          <w:sz w:val="22"/>
        </w:rPr>
        <w:t>1. Demonstrate competent peripheral IV catheter insertion, maintenance, and removal with a minimum of 3 successful supervised insertions</w:t>
      </w:r>
    </w:p>
    <w:p>
      <w:pPr>
        <w:spacing w:line="300" w:lineRule="exact"/>
        <w:ind w:left="567"/>
      </w:pPr>
      <w:r>
        <w:rPr>
          <w:color w:val="333333"/>
          <w:sz w:val="22"/>
        </w:rPr>
        <w:t>2. Describe the types of central venous access devices (IJ, subclavian, tunneled, ports, PICC), their indications, and nursing management responsibilities</w:t>
      </w:r>
    </w:p>
    <w:p>
      <w:pPr>
        <w:spacing w:line="300" w:lineRule="exact"/>
        <w:ind w:left="567"/>
      </w:pPr>
      <w:r>
        <w:rPr>
          <w:color w:val="333333"/>
          <w:sz w:val="22"/>
        </w:rPr>
        <w:t>3. Perform evidence-based CVC maintenance including dressing changes, cap changes, flushing, and CLABSi prevention bundle compliance</w:t>
      </w:r>
    </w:p>
    <w:p>
      <w:pPr>
        <w:pBdr>
          <w:bottom w:val="single" w:sz="4" w:space="1" w:color="1B3A5C"/>
        </w:pBdr>
      </w:pPr>
      <w:r>
        <w:rPr>
          <w:b/>
          <w:color w:val="1B3A5C"/>
          <w:sz w:val="26"/>
        </w:rPr>
        <w:t>ESSENTIAL KNOWLEDGE</w:t>
      </w:r>
    </w:p>
    <w:p>
      <w:r>
        <w:rPr>
          <w:b/>
          <w:color w:val="0D6E6E"/>
          <w:sz w:val="22"/>
        </w:rPr>
        <w:t>Peripheral IV Catheter Insertion</w:t>
      </w:r>
    </w:p>
    <w:p>
      <w:pPr>
        <w:spacing w:line="320" w:lineRule="exact"/>
      </w:pPr>
      <w:r>
        <w:t>All ICU RNs must be competent in peripheral IV insertion. Three successful observed insertions are required during orientation before performing independently.</w:t>
      </w:r>
    </w:p>
    <w:tbl>
      <w:tblPr>
        <w:tblW w:type="auto" w:w="0"/>
        <w:jc w:val="center"/>
        <w:tblLook w:firstColumn="1" w:firstRow="1" w:lastColumn="0" w:lastRow="0" w:noHBand="0" w:noVBand="1" w:val="04A0"/>
      </w:tblPr>
      <w:tblGrid>
        <w:gridCol w:w="9972"/>
      </w:tblGrid>
      <w:tr>
        <w:tc>
          <w:tcPr>
            <w:tcW w:type="dxa" w:w="9972"/>
            <w:shd w:fill="FFF8E1" w:val="clear"/>
            <w:tcBorders>
              <w:left w:val="single" w:sz="18" w:space="0" w:color="F57F17"/>
              <w:top w:val="single" w:sz="2" w:space="0" w:color="F57F17"/>
              <w:bottom w:val="single" w:sz="2" w:space="0" w:color="F57F17"/>
              <w:right w:val="single" w:sz="2" w:space="0" w:color="F57F17"/>
            </w:tcBorders>
          </w:tcPr>
          <w:p>
            <w:r/>
            <w:r>
              <w:rPr>
                <w:b/>
                <w:color w:val="F57F17"/>
                <w:sz w:val="20"/>
              </w:rPr>
              <w:t xml:space="preserve">CAUTION: </w:t>
            </w:r>
            <w:r>
              <w:rPr>
                <w:color w:val="333333"/>
                <w:sz w:val="20"/>
              </w:rPr>
              <w:t>Competency Requirement: 3 successful peripheral IV insertions must be observed and signed off by the preceptor before the orientee may perform independently.</w:t>
            </w:r>
          </w:p>
        </w:tc>
      </w:tr>
    </w:tbl>
    <w:p/>
    <w:p>
      <w:pPr>
        <w:pStyle w:val="ListBullet"/>
        <w:spacing w:line="300" w:lineRule="exact"/>
      </w:pPr>
      <w:r>
        <w:rPr>
          <w:b/>
          <w:color w:val="333333"/>
          <w:sz w:val="22"/>
        </w:rPr>
        <w:t>Site selection:</w:t>
      </w:r>
      <w:r>
        <w:rPr>
          <w:color w:val="333333"/>
          <w:sz w:val="22"/>
        </w:rPr>
        <w:t xml:space="preserve"> Upper extremities preferred. Avoid the antecubital fossa for long-term access (limits mobility, higher infiltration risk). Start distally and work proximally. Avoid the arm with an AV fistula, lymphedema, or on the side of a mastectomy.</w:t>
      </w:r>
    </w:p>
    <w:p>
      <w:pPr>
        <w:pStyle w:val="ListBullet"/>
        <w:spacing w:line="300" w:lineRule="exact"/>
      </w:pPr>
      <w:r>
        <w:rPr>
          <w:b/>
          <w:color w:val="333333"/>
          <w:sz w:val="22"/>
        </w:rPr>
        <w:t>Catheter gauge selection:</w:t>
      </w:r>
      <w:r>
        <w:rPr>
          <w:color w:val="333333"/>
          <w:sz w:val="22"/>
        </w:rPr>
        <w:t xml:space="preserve"> 20G is standard for most ICU patients. 18G for blood products, CT contrast, rapid fluid resuscitation. 22G for difficult access, elderly patients. 16G or 14G for trauma/massive resuscitation.</w:t>
      </w:r>
    </w:p>
    <w:p>
      <w:pPr>
        <w:pStyle w:val="ListBullet"/>
        <w:spacing w:line="300" w:lineRule="exact"/>
      </w:pPr>
      <w:r>
        <w:rPr>
          <w:b/>
          <w:color w:val="333333"/>
          <w:sz w:val="22"/>
        </w:rPr>
        <w:t>Vein assessment:</w:t>
      </w:r>
      <w:r>
        <w:rPr>
          <w:color w:val="333333"/>
          <w:sz w:val="22"/>
        </w:rPr>
        <w:t xml:space="preserve"> Palpate for a bouncy, resilient vein. Use a tourniquet 4-6 inches above the intended site. Warm compresses, gravity, and gentle tapping can help distend veins. Consider ultrasound-guided PIV for difficult access.</w:t>
      </w:r>
    </w:p>
    <w:p>
      <w:pPr>
        <w:pStyle w:val="ListBullet"/>
        <w:spacing w:line="300" w:lineRule="exact"/>
      </w:pPr>
      <w:r>
        <w:rPr>
          <w:b/>
          <w:color w:val="333333"/>
          <w:sz w:val="22"/>
        </w:rPr>
        <w:t>Insertion technique:</w:t>
      </w:r>
      <w:r>
        <w:rPr>
          <w:color w:val="333333"/>
          <w:sz w:val="22"/>
        </w:rPr>
        <w:t xml:space="preserve"> Apply tourniquet, select site, clean with chlorhexidine and allow to dry (30 seconds), anchor the vein with traction, insert needle bevel-up at 15-30 degree angle, advance until flash of blood, lower angle and advance catheter off needle, release tourniquet, apply pressure proximal to catheter tip, remove needle, connect extension set, flush with 10 mL normal saline, secure with transparent dressing, document.</w:t>
      </w:r>
    </w:p>
    <w:p>
      <w:pPr>
        <w:pStyle w:val="ListBullet"/>
        <w:spacing w:line="300" w:lineRule="exact"/>
      </w:pPr>
      <w:r>
        <w:rPr>
          <w:b/>
          <w:color w:val="333333"/>
          <w:sz w:val="22"/>
        </w:rPr>
        <w:t>Ultrasound-guided PIV: For difficult access. Use a linear probe, identify a compressible non-pulsatile vein, confirm in transverse and longitudinal views, avoid vessels deeper than the policy limit, and insert under direct visualization.</w:t>
      </w:r>
      <w:r>
        <w:rPr>
          <w:color w:val="333333"/>
          <w:sz w:val="22"/>
        </w:rPr>
      </w:r>
    </w:p>
    <w:tbl>
      <w:tblPr>
        <w:tblStyle w:val="TableGrid"/>
        <w:tblW w:type="auto" w:w="0"/>
        <w:jc w:val="center"/>
        <w:tblLook w:firstColumn="1" w:firstRow="1" w:lastColumn="0" w:lastRow="0" w:noHBand="0" w:noVBand="1" w:val="04A0"/>
      </w:tblPr>
      <w:tblGrid>
        <w:gridCol w:w="2493"/>
        <w:gridCol w:w="2493"/>
        <w:gridCol w:w="2493"/>
        <w:gridCol w:w="2493"/>
      </w:tblGrid>
      <w:tr>
        <w:tc>
          <w:tcPr>
            <w:tcW w:type="dxa" w:w="1152"/>
            <w:shd w:fill="1B3A5C" w:val="clear"/>
          </w:tcPr>
          <w:p>
            <w:pPr>
              <w:jc w:val="center"/>
            </w:pPr>
            <w:r/>
            <w:r>
              <w:rPr>
                <w:b/>
                <w:color w:val="FFFFFF"/>
                <w:sz w:val="20"/>
              </w:rPr>
              <w:t>Gauge</w:t>
            </w:r>
          </w:p>
        </w:tc>
        <w:tc>
          <w:tcPr>
            <w:tcW w:type="dxa" w:w="1728"/>
            <w:shd w:fill="1B3A5C" w:val="clear"/>
          </w:tcPr>
          <w:p>
            <w:pPr>
              <w:jc w:val="center"/>
            </w:pPr>
            <w:r/>
            <w:r>
              <w:rPr>
                <w:b/>
                <w:color w:val="FFFFFF"/>
                <w:sz w:val="20"/>
              </w:rPr>
              <w:t>Color Code</w:t>
            </w:r>
          </w:p>
        </w:tc>
        <w:tc>
          <w:tcPr>
            <w:tcW w:type="dxa" w:w="1728"/>
            <w:shd w:fill="1B3A5C" w:val="clear"/>
          </w:tcPr>
          <w:p>
            <w:pPr>
              <w:jc w:val="center"/>
            </w:pPr>
            <w:r/>
            <w:r>
              <w:rPr>
                <w:b/>
                <w:color w:val="FFFFFF"/>
                <w:sz w:val="20"/>
              </w:rPr>
              <w:t>Flow Rate</w:t>
            </w:r>
          </w:p>
        </w:tc>
        <w:tc>
          <w:tcPr>
            <w:tcW w:type="dxa" w:w="5040"/>
            <w:shd w:fill="1B3A5C" w:val="clear"/>
          </w:tcPr>
          <w:p>
            <w:pPr>
              <w:jc w:val="center"/>
            </w:pPr>
            <w:r/>
            <w:r>
              <w:rPr>
                <w:b/>
                <w:color w:val="FFFFFF"/>
                <w:sz w:val="20"/>
              </w:rPr>
              <w:t>Typical Use</w:t>
            </w:r>
          </w:p>
        </w:tc>
      </w:tr>
      <w:tr>
        <w:tc>
          <w:tcPr>
            <w:tcW w:type="dxa" w:w="1152"/>
          </w:tcPr>
          <w:p>
            <w:r/>
            <w:r>
              <w:rPr>
                <w:color w:val="333333"/>
                <w:sz w:val="20"/>
              </w:rPr>
              <w:t>14G</w:t>
            </w:r>
          </w:p>
        </w:tc>
        <w:tc>
          <w:tcPr>
            <w:tcW w:type="dxa" w:w="1728"/>
          </w:tcPr>
          <w:p>
            <w:r/>
            <w:r>
              <w:rPr>
                <w:color w:val="333333"/>
                <w:sz w:val="20"/>
              </w:rPr>
              <w:t>Orange</w:t>
            </w:r>
          </w:p>
        </w:tc>
        <w:tc>
          <w:tcPr>
            <w:tcW w:type="dxa" w:w="1728"/>
          </w:tcPr>
          <w:p>
            <w:r/>
            <w:r>
              <w:rPr>
                <w:color w:val="333333"/>
                <w:sz w:val="20"/>
              </w:rPr>
              <w:t>~300 mL/min</w:t>
            </w:r>
          </w:p>
        </w:tc>
        <w:tc>
          <w:tcPr>
            <w:tcW w:type="dxa" w:w="5040"/>
          </w:tcPr>
          <w:p>
            <w:r/>
            <w:r>
              <w:rPr>
                <w:color w:val="333333"/>
                <w:sz w:val="20"/>
              </w:rPr>
              <w:t>Trauma, massive resuscitation</w:t>
            </w:r>
          </w:p>
        </w:tc>
      </w:tr>
      <w:tr>
        <w:tc>
          <w:tcPr>
            <w:tcW w:type="dxa" w:w="1152"/>
            <w:shd w:fill="F5F5F5" w:val="clear"/>
          </w:tcPr>
          <w:p>
            <w:r/>
            <w:r>
              <w:rPr>
                <w:color w:val="333333"/>
                <w:sz w:val="20"/>
              </w:rPr>
              <w:t>16G</w:t>
            </w:r>
          </w:p>
        </w:tc>
        <w:tc>
          <w:tcPr>
            <w:tcW w:type="dxa" w:w="1728"/>
            <w:shd w:fill="F5F5F5" w:val="clear"/>
          </w:tcPr>
          <w:p>
            <w:r/>
            <w:r>
              <w:rPr>
                <w:color w:val="333333"/>
                <w:sz w:val="20"/>
              </w:rPr>
              <w:t>Gray</w:t>
            </w:r>
          </w:p>
        </w:tc>
        <w:tc>
          <w:tcPr>
            <w:tcW w:type="dxa" w:w="1728"/>
            <w:shd w:fill="F5F5F5" w:val="clear"/>
          </w:tcPr>
          <w:p>
            <w:r/>
            <w:r>
              <w:rPr>
                <w:color w:val="333333"/>
                <w:sz w:val="20"/>
              </w:rPr>
              <w:t>~200 mL/min</w:t>
            </w:r>
          </w:p>
        </w:tc>
        <w:tc>
          <w:tcPr>
            <w:tcW w:type="dxa" w:w="5040"/>
            <w:shd w:fill="F5F5F5" w:val="clear"/>
          </w:tcPr>
          <w:p>
            <w:r/>
            <w:r>
              <w:rPr>
                <w:color w:val="333333"/>
                <w:sz w:val="20"/>
              </w:rPr>
              <w:t>Surgery, blood products, rapid fluids</w:t>
            </w:r>
          </w:p>
        </w:tc>
      </w:tr>
      <w:tr>
        <w:tc>
          <w:tcPr>
            <w:tcW w:type="dxa" w:w="1152"/>
          </w:tcPr>
          <w:p>
            <w:r/>
            <w:r>
              <w:rPr>
                <w:color w:val="333333"/>
                <w:sz w:val="20"/>
              </w:rPr>
              <w:t>18G</w:t>
            </w:r>
          </w:p>
        </w:tc>
        <w:tc>
          <w:tcPr>
            <w:tcW w:type="dxa" w:w="1728"/>
          </w:tcPr>
          <w:p>
            <w:r/>
            <w:r>
              <w:rPr>
                <w:color w:val="333333"/>
                <w:sz w:val="20"/>
              </w:rPr>
              <w:t>Green</w:t>
            </w:r>
          </w:p>
        </w:tc>
        <w:tc>
          <w:tcPr>
            <w:tcW w:type="dxa" w:w="1728"/>
          </w:tcPr>
          <w:p>
            <w:r/>
            <w:r>
              <w:rPr>
                <w:color w:val="333333"/>
                <w:sz w:val="20"/>
              </w:rPr>
              <w:t>~100 mL/min</w:t>
            </w:r>
          </w:p>
        </w:tc>
        <w:tc>
          <w:tcPr>
            <w:tcW w:type="dxa" w:w="5040"/>
          </w:tcPr>
          <w:p>
            <w:r/>
            <w:r>
              <w:rPr>
                <w:color w:val="333333"/>
                <w:sz w:val="20"/>
              </w:rPr>
              <w:t>Blood products, CT contrast, standard ICU</w:t>
            </w:r>
          </w:p>
        </w:tc>
      </w:tr>
      <w:tr>
        <w:tc>
          <w:tcPr>
            <w:tcW w:type="dxa" w:w="1152"/>
            <w:shd w:fill="F5F5F5" w:val="clear"/>
          </w:tcPr>
          <w:p>
            <w:r/>
            <w:r>
              <w:rPr>
                <w:color w:val="333333"/>
                <w:sz w:val="20"/>
              </w:rPr>
              <w:t>20G</w:t>
            </w:r>
          </w:p>
        </w:tc>
        <w:tc>
          <w:tcPr>
            <w:tcW w:type="dxa" w:w="1728"/>
            <w:shd w:fill="F5F5F5" w:val="clear"/>
          </w:tcPr>
          <w:p>
            <w:r/>
            <w:r>
              <w:rPr>
                <w:color w:val="333333"/>
                <w:sz w:val="20"/>
              </w:rPr>
              <w:t>Pink</w:t>
            </w:r>
          </w:p>
        </w:tc>
        <w:tc>
          <w:tcPr>
            <w:tcW w:type="dxa" w:w="1728"/>
            <w:shd w:fill="F5F5F5" w:val="clear"/>
          </w:tcPr>
          <w:p>
            <w:r/>
            <w:r>
              <w:rPr>
                <w:color w:val="333333"/>
                <w:sz w:val="20"/>
              </w:rPr>
              <w:t>~60 mL/min</w:t>
            </w:r>
          </w:p>
        </w:tc>
        <w:tc>
          <w:tcPr>
            <w:tcW w:type="dxa" w:w="5040"/>
            <w:shd w:fill="F5F5F5" w:val="clear"/>
          </w:tcPr>
          <w:p>
            <w:r/>
            <w:r>
              <w:rPr>
                <w:color w:val="333333"/>
                <w:sz w:val="20"/>
              </w:rPr>
              <w:t>Standard IV fluids, most medications</w:t>
            </w:r>
          </w:p>
        </w:tc>
      </w:tr>
      <w:tr>
        <w:tc>
          <w:tcPr>
            <w:tcW w:type="dxa" w:w="1152"/>
          </w:tcPr>
          <w:p>
            <w:r/>
            <w:r>
              <w:rPr>
                <w:color w:val="333333"/>
                <w:sz w:val="20"/>
              </w:rPr>
              <w:t>22G</w:t>
            </w:r>
          </w:p>
        </w:tc>
        <w:tc>
          <w:tcPr>
            <w:tcW w:type="dxa" w:w="1728"/>
          </w:tcPr>
          <w:p>
            <w:r/>
            <w:r>
              <w:rPr>
                <w:color w:val="333333"/>
                <w:sz w:val="20"/>
              </w:rPr>
              <w:t>Blue</w:t>
            </w:r>
          </w:p>
        </w:tc>
        <w:tc>
          <w:tcPr>
            <w:tcW w:type="dxa" w:w="1728"/>
          </w:tcPr>
          <w:p>
            <w:r/>
            <w:r>
              <w:rPr>
                <w:color w:val="333333"/>
                <w:sz w:val="20"/>
              </w:rPr>
              <w:t>~35 mL/min</w:t>
            </w:r>
          </w:p>
        </w:tc>
        <w:tc>
          <w:tcPr>
            <w:tcW w:type="dxa" w:w="5040"/>
          </w:tcPr>
          <w:p>
            <w:r/>
            <w:r>
              <w:rPr>
                <w:color w:val="333333"/>
                <w:sz w:val="20"/>
              </w:rPr>
              <w:t>Difficult access, elderly, pediatrics</w:t>
            </w:r>
          </w:p>
        </w:tc>
      </w:tr>
      <w:tr>
        <w:tc>
          <w:tcPr>
            <w:tcW w:type="dxa" w:w="1152"/>
            <w:shd w:fill="F5F5F5" w:val="clear"/>
          </w:tcPr>
          <w:p>
            <w:r/>
            <w:r>
              <w:rPr>
                <w:color w:val="333333"/>
                <w:sz w:val="20"/>
              </w:rPr>
              <w:t>24G</w:t>
            </w:r>
          </w:p>
        </w:tc>
        <w:tc>
          <w:tcPr>
            <w:tcW w:type="dxa" w:w="1728"/>
            <w:shd w:fill="F5F5F5" w:val="clear"/>
          </w:tcPr>
          <w:p>
            <w:r/>
            <w:r>
              <w:rPr>
                <w:color w:val="333333"/>
                <w:sz w:val="20"/>
              </w:rPr>
              <w:t>Yellow</w:t>
            </w:r>
          </w:p>
        </w:tc>
        <w:tc>
          <w:tcPr>
            <w:tcW w:type="dxa" w:w="1728"/>
            <w:shd w:fill="F5F5F5" w:val="clear"/>
          </w:tcPr>
          <w:p>
            <w:r/>
            <w:r>
              <w:rPr>
                <w:color w:val="333333"/>
                <w:sz w:val="20"/>
              </w:rPr>
              <w:t>~20 mL/min</w:t>
            </w:r>
          </w:p>
        </w:tc>
        <w:tc>
          <w:tcPr>
            <w:tcW w:type="dxa" w:w="5040"/>
            <w:shd w:fill="F5F5F5" w:val="clear"/>
          </w:tcPr>
          <w:p>
            <w:r/>
            <w:r>
              <w:rPr>
                <w:color w:val="333333"/>
                <w:sz w:val="20"/>
              </w:rPr>
              <w:t>Neonates, very fragile veins</w:t>
            </w:r>
          </w:p>
        </w:tc>
      </w:tr>
    </w:tbl>
    <w:p/>
    <w:p>
      <w:r>
        <w:rPr>
          <w:b/>
          <w:color w:val="0D6E6E"/>
          <w:sz w:val="22"/>
        </w:rPr>
        <w:t>PIV Troubleshooting</w:t>
      </w:r>
    </w:p>
    <w:p>
      <w:pPr>
        <w:pStyle w:val="ListBullet"/>
        <w:spacing w:line="300" w:lineRule="exact"/>
      </w:pPr>
      <w:r>
        <w:rPr>
          <w:b/>
          <w:color w:val="333333"/>
          <w:sz w:val="22"/>
        </w:rPr>
        <w:t>No flash:</w:t>
      </w:r>
      <w:r>
        <w:rPr>
          <w:color w:val="333333"/>
          <w:sz w:val="22"/>
        </w:rPr>
        <w:t xml:space="preserve"> Needle may be through or beside the vein. Withdraw slightly to check. Do not advance further blindly.</w:t>
      </w:r>
    </w:p>
    <w:p>
      <w:pPr>
        <w:pStyle w:val="ListBullet"/>
        <w:spacing w:line="300" w:lineRule="exact"/>
      </w:pPr>
      <w:r>
        <w:rPr>
          <w:b/>
          <w:color w:val="333333"/>
          <w:sz w:val="22"/>
        </w:rPr>
        <w:t>Positional IV:</w:t>
      </w:r>
      <w:r>
        <w:rPr>
          <w:color w:val="333333"/>
          <w:sz w:val="22"/>
        </w:rPr>
        <w:t xml:space="preserve"> Flows only in certain arm positions — indicates catheter tip is against the vessel wall. Consider repositioning or replacing.</w:t>
      </w:r>
    </w:p>
    <w:p>
      <w:pPr>
        <w:pStyle w:val="ListBullet"/>
        <w:spacing w:line="300" w:lineRule="exact"/>
      </w:pPr>
      <w:r>
        <w:rPr>
          <w:b/>
          <w:color w:val="333333"/>
          <w:sz w:val="22"/>
        </w:rPr>
        <w:t>Infiltration:</w:t>
      </w:r>
      <w:r>
        <w:rPr>
          <w:color w:val="333333"/>
          <w:sz w:val="22"/>
        </w:rPr>
        <w:t xml:space="preserve"> Swelling, coolness, pallor at site. Discontinue IV immediately. Elevate extremity. Grade per INS scale (I-IV).</w:t>
      </w:r>
    </w:p>
    <w:p>
      <w:pPr>
        <w:pStyle w:val="ListBullet"/>
        <w:spacing w:line="300" w:lineRule="exact"/>
      </w:pPr>
      <w:r>
        <w:rPr>
          <w:b/>
          <w:color w:val="333333"/>
          <w:sz w:val="22"/>
        </w:rPr>
        <w:t>Phlebitis:</w:t>
      </w:r>
      <w:r>
        <w:rPr>
          <w:color w:val="333333"/>
          <w:sz w:val="22"/>
        </w:rPr>
        <w:t xml:space="preserve"> Redness, warmth, pain, palpable cord along vein. Remove IV. Apply warm compresses. Document and report.</w:t>
      </w:r>
    </w:p>
    <w:p>
      <w:pPr>
        <w:pStyle w:val="ListBullet"/>
        <w:spacing w:line="300" w:lineRule="exact"/>
      </w:pPr>
      <w:r>
        <w:rPr>
          <w:b/>
          <w:color w:val="333333"/>
          <w:sz w:val="22"/>
        </w:rPr>
        <w:t>Maximum attempts: For ultrasound-guided PIV placement, Thompson policy limits attempts before escalation. In practice, stop after two unsuccessful attempts and ask a skilled colleague/vascular access resource rather than using the patient as a practice board.</w:t>
      </w:r>
      <w:r>
        <w:rPr>
          <w:color w:val="333333"/>
          <w:sz w:val="22"/>
        </w:rPr>
      </w:r>
    </w:p>
    <w:p>
      <w:r>
        <w:rPr>
          <w:b/>
          <w:color w:val="0D6E6E"/>
          <w:sz w:val="22"/>
        </w:rPr>
        <w:t>Peripheral IV Maintenance and Removal</w:t>
      </w:r>
    </w:p>
    <w:p>
      <w:pPr>
        <w:pStyle w:val="ListBullet"/>
        <w:spacing w:line="300" w:lineRule="exact"/>
      </w:pPr>
      <w:r>
        <w:rPr>
          <w:b/>
          <w:color w:val="333333"/>
          <w:sz w:val="22"/>
        </w:rPr>
        <w:t>Assessment:</w:t>
      </w:r>
      <w:r>
        <w:rPr>
          <w:color w:val="333333"/>
          <w:sz w:val="22"/>
        </w:rPr>
        <w:t xml:space="preserve"> Inspect IV site every shift and before each use. Check for signs of infiltration, phlebitis, infection, and patency.</w:t>
      </w:r>
    </w:p>
    <w:p>
      <w:pPr>
        <w:pStyle w:val="ListBullet"/>
        <w:spacing w:line="300" w:lineRule="exact"/>
      </w:pPr>
      <w:r>
        <w:rPr>
          <w:b/>
          <w:color w:val="333333"/>
          <w:sz w:val="22"/>
        </w:rPr>
        <w:t>Dressing:</w:t>
      </w:r>
      <w:r>
        <w:rPr>
          <w:color w:val="333333"/>
          <w:sz w:val="22"/>
        </w:rPr>
        <w:t xml:space="preserve"> Transparent semi-permeable dressing (Tegaderm). Change if damp, soiled, loose, or per protocol (typically every 5-7 days for transparent dressings, 2 days for gauze).</w:t>
      </w:r>
    </w:p>
    <w:p>
      <w:pPr>
        <w:pStyle w:val="ListBullet"/>
        <w:spacing w:line="300" w:lineRule="exact"/>
      </w:pPr>
      <w:r>
        <w:rPr>
          <w:b/>
          <w:color w:val="333333"/>
          <w:sz w:val="22"/>
        </w:rPr>
        <w:t>Flushing:</w:t>
      </w:r>
      <w:r>
        <w:rPr>
          <w:color w:val="333333"/>
          <w:sz w:val="22"/>
        </w:rPr>
        <w:t xml:space="preserve"> Flush with 10 mL NS before and after each medication. Use pulsatile (push-pause) technique. Flush every 8-12 hours if not in active use.</w:t>
      </w:r>
    </w:p>
    <w:p>
      <w:pPr>
        <w:pStyle w:val="ListBullet"/>
        <w:spacing w:line="300" w:lineRule="exact"/>
      </w:pPr>
      <w:r>
        <w:rPr>
          <w:b/>
          <w:color w:val="333333"/>
          <w:sz w:val="22"/>
        </w:rPr>
        <w:t>Site rotation:</w:t>
      </w:r>
      <w:r>
        <w:rPr>
          <w:color w:val="333333"/>
          <w:sz w:val="22"/>
        </w:rPr>
        <w:t xml:space="preserve"> Rotate PIV every 72-96 hours per institutional policy (some institutions now use clinical indication-based replacement). Document site assessment each shift.</w:t>
      </w:r>
    </w:p>
    <w:p>
      <w:pPr>
        <w:pStyle w:val="ListBullet"/>
        <w:spacing w:line="300" w:lineRule="exact"/>
      </w:pPr>
      <w:r>
        <w:rPr>
          <w:b/>
          <w:color w:val="333333"/>
          <w:sz w:val="22"/>
        </w:rPr>
        <w:t>Removal:</w:t>
      </w:r>
      <w:r>
        <w:rPr>
          <w:color w:val="333333"/>
          <w:sz w:val="22"/>
        </w:rPr>
        <w:t xml:space="preserve"> Turn off infusion, don gloves, remove dressing, apply gentle pressure with sterile gauze, withdraw catheter smoothly, apply pressure for 2-3 minutes, apply adhesive bandage, inspect catheter tip for completeness, document.</w:t>
      </w:r>
    </w:p>
    <w:p>
      <w:pPr>
        <w:pStyle w:val="ListBullet"/>
        <w:spacing w:line="300" w:lineRule="exact"/>
      </w:pPr>
      <w:r>
        <w:rPr>
          <w:b/>
          <w:color w:val="333333"/>
          <w:sz w:val="22"/>
        </w:rPr>
        <w:t>Documentation:</w:t>
      </w:r>
      <w:r>
        <w:rPr>
          <w:color w:val="333333"/>
          <w:sz w:val="22"/>
        </w:rPr>
        <w:t xml:space="preserve"> Date and time of insertion, gauge, site location, number of attempts, any complications, patient tolerance.</w:t>
      </w:r>
    </w:p>
    <w:p>
      <w:r>
        <w:rPr>
          <w:b/>
          <w:color w:val="0D6E6E"/>
          <w:sz w:val="22"/>
        </w:rPr>
        <w:t>Central Venous Access Devices — Types and Indications</w:t>
      </w:r>
    </w:p>
    <w:p>
      <w:pPr>
        <w:spacing w:line="320" w:lineRule="exact"/>
      </w:pPr>
      <w:r>
        <w:t>ICU patients frequently require central venous access for vasoactive medications, TPN, central monitoring, or when peripheral access is inadequate.</w:t>
      </w:r>
    </w:p>
    <w:tbl>
      <w:tblPr>
        <w:tblStyle w:val="TableGrid"/>
        <w:tblW w:type="auto" w:w="0"/>
        <w:jc w:val="center"/>
        <w:tblLook w:firstColumn="1" w:firstRow="1" w:lastColumn="0" w:lastRow="0" w:noHBand="0" w:noVBand="1" w:val="04A0"/>
      </w:tblPr>
      <w:tblGrid>
        <w:gridCol w:w="2493"/>
        <w:gridCol w:w="2493"/>
        <w:gridCol w:w="2493"/>
        <w:gridCol w:w="2493"/>
      </w:tblGrid>
      <w:tr>
        <w:tc>
          <w:tcPr>
            <w:tcW w:type="dxa" w:w="1872"/>
            <w:shd w:fill="1B3A5C" w:val="clear"/>
          </w:tcPr>
          <w:p>
            <w:pPr>
              <w:jc w:val="center"/>
            </w:pPr>
            <w:r/>
            <w:r>
              <w:rPr>
                <w:b/>
                <w:color w:val="FFFFFF"/>
                <w:sz w:val="20"/>
              </w:rPr>
              <w:t>Device</w:t>
            </w:r>
          </w:p>
        </w:tc>
        <w:tc>
          <w:tcPr>
            <w:tcW w:type="dxa" w:w="2160"/>
            <w:shd w:fill="1B3A5C" w:val="clear"/>
          </w:tcPr>
          <w:p>
            <w:pPr>
              <w:jc w:val="center"/>
            </w:pPr>
            <w:r/>
            <w:r>
              <w:rPr>
                <w:b/>
                <w:color w:val="FFFFFF"/>
                <w:sz w:val="20"/>
              </w:rPr>
              <w:t>Insertion Site</w:t>
            </w:r>
          </w:p>
        </w:tc>
        <w:tc>
          <w:tcPr>
            <w:tcW w:type="dxa" w:w="2880"/>
            <w:shd w:fill="1B3A5C" w:val="clear"/>
          </w:tcPr>
          <w:p>
            <w:pPr>
              <w:jc w:val="center"/>
            </w:pPr>
            <w:r/>
            <w:r>
              <w:rPr>
                <w:b/>
                <w:color w:val="FFFFFF"/>
                <w:sz w:val="20"/>
              </w:rPr>
              <w:t>Typical Use</w:t>
            </w:r>
          </w:p>
        </w:tc>
        <w:tc>
          <w:tcPr>
            <w:tcW w:type="dxa" w:w="2880"/>
            <w:shd w:fill="1B3A5C" w:val="clear"/>
          </w:tcPr>
          <w:p>
            <w:pPr>
              <w:jc w:val="center"/>
            </w:pPr>
            <w:r/>
            <w:r>
              <w:rPr>
                <w:b/>
                <w:color w:val="FFFFFF"/>
                <w:sz w:val="20"/>
              </w:rPr>
              <w:t>Key Features</w:t>
            </w:r>
          </w:p>
        </w:tc>
      </w:tr>
      <w:tr>
        <w:tc>
          <w:tcPr>
            <w:tcW w:type="dxa" w:w="1872"/>
          </w:tcPr>
          <w:p>
            <w:r/>
            <w:r>
              <w:rPr>
                <w:color w:val="333333"/>
                <w:sz w:val="20"/>
              </w:rPr>
              <w:t>Internal Jugular (IJ)</w:t>
            </w:r>
          </w:p>
        </w:tc>
        <w:tc>
          <w:tcPr>
            <w:tcW w:type="dxa" w:w="2160"/>
          </w:tcPr>
          <w:p>
            <w:r/>
            <w:r>
              <w:rPr>
                <w:color w:val="333333"/>
                <w:sz w:val="20"/>
              </w:rPr>
              <w:t>Internal jugular vein (neck)</w:t>
            </w:r>
          </w:p>
        </w:tc>
        <w:tc>
          <w:tcPr>
            <w:tcW w:type="dxa" w:w="2880"/>
          </w:tcPr>
          <w:p>
            <w:r/>
            <w:r>
              <w:rPr>
                <w:color w:val="333333"/>
                <w:sz w:val="20"/>
              </w:rPr>
              <w:t>Most common ICU CVC. Vasoactive drips, CVP monitoring, emergent access</w:t>
            </w:r>
          </w:p>
        </w:tc>
        <w:tc>
          <w:tcPr>
            <w:tcW w:type="dxa" w:w="2880"/>
          </w:tcPr>
          <w:p>
            <w:r/>
            <w:r>
              <w:rPr>
                <w:color w:val="333333"/>
                <w:sz w:val="20"/>
              </w:rPr>
              <w:t>Ultrasound-guided insertion. Lower pneumothorax risk vs subclavian. Higher infection risk vs subclavian.</w:t>
            </w:r>
          </w:p>
        </w:tc>
      </w:tr>
      <w:tr>
        <w:tc>
          <w:tcPr>
            <w:tcW w:type="dxa" w:w="1872"/>
            <w:shd w:fill="F5F5F5" w:val="clear"/>
          </w:tcPr>
          <w:p>
            <w:r/>
            <w:r>
              <w:rPr>
                <w:color w:val="333333"/>
                <w:sz w:val="20"/>
              </w:rPr>
              <w:t>Subclavian</w:t>
            </w:r>
          </w:p>
        </w:tc>
        <w:tc>
          <w:tcPr>
            <w:tcW w:type="dxa" w:w="2160"/>
            <w:shd w:fill="F5F5F5" w:val="clear"/>
          </w:tcPr>
          <w:p>
            <w:r/>
            <w:r>
              <w:rPr>
                <w:color w:val="333333"/>
                <w:sz w:val="20"/>
              </w:rPr>
              <w:t>Subclavian vein (below clavicle)</w:t>
            </w:r>
          </w:p>
        </w:tc>
        <w:tc>
          <w:tcPr>
            <w:tcW w:type="dxa" w:w="2880"/>
            <w:shd w:fill="F5F5F5" w:val="clear"/>
          </w:tcPr>
          <w:p>
            <w:r/>
            <w:r>
              <w:rPr>
                <w:color w:val="333333"/>
                <w:sz w:val="20"/>
              </w:rPr>
              <w:t>Long-term ICU access, TPN, lower infection rate</w:t>
            </w:r>
          </w:p>
        </w:tc>
        <w:tc>
          <w:tcPr>
            <w:tcW w:type="dxa" w:w="2880"/>
            <w:shd w:fill="F5F5F5" w:val="clear"/>
          </w:tcPr>
          <w:p>
            <w:r/>
            <w:r>
              <w:rPr>
                <w:color w:val="333333"/>
                <w:sz w:val="20"/>
              </w:rPr>
              <w:t>Lower infection rate than IJ or femoral. Risk of pneumothorax during insertion. Cannot compress if bleeding.</w:t>
            </w:r>
          </w:p>
        </w:tc>
      </w:tr>
      <w:tr>
        <w:tc>
          <w:tcPr>
            <w:tcW w:type="dxa" w:w="1872"/>
          </w:tcPr>
          <w:p>
            <w:r/>
            <w:r>
              <w:rPr>
                <w:color w:val="333333"/>
                <w:sz w:val="20"/>
              </w:rPr>
              <w:t>Femoral</w:t>
            </w:r>
          </w:p>
        </w:tc>
        <w:tc>
          <w:tcPr>
            <w:tcW w:type="dxa" w:w="2160"/>
          </w:tcPr>
          <w:p>
            <w:r/>
            <w:r>
              <w:rPr>
                <w:color w:val="333333"/>
                <w:sz w:val="20"/>
              </w:rPr>
              <w:t>Femoral vein (groin)</w:t>
            </w:r>
          </w:p>
        </w:tc>
        <w:tc>
          <w:tcPr>
            <w:tcW w:type="dxa" w:w="2880"/>
          </w:tcPr>
          <w:p>
            <w:r/>
            <w:r>
              <w:rPr>
                <w:color w:val="333333"/>
                <w:sz w:val="20"/>
              </w:rPr>
              <w:t>Emergency access, dialysis catheters, temporary use</w:t>
            </w:r>
          </w:p>
        </w:tc>
        <w:tc>
          <w:tcPr>
            <w:tcW w:type="dxa" w:w="2880"/>
          </w:tcPr>
          <w:p>
            <w:r/>
            <w:r>
              <w:rPr>
                <w:color w:val="333333"/>
                <w:sz w:val="20"/>
              </w:rPr>
              <w:t>Easiest landmark-based insertion. Highest infection risk. Limits patient mobility. Usually short-term.</w:t>
            </w:r>
          </w:p>
        </w:tc>
      </w:tr>
      <w:tr>
        <w:tc>
          <w:tcPr>
            <w:tcW w:type="dxa" w:w="1872"/>
            <w:shd w:fill="F5F5F5" w:val="clear"/>
          </w:tcPr>
          <w:p>
            <w:r/>
            <w:r>
              <w:rPr>
                <w:color w:val="333333"/>
                <w:sz w:val="20"/>
              </w:rPr>
              <w:t>Tunneled Catheter (Hickman/Broviac)</w:t>
            </w:r>
          </w:p>
        </w:tc>
        <w:tc>
          <w:tcPr>
            <w:tcW w:type="dxa" w:w="2160"/>
            <w:shd w:fill="F5F5F5" w:val="clear"/>
          </w:tcPr>
          <w:p>
            <w:r/>
            <w:r>
              <w:rPr>
                <w:color w:val="333333"/>
                <w:sz w:val="20"/>
              </w:rPr>
              <w:t>Subclavian or IJ, tunneled under skin</w:t>
            </w:r>
          </w:p>
        </w:tc>
        <w:tc>
          <w:tcPr>
            <w:tcW w:type="dxa" w:w="2880"/>
            <w:shd w:fill="F5F5F5" w:val="clear"/>
          </w:tcPr>
          <w:p>
            <w:r/>
            <w:r>
              <w:rPr>
                <w:color w:val="333333"/>
                <w:sz w:val="20"/>
              </w:rPr>
              <w:t>Long-term IV access (weeks to months), chemo, TPN</w:t>
            </w:r>
          </w:p>
        </w:tc>
        <w:tc>
          <w:tcPr>
            <w:tcW w:type="dxa" w:w="2880"/>
            <w:shd w:fill="F5F5F5" w:val="clear"/>
          </w:tcPr>
          <w:p>
            <w:r/>
            <w:r>
              <w:rPr>
                <w:color w:val="333333"/>
                <w:sz w:val="20"/>
              </w:rPr>
              <w:t>Subcutaneous cuff anchors catheter and reduces infection. Can be used at home.</w:t>
            </w:r>
          </w:p>
        </w:tc>
      </w:tr>
      <w:tr>
        <w:tc>
          <w:tcPr>
            <w:tcW w:type="dxa" w:w="1872"/>
          </w:tcPr>
          <w:p>
            <w:r/>
            <w:r>
              <w:rPr>
                <w:color w:val="333333"/>
                <w:sz w:val="20"/>
              </w:rPr>
              <w:t>Implanted Port (Port-a-Cath)</w:t>
            </w:r>
          </w:p>
        </w:tc>
        <w:tc>
          <w:tcPr>
            <w:tcW w:type="dxa" w:w="2160"/>
          </w:tcPr>
          <w:p>
            <w:r/>
            <w:r>
              <w:rPr>
                <w:color w:val="333333"/>
                <w:sz w:val="20"/>
              </w:rPr>
              <w:t>Subclavian, accessed via subcutaneous port</w:t>
            </w:r>
          </w:p>
        </w:tc>
        <w:tc>
          <w:tcPr>
            <w:tcW w:type="dxa" w:w="2880"/>
          </w:tcPr>
          <w:p>
            <w:r/>
            <w:r>
              <w:rPr>
                <w:color w:val="333333"/>
                <w:sz w:val="20"/>
              </w:rPr>
              <w:t>Intermittent long-term access (months to years), chemo</w:t>
            </w:r>
          </w:p>
        </w:tc>
        <w:tc>
          <w:tcPr>
            <w:tcW w:type="dxa" w:w="2880"/>
          </w:tcPr>
          <w:p>
            <w:r/>
            <w:r>
              <w:rPr>
                <w:color w:val="333333"/>
                <w:sz w:val="20"/>
              </w:rPr>
              <w:t>Requires non-coring (Huber) needle for access. Lower infection risk. Fully implanted.</w:t>
            </w:r>
          </w:p>
        </w:tc>
      </w:tr>
      <w:tr>
        <w:tc>
          <w:tcPr>
            <w:tcW w:type="dxa" w:w="1872"/>
            <w:shd w:fill="F5F5F5" w:val="clear"/>
          </w:tcPr>
          <w:p>
            <w:r/>
            <w:r>
              <w:rPr>
                <w:color w:val="333333"/>
                <w:sz w:val="20"/>
              </w:rPr>
              <w:t>PICC Line</w:t>
            </w:r>
          </w:p>
        </w:tc>
        <w:tc>
          <w:tcPr>
            <w:tcW w:type="dxa" w:w="2160"/>
            <w:shd w:fill="F5F5F5" w:val="clear"/>
          </w:tcPr>
          <w:p>
            <w:r/>
            <w:r>
              <w:rPr>
                <w:color w:val="333333"/>
                <w:sz w:val="20"/>
              </w:rPr>
              <w:t>Basilic or cephalic vein (upper arm), threaded to SVC</w:t>
            </w:r>
          </w:p>
        </w:tc>
        <w:tc>
          <w:tcPr>
            <w:tcW w:type="dxa" w:w="2880"/>
            <w:shd w:fill="F5F5F5" w:val="clear"/>
          </w:tcPr>
          <w:p>
            <w:r/>
            <w:r>
              <w:rPr>
                <w:color w:val="333333"/>
                <w:sz w:val="20"/>
              </w:rPr>
              <w:t>Extended IV access (weeks), antibiotics, TPN, difficult PIV access</w:t>
            </w:r>
          </w:p>
        </w:tc>
        <w:tc>
          <w:tcPr>
            <w:tcW w:type="dxa" w:w="2880"/>
            <w:shd w:fill="F5F5F5" w:val="clear"/>
          </w:tcPr>
          <w:p>
            <w:r/>
            <w:r>
              <w:rPr>
                <w:color w:val="333333"/>
                <w:sz w:val="20"/>
              </w:rPr>
              <w:t>Inserted by specially trained RN or IR. Lower insertion complication risk. Higher thrombosis risk.</w:t>
            </w:r>
          </w:p>
        </w:tc>
      </w:tr>
    </w:tbl>
    <w:p/>
    <w:tbl>
      <w:tblPr>
        <w:tblW w:type="auto" w:w="0"/>
        <w:jc w:val="center"/>
        <w:tblLook w:firstColumn="1" w:firstRow="1" w:lastColumn="0" w:lastRow="0" w:noHBand="0" w:noVBand="1" w:val="04A0"/>
      </w:tblPr>
      <w:tblGrid>
        <w:gridCol w:w="9972"/>
      </w:tblGrid>
      <w:tr>
        <w:tc>
          <w:tcPr>
            <w:tcW w:type="dxa" w:w="9972"/>
            <w:shd w:fill="E0F2F1" w:val="clear"/>
            <w:tcBorders>
              <w:left w:val="single" w:sz="18" w:space="0" w:color="0D6E6E"/>
              <w:top w:val="single" w:sz="2" w:space="0" w:color="0D6E6E"/>
              <w:bottom w:val="single" w:sz="2" w:space="0" w:color="0D6E6E"/>
              <w:right w:val="single" w:sz="2" w:space="0" w:color="0D6E6E"/>
            </w:tcBorders>
          </w:tcPr>
          <w:p>
            <w:r/>
            <w:r>
              <w:rPr>
                <w:b/>
                <w:color w:val="0D6E6E"/>
                <w:sz w:val="20"/>
              </w:rPr>
              <w:t xml:space="preserve">NOTE: </w:t>
            </w:r>
            <w:r>
              <w:rPr>
                <w:color w:val="333333"/>
                <w:sz w:val="20"/>
              </w:rPr>
              <w:t>Central lines are inserted by providers. The ICU RN role is to assist during insertion (maintaining sterile field, monitoring patient, connecting transducers), and to maintain the line post-insertion.</w:t>
            </w:r>
          </w:p>
        </w:tc>
      </w:tr>
    </w:tbl>
    <w:p/>
    <w:p>
      <w:r>
        <w:rPr>
          <w:b/>
          <w:color w:val="0D6E6E"/>
          <w:sz w:val="22"/>
        </w:rPr>
        <w:t>Assisting with CVC Insertion</w:t>
      </w:r>
    </w:p>
    <w:p>
      <w:pPr>
        <w:pStyle w:val="ListBullet"/>
        <w:spacing w:line="300" w:lineRule="exact"/>
      </w:pPr>
      <w:r>
        <w:rPr>
          <w:b/>
          <w:color w:val="333333"/>
          <w:sz w:val="22"/>
        </w:rPr>
        <w:t>Pre-procedure:</w:t>
      </w:r>
      <w:r>
        <w:rPr>
          <w:color w:val="333333"/>
          <w:sz w:val="22"/>
        </w:rPr>
        <w:t xml:space="preserve"> Verify consent, confirm indication, gather supplies (CVC kit, sterile gown/gloves/drape, ultrasound with sterile probe cover, flush syringes, transducer if CVP monitoring, chlorhexidine prep), position patient (Trendelenburg for IJ/subclavian to distend veins and reduce air embolism risk).</w:t>
      </w:r>
    </w:p>
    <w:p>
      <w:pPr>
        <w:pStyle w:val="ListBullet"/>
        <w:spacing w:line="300" w:lineRule="exact"/>
      </w:pPr>
      <w:r>
        <w:rPr>
          <w:b/>
          <w:color w:val="333333"/>
          <w:sz w:val="22"/>
        </w:rPr>
        <w:t>During procedure:</w:t>
      </w:r>
      <w:r>
        <w:rPr>
          <w:color w:val="333333"/>
          <w:sz w:val="22"/>
        </w:rPr>
        <w:t xml:space="preserve"> Maintain sterile field, hand supplies to provider as needed, monitor patient vitals and rhythm (watch for arrhythmia as guidewire passes through heart), keep patient calm, note catheter length at skin.</w:t>
      </w:r>
    </w:p>
    <w:p>
      <w:pPr>
        <w:pStyle w:val="ListBullet"/>
        <w:spacing w:line="300" w:lineRule="exact"/>
      </w:pPr>
      <w:r>
        <w:rPr>
          <w:b/>
          <w:color w:val="333333"/>
          <w:sz w:val="22"/>
        </w:rPr>
        <w:t>Post-procedure:</w:t>
      </w:r>
      <w:r>
        <w:rPr>
          <w:color w:val="333333"/>
          <w:sz w:val="22"/>
        </w:rPr>
        <w:t xml:space="preserve"> Obtain chest X-ray to confirm tip position (at cavoatrial junction), check for pneumothorax. Do not use the line until placement is confirmed by X-ray AND provider order. Apply sterile dressing. Document time, inserter, site, catheter type, number of lumens, cm at skin, patient tolerance.</w:t>
      </w:r>
    </w:p>
    <w:p>
      <w:r>
        <w:rPr>
          <w:b/>
          <w:color w:val="0D6E6E"/>
          <w:sz w:val="22"/>
        </w:rPr>
        <w:t>CVC Maintenance — CLABSi Prevention Bundle</w:t>
      </w:r>
    </w:p>
    <w:tbl>
      <w:tblPr>
        <w:tblW w:type="auto" w:w="0"/>
        <w:jc w:val="center"/>
        <w:tblLook w:firstColumn="1" w:firstRow="1" w:lastColumn="0" w:lastRow="0" w:noHBand="0" w:noVBand="1" w:val="04A0"/>
      </w:tblPr>
      <w:tblGrid>
        <w:gridCol w:w="9972"/>
      </w:tblGrid>
      <w:tr>
        <w:tc>
          <w:tcPr>
            <w:tcW w:type="dxa" w:w="9972"/>
            <w:shd w:fill="FFEBEE" w:val="clear"/>
            <w:tcBorders>
              <w:left w:val="single" w:sz="18" w:space="0" w:color="C62828"/>
              <w:top w:val="single" w:sz="2" w:space="0" w:color="C62828"/>
              <w:bottom w:val="single" w:sz="2" w:space="0" w:color="C62828"/>
              <w:right w:val="single" w:sz="2" w:space="0" w:color="C62828"/>
            </w:tcBorders>
          </w:tcPr>
          <w:p>
            <w:r/>
            <w:r>
              <w:rPr>
                <w:b/>
                <w:color w:val="C62828"/>
                <w:sz w:val="20"/>
              </w:rPr>
              <w:t xml:space="preserve">CRITICAL: </w:t>
            </w:r>
            <w:r>
              <w:rPr>
                <w:color w:val="333333"/>
                <w:sz w:val="20"/>
              </w:rPr>
              <w:t>Central Line-Associated Bloodstream Infection (CLABSi) is a preventable never event. Meticulous maintenance is the RN's primary role. Every nurse owns the bundle.</w:t>
            </w:r>
          </w:p>
        </w:tc>
      </w:tr>
    </w:tbl>
    <w:p/>
    <w:p>
      <w:pPr>
        <w:spacing w:line="320" w:lineRule="exact"/>
      </w:pPr>
      <w:r>
        <w:t>CLABSi Prevention Bundle — perform EVERY element, EVERY day:</w:t>
      </w:r>
    </w:p>
    <w:p>
      <w:pPr>
        <w:spacing w:line="300" w:lineRule="exact"/>
        <w:ind w:left="567"/>
      </w:pPr>
      <w:r>
        <w:rPr>
          <w:b/>
          <w:sz w:val="22"/>
        </w:rPr>
        <w:t xml:space="preserve">1. </w:t>
      </w:r>
      <w:r>
        <w:rPr>
          <w:b/>
          <w:sz w:val="22"/>
        </w:rPr>
        <w:t>Daily necessity review:</w:t>
      </w:r>
      <w:r>
        <w:rPr>
          <w:sz w:val="22"/>
        </w:rPr>
        <w:t xml:space="preserve"> Ask the provider: "Does this patient still need this central line?" If not needed, advocate for removal.</w:t>
      </w:r>
    </w:p>
    <w:p>
      <w:pPr>
        <w:spacing w:line="300" w:lineRule="exact"/>
        <w:ind w:left="567"/>
      </w:pPr>
      <w:r>
        <w:rPr>
          <w:b/>
          <w:sz w:val="22"/>
        </w:rPr>
        <w:t xml:space="preserve">2. </w:t>
      </w:r>
      <w:r>
        <w:rPr>
          <w:b/>
          <w:sz w:val="22"/>
        </w:rPr>
        <w:t>Hand hygiene:</w:t>
      </w:r>
      <w:r>
        <w:rPr>
          <w:sz w:val="22"/>
        </w:rPr>
        <w:t xml:space="preserve"> Before and after any central line manipulation. Every time, no exceptions.</w:t>
      </w:r>
    </w:p>
    <w:p>
      <w:pPr>
        <w:spacing w:line="300" w:lineRule="exact"/>
        <w:ind w:left="567"/>
      </w:pPr>
      <w:r>
        <w:rPr>
          <w:b/>
          <w:sz w:val="22"/>
        </w:rPr>
        <w:t xml:space="preserve">3. </w:t>
      </w:r>
      <w:r>
        <w:rPr>
          <w:b/>
          <w:sz w:val="22"/>
        </w:rPr>
        <w:t>Chlorhexidine dressing:</w:t>
      </w:r>
      <w:r>
        <w:rPr>
          <w:sz w:val="22"/>
        </w:rPr>
        <w:t xml:space="preserve"> CHG-impregnated transparent dressing over insertion site. Change every 7 days or sooner if damp, loose, or soiled.</w:t>
      </w:r>
    </w:p>
    <w:p>
      <w:pPr>
        <w:spacing w:line="300" w:lineRule="exact"/>
        <w:ind w:left="567"/>
      </w:pPr>
      <w:r>
        <w:rPr>
          <w:b/>
          <w:sz w:val="22"/>
        </w:rPr>
        <w:t xml:space="preserve">4. </w:t>
      </w:r>
      <w:r>
        <w:rPr>
          <w:b/>
          <w:sz w:val="22"/>
        </w:rPr>
        <w:t>Hub scrubbing:</w:t>
      </w:r>
      <w:r>
        <w:rPr>
          <w:sz w:val="22"/>
        </w:rPr>
        <w:t xml:space="preserve"> Scrub the hub with 70% alcohol or CHG-alcohol for 15 seconds ("scrub the hub") before each access. Allow to dry.</w:t>
      </w:r>
    </w:p>
    <w:p>
      <w:pPr>
        <w:spacing w:line="300" w:lineRule="exact"/>
        <w:ind w:left="567"/>
      </w:pPr>
      <w:r>
        <w:rPr>
          <w:b/>
          <w:sz w:val="22"/>
        </w:rPr>
        <w:t xml:space="preserve">5. </w:t>
      </w:r>
      <w:r>
        <w:rPr>
          <w:b/>
          <w:sz w:val="22"/>
        </w:rPr>
        <w:t>Cap changes:</w:t>
      </w:r>
      <w:r>
        <w:rPr>
          <w:sz w:val="22"/>
        </w:rPr>
        <w:t xml:space="preserve"> Disinfecting caps (curos/SwabCaps) on all lumens when not in use. Change per protocol (typically every 96 hours or with tubing changes).</w:t>
      </w:r>
    </w:p>
    <w:p>
      <w:pPr>
        <w:spacing w:line="300" w:lineRule="exact"/>
        <w:ind w:left="567"/>
      </w:pPr>
      <w:r>
        <w:rPr>
          <w:b/>
          <w:sz w:val="22"/>
        </w:rPr>
        <w:t xml:space="preserve">6. </w:t>
      </w:r>
      <w:r>
        <w:rPr>
          <w:b/>
          <w:sz w:val="22"/>
        </w:rPr>
        <w:t>Tubing changes:</w:t>
      </w:r>
      <w:r>
        <w:rPr>
          <w:sz w:val="22"/>
        </w:rPr>
        <w:t xml:space="preserve"> Continuous infusions: every 96 hours. Blood/lipids: every 24 hours. Intermittent/secondary: every 24 hours or per policy.</w:t>
      </w:r>
    </w:p>
    <w:p>
      <w:r>
        <w:rPr>
          <w:b/>
          <w:color w:val="0D6E6E"/>
          <w:sz w:val="22"/>
        </w:rPr>
        <w:t>CVC Dressing Change Procedure</w:t>
      </w:r>
    </w:p>
    <w:p>
      <w:pPr>
        <w:spacing w:line="300" w:lineRule="exact"/>
        <w:ind w:left="567"/>
      </w:pPr>
      <w:r>
        <w:rPr>
          <w:color w:val="333333"/>
          <w:sz w:val="22"/>
        </w:rPr>
        <w:t>1. Gather supplies: CHG dressing kit, sterile gloves, mask for nurse AND patient</w:t>
      </w:r>
    </w:p>
    <w:p>
      <w:pPr>
        <w:spacing w:line="300" w:lineRule="exact"/>
        <w:ind w:left="567"/>
      </w:pPr>
      <w:r>
        <w:rPr>
          <w:color w:val="333333"/>
          <w:sz w:val="22"/>
        </w:rPr>
        <w:t>2. Don mask and have patient turn head away from site (or apply mask to patient)</w:t>
      </w:r>
    </w:p>
    <w:p>
      <w:pPr>
        <w:spacing w:line="300" w:lineRule="exact"/>
        <w:ind w:left="567"/>
      </w:pPr>
      <w:r>
        <w:rPr>
          <w:color w:val="333333"/>
          <w:sz w:val="22"/>
        </w:rPr>
        <w:t>3. Remove old dressing carefully — note any redness, drainage, or tenderness at site</w:t>
      </w:r>
    </w:p>
    <w:p>
      <w:pPr>
        <w:spacing w:line="300" w:lineRule="exact"/>
        <w:ind w:left="567"/>
      </w:pPr>
      <w:r>
        <w:rPr>
          <w:color w:val="333333"/>
          <w:sz w:val="22"/>
        </w:rPr>
        <w:t>4. Inspect site: look for signs of infection (redness, swelling, drainage, tenderness)</w:t>
      </w:r>
    </w:p>
    <w:p>
      <w:pPr>
        <w:spacing w:line="300" w:lineRule="exact"/>
        <w:ind w:left="567"/>
      </w:pPr>
      <w:r>
        <w:rPr>
          <w:color w:val="333333"/>
          <w:sz w:val="22"/>
        </w:rPr>
        <w:t>5. Don sterile gloves</w:t>
      </w:r>
    </w:p>
    <w:p>
      <w:pPr>
        <w:spacing w:line="300" w:lineRule="exact"/>
        <w:ind w:left="567"/>
      </w:pPr>
      <w:r>
        <w:rPr>
          <w:color w:val="333333"/>
          <w:sz w:val="22"/>
        </w:rPr>
        <w:t>6. Clean site with chlorhexidine applicator using back-and-forth friction for 30 seconds</w:t>
      </w:r>
    </w:p>
    <w:p>
      <w:pPr>
        <w:spacing w:line="300" w:lineRule="exact"/>
        <w:ind w:left="567"/>
      </w:pPr>
      <w:r>
        <w:rPr>
          <w:color w:val="333333"/>
          <w:sz w:val="22"/>
        </w:rPr>
        <w:t>7. Allow chlorhexidine to air dry completely (do NOT blot or fan)</w:t>
      </w:r>
    </w:p>
    <w:p>
      <w:pPr>
        <w:spacing w:line="300" w:lineRule="exact"/>
        <w:ind w:left="567"/>
      </w:pPr>
      <w:r>
        <w:rPr>
          <w:color w:val="333333"/>
          <w:sz w:val="22"/>
        </w:rPr>
        <w:t>8. Apply CHG-impregnated transparent dressing, ensuring no wrinkles or air pockets</w:t>
      </w:r>
    </w:p>
    <w:p>
      <w:pPr>
        <w:spacing w:line="300" w:lineRule="exact"/>
        <w:ind w:left="567"/>
      </w:pPr>
      <w:r>
        <w:rPr>
          <w:color w:val="333333"/>
          <w:sz w:val="22"/>
        </w:rPr>
        <w:t>9. Label dressing with date, time, and initials</w:t>
      </w:r>
    </w:p>
    <w:p>
      <w:pPr>
        <w:spacing w:line="300" w:lineRule="exact"/>
        <w:ind w:left="567"/>
      </w:pPr>
      <w:r>
        <w:rPr>
          <w:color w:val="333333"/>
          <w:sz w:val="22"/>
        </w:rPr>
        <w:t>10. Document site assessment and dressing change in EHR</w:t>
      </w:r>
    </w:p>
    <w:p>
      <w:r>
        <w:rPr>
          <w:b/>
          <w:color w:val="0D6E6E"/>
          <w:sz w:val="22"/>
        </w:rPr>
        <w:t>CVC Flushing Protocol</w:t>
      </w:r>
    </w:p>
    <w:p>
      <w:pPr>
        <w:pStyle w:val="ListBullet"/>
        <w:spacing w:line="300" w:lineRule="exact"/>
      </w:pPr>
      <w:r>
        <w:rPr>
          <w:b/>
          <w:color w:val="333333"/>
          <w:sz w:val="22"/>
        </w:rPr>
        <w:t>Before and after medication:</w:t>
      </w:r>
      <w:r>
        <w:rPr>
          <w:color w:val="333333"/>
          <w:sz w:val="22"/>
        </w:rPr>
        <w:t xml:space="preserve"> Flush each lumen with 10 mL NS using pulsatile technique (push-pause-push-pause) to create turbulence and prevent biofilm buildup.</w:t>
      </w:r>
    </w:p>
    <w:p>
      <w:pPr>
        <w:pStyle w:val="ListBullet"/>
        <w:spacing w:line="300" w:lineRule="exact"/>
      </w:pPr>
      <w:r>
        <w:rPr>
          <w:b/>
          <w:color w:val="333333"/>
          <w:sz w:val="22"/>
        </w:rPr>
        <w:t>Unused lumens:</w:t>
      </w:r>
      <w:r>
        <w:rPr>
          <w:color w:val="333333"/>
          <w:sz w:val="22"/>
        </w:rPr>
        <w:t xml:space="preserve"> Flush every 8-12 hours per protocol to maintain patency.</w:t>
      </w:r>
    </w:p>
    <w:p>
      <w:pPr>
        <w:pStyle w:val="ListBullet"/>
        <w:spacing w:line="300" w:lineRule="exact"/>
      </w:pPr>
      <w:r>
        <w:rPr>
          <w:b/>
          <w:color w:val="333333"/>
          <w:sz w:val="22"/>
        </w:rPr>
        <w:t>Heparin lock: Some institutions use heparin locks for non-continuous lumens. Know your current Thompson policy or order set — concentration and volume vary.</w:t>
      </w:r>
      <w:r>
        <w:rPr>
          <w:color w:val="333333"/>
          <w:sz w:val="22"/>
        </w:rPr>
      </w:r>
    </w:p>
    <w:p>
      <w:pPr>
        <w:pStyle w:val="ListBullet"/>
        <w:spacing w:line="300" w:lineRule="exact"/>
      </w:pPr>
      <w:r>
        <w:rPr>
          <w:b/>
          <w:color w:val="333333"/>
          <w:sz w:val="22"/>
        </w:rPr>
        <w:t>Blood draws from CVC:</w:t>
      </w:r>
      <w:r>
        <w:rPr>
          <w:color w:val="333333"/>
          <w:sz w:val="22"/>
        </w:rPr>
        <w:t xml:space="preserve"> Waste 5-10 mL first (or use the push-pull method per policy), draw sample, flush with 20 mL NS after.</w:t>
      </w:r>
    </w:p>
    <w:p>
      <w:pPr>
        <w:pStyle w:val="ListBullet"/>
        <w:spacing w:line="300" w:lineRule="exact"/>
      </w:pPr>
      <w:r>
        <w:rPr>
          <w:b/>
          <w:color w:val="333333"/>
          <w:sz w:val="22"/>
        </w:rPr>
        <w:t>Occluded lumen: Do NOT force flush. Attempt to aspirate first. If unable, notify the provider/appropriate resource; declotting requires the current order/policy process.</w:t>
      </w:r>
      <w:r>
        <w:rPr>
          <w:color w:val="333333"/>
          <w:sz w:val="22"/>
        </w:rPr>
      </w:r>
    </w:p>
    <w:p>
      <w:r>
        <w:rPr>
          <w:b/>
          <w:color w:val="0D6E6E"/>
          <w:sz w:val="22"/>
        </w:rPr>
        <w:t>Port-a-Cath Access and De-access</w:t>
      </w:r>
    </w:p>
    <w:p>
      <w:pPr>
        <w:pStyle w:val="ListBullet"/>
        <w:spacing w:line="300" w:lineRule="exact"/>
      </w:pPr>
      <w:r>
        <w:rPr>
          <w:b/>
          <w:color w:val="333333"/>
          <w:sz w:val="22"/>
        </w:rPr>
        <w:t>Access:</w:t>
      </w:r>
      <w:r>
        <w:rPr>
          <w:color w:val="333333"/>
          <w:sz w:val="22"/>
        </w:rPr>
        <w:t xml:space="preserve"> Palpate port chamber. Clean with chlorhexidine. Use ONLY a non-coring (Huber) needle. Insert perpendicular to the port septum until you feel the needle hit the back of the port. Aspirate for blood return, then flush.</w:t>
      </w:r>
    </w:p>
    <w:p>
      <w:pPr>
        <w:pStyle w:val="ListBullet"/>
        <w:spacing w:line="300" w:lineRule="exact"/>
      </w:pPr>
      <w:r>
        <w:rPr>
          <w:b/>
          <w:color w:val="333333"/>
          <w:sz w:val="22"/>
        </w:rPr>
        <w:t>De-access:</w:t>
      </w:r>
      <w:r>
        <w:rPr>
          <w:color w:val="333333"/>
          <w:sz w:val="22"/>
        </w:rPr>
        <w:t xml:space="preserve"> Flush with 10 mL NS, then heparin lock per protocol (typically 5 mL of 100 units/mL heparin). Maintain positive pressure while withdrawing needle to prevent reflux. Apply dressing.</w:t>
      </w:r>
    </w:p>
    <w:p>
      <w:pPr>
        <w:pStyle w:val="ListBullet"/>
        <w:spacing w:line="300" w:lineRule="exact"/>
      </w:pPr>
      <w:r>
        <w:rPr>
          <w:b/>
          <w:color w:val="333333"/>
          <w:sz w:val="22"/>
        </w:rPr>
        <w:t>Assessment:</w:t>
      </w:r>
      <w:r>
        <w:rPr>
          <w:color w:val="333333"/>
          <w:sz w:val="22"/>
        </w:rPr>
        <w:t xml:space="preserve"> Check for swelling around port (extravasation), difficulty flushing (occlusion), pain or redness (infection).</w:t>
      </w:r>
    </w:p>
    <w:p>
      <w:pPr>
        <w:pBdr>
          <w:bottom w:val="single" w:sz="4" w:space="1" w:color="1B3A5C"/>
        </w:pBdr>
      </w:pPr>
      <w:r>
        <w:rPr>
          <w:b/>
          <w:color w:val="1B3A5C"/>
          <w:sz w:val="26"/>
        </w:rPr>
        <w:t>PRECEPTOR TALK TRACK</w:t>
      </w:r>
    </w:p>
    <w:p>
      <w:pPr>
        <w:spacing w:line="320" w:lineRule="exact"/>
      </w:pPr>
      <w:r>
        <w:t>Use this as a guide when teaching at the bedside. Adapt to the specific patient situation.</w:t>
      </w:r>
    </w:p>
    <w:p>
      <w:pPr>
        <w:pStyle w:val="ListBullet"/>
        <w:spacing w:line="300" w:lineRule="exact"/>
      </w:pPr>
      <w:r>
        <w:rPr>
          <w:b/>
          <w:color w:val="333333"/>
          <w:sz w:val="22"/>
        </w:rPr>
        <w:t>Start with why:</w:t>
      </w:r>
      <w:r>
        <w:rPr>
          <w:color w:val="333333"/>
          <w:sz w:val="22"/>
        </w:rPr>
        <w:t xml:space="preserve"> "Vascular access is foundational to everything we do in the ICU. Every medication, every fluid, every vasoactive drip depends on reliable access. Your job is to get it, maintain it, and protect it."</w:t>
      </w:r>
    </w:p>
    <w:p>
      <w:pPr>
        <w:pStyle w:val="ListBullet"/>
        <w:spacing w:line="300" w:lineRule="exact"/>
      </w:pPr>
      <w:r>
        <w:rPr>
          <w:b/>
          <w:color w:val="333333"/>
          <w:sz w:val="22"/>
        </w:rPr>
        <w:t>PIV insertion coaching:</w:t>
      </w:r>
      <w:r>
        <w:rPr>
          <w:color w:val="333333"/>
          <w:sz w:val="22"/>
        </w:rPr>
        <w:t xml:space="preserve"> "I'm going to walk you through the insertion step by step. First, tell me what gauge you're going to pick and why. Good. Now show me how you're going to select and prepare your site. I'll be right here — take your time."</w:t>
      </w:r>
    </w:p>
    <w:p>
      <w:pPr>
        <w:pStyle w:val="ListBullet"/>
        <w:spacing w:line="300" w:lineRule="exact"/>
      </w:pPr>
      <w:r>
        <w:rPr>
          <w:b/>
          <w:color w:val="333333"/>
          <w:sz w:val="22"/>
        </w:rPr>
        <w:t>CVC maintenance:</w:t>
      </w:r>
      <w:r>
        <w:rPr>
          <w:color w:val="333333"/>
          <w:sz w:val="22"/>
        </w:rPr>
        <w:t xml:space="preserve"> "Central line care is one of the most important things you do every day. CLABSi kills patients. Let me show you our dressing change technique — I want you to be meticulous about this."</w:t>
      </w:r>
    </w:p>
    <w:p>
      <w:pPr>
        <w:pStyle w:val="ListBullet"/>
        <w:spacing w:line="300" w:lineRule="exact"/>
      </w:pPr>
      <w:r>
        <w:rPr>
          <w:b/>
          <w:color w:val="333333"/>
          <w:sz w:val="22"/>
        </w:rPr>
        <w:t>Connect to safety:</w:t>
      </w:r>
      <w:r>
        <w:rPr>
          <w:color w:val="333333"/>
          <w:sz w:val="22"/>
        </w:rPr>
        <w:t xml:space="preserve"> "Every time you access a central line, I want you to think about two things: am I introducing infection, and is this line still necessary? Those two questions prevent harm."</w:t>
      </w:r>
    </w:p>
    <w:p>
      <w:pPr>
        <w:pBdr>
          <w:bottom w:val="single" w:sz="4" w:space="1" w:color="1B3A5C"/>
        </w:pBdr>
      </w:pPr>
      <w:r>
        <w:rPr>
          <w:b/>
          <w:color w:val="1B3A5C"/>
          <w:sz w:val="26"/>
        </w:rPr>
        <w:t>COMPETENCY PROGRESSION MAP</w:t>
      </w:r>
    </w:p>
    <w:tbl>
      <w:tblPr>
        <w:tblStyle w:val="TableGrid"/>
        <w:tblW w:type="auto" w:w="0"/>
        <w:jc w:val="center"/>
        <w:tblLook w:firstColumn="1" w:firstRow="1" w:lastColumn="0" w:lastRow="0" w:noHBand="0" w:noVBand="1" w:val="04A0"/>
      </w:tblPr>
      <w:tblGrid>
        <w:gridCol w:w="3324"/>
        <w:gridCol w:w="3324"/>
        <w:gridCol w:w="3324"/>
      </w:tblGrid>
      <w:tr>
        <w:tc>
          <w:tcPr>
            <w:tcW w:type="dxa" w:w="1728"/>
            <w:shd w:fill="1B3A5C" w:val="clear"/>
          </w:tcPr>
          <w:p>
            <w:pPr>
              <w:jc w:val="center"/>
            </w:pPr>
            <w:r/>
            <w:r>
              <w:rPr>
                <w:b/>
                <w:color w:val="FFFFFF"/>
                <w:sz w:val="20"/>
              </w:rPr>
              <w:t>Level</w:t>
            </w:r>
          </w:p>
        </w:tc>
        <w:tc>
          <w:tcPr>
            <w:tcW w:type="dxa" w:w="4032"/>
            <w:shd w:fill="1B3A5C" w:val="clear"/>
          </w:tcPr>
          <w:p>
            <w:pPr>
              <w:jc w:val="center"/>
            </w:pPr>
            <w:r/>
            <w:r>
              <w:rPr>
                <w:b/>
                <w:color w:val="FFFFFF"/>
                <w:sz w:val="20"/>
              </w:rPr>
              <w:t>Definition</w:t>
            </w:r>
          </w:p>
        </w:tc>
        <w:tc>
          <w:tcPr>
            <w:tcW w:type="dxa" w:w="4032"/>
            <w:shd w:fill="1B3A5C" w:val="clear"/>
          </w:tcPr>
          <w:p>
            <w:pPr>
              <w:jc w:val="center"/>
            </w:pPr>
            <w:r/>
            <w:r>
              <w:rPr>
                <w:b/>
                <w:color w:val="FFFFFF"/>
                <w:sz w:val="20"/>
              </w:rPr>
              <w:t>Preceptor Role</w:t>
            </w:r>
          </w:p>
        </w:tc>
      </w:tr>
      <w:tr>
        <w:tc>
          <w:tcPr>
            <w:tcW w:type="dxa" w:w="1728"/>
          </w:tcPr>
          <w:p>
            <w:r/>
            <w:r>
              <w:rPr>
                <w:color w:val="333333"/>
                <w:sz w:val="20"/>
              </w:rPr>
              <w:t>Observed</w:t>
            </w:r>
          </w:p>
        </w:tc>
        <w:tc>
          <w:tcPr>
            <w:tcW w:type="dxa" w:w="4032"/>
          </w:tcPr>
          <w:p>
            <w:r/>
            <w:r>
              <w:rPr>
                <w:color w:val="333333"/>
                <w:sz w:val="20"/>
              </w:rPr>
              <w:t>Orientee watches preceptor perform the skill and can verbalize key steps</w:t>
            </w:r>
          </w:p>
        </w:tc>
        <w:tc>
          <w:tcPr>
            <w:tcW w:type="dxa" w:w="4032"/>
          </w:tcPr>
          <w:p>
            <w:r/>
            <w:r>
              <w:rPr>
                <w:color w:val="333333"/>
                <w:sz w:val="20"/>
              </w:rPr>
              <w:t>Demonstrate while narrating your thought process. Ask orientee to identify key steps.</w:t>
            </w:r>
          </w:p>
        </w:tc>
      </w:tr>
      <w:tr>
        <w:tc>
          <w:tcPr>
            <w:tcW w:type="dxa" w:w="1728"/>
            <w:shd w:fill="F5F5F5" w:val="clear"/>
          </w:tcPr>
          <w:p>
            <w:r/>
            <w:r>
              <w:rPr>
                <w:color w:val="333333"/>
                <w:sz w:val="20"/>
              </w:rPr>
              <w:t>Performed</w:t>
            </w:r>
          </w:p>
        </w:tc>
        <w:tc>
          <w:tcPr>
            <w:tcW w:type="dxa" w:w="4032"/>
            <w:shd w:fill="F5F5F5" w:val="clear"/>
          </w:tcPr>
          <w:p>
            <w:r/>
            <w:r>
              <w:rPr>
                <w:color w:val="333333"/>
                <w:sz w:val="20"/>
              </w:rPr>
              <w:t>Orientee performs the skill with direct preceptor supervision</w:t>
            </w:r>
          </w:p>
        </w:tc>
        <w:tc>
          <w:tcPr>
            <w:tcW w:type="dxa" w:w="4032"/>
            <w:shd w:fill="F5F5F5" w:val="clear"/>
          </w:tcPr>
          <w:p>
            <w:r/>
            <w:r>
              <w:rPr>
                <w:color w:val="333333"/>
                <w:sz w:val="20"/>
              </w:rPr>
              <w:t>Stand at bedside. Coach through steps. Intervene only if patient safety is at risk.</w:t>
            </w:r>
          </w:p>
        </w:tc>
      </w:tr>
      <w:tr>
        <w:tc>
          <w:tcPr>
            <w:tcW w:type="dxa" w:w="1728"/>
          </w:tcPr>
          <w:p>
            <w:r/>
            <w:r>
              <w:rPr>
                <w:color w:val="333333"/>
                <w:sz w:val="20"/>
              </w:rPr>
              <w:t>Competent</w:t>
            </w:r>
          </w:p>
        </w:tc>
        <w:tc>
          <w:tcPr>
            <w:tcW w:type="dxa" w:w="4032"/>
          </w:tcPr>
          <w:p>
            <w:r/>
            <w:r>
              <w:rPr>
                <w:color w:val="333333"/>
                <w:sz w:val="20"/>
              </w:rPr>
              <w:t>Orientee performs independently; preceptor available but not at bedside</w:t>
            </w:r>
          </w:p>
        </w:tc>
        <w:tc>
          <w:tcPr>
            <w:tcW w:type="dxa" w:w="4032"/>
          </w:tcPr>
          <w:p>
            <w:r/>
            <w:r>
              <w:rPr>
                <w:color w:val="333333"/>
                <w:sz w:val="20"/>
              </w:rPr>
              <w:t>Available nearby. Review documentation after. Debrief at end of shift.</w:t>
            </w:r>
          </w:p>
        </w:tc>
      </w:tr>
    </w:tbl>
    <w:p/>
    <w:p>
      <w:pPr>
        <w:pBdr>
          <w:bottom w:val="single" w:sz="4" w:space="1" w:color="1B3A5C"/>
        </w:pBdr>
      </w:pPr>
      <w:r>
        <w:rPr>
          <w:b/>
          <w:color w:val="1B3A5C"/>
          <w:sz w:val="26"/>
        </w:rPr>
        <w:t>COMMON MISTAKES &amp; CLINICAL PEARLS</w:t>
      </w:r>
    </w:p>
    <w:p>
      <w:pPr>
        <w:pStyle w:val="ListBullet"/>
        <w:spacing w:line="300" w:lineRule="exact"/>
      </w:pPr>
      <w:r>
        <w:rPr>
          <w:b/>
          <w:color w:val="333333"/>
          <w:sz w:val="22"/>
        </w:rPr>
        <w:t>Mistake:</w:t>
      </w:r>
      <w:r>
        <w:rPr>
          <w:color w:val="333333"/>
          <w:sz w:val="22"/>
        </w:rPr>
        <w:t xml:space="preserve"> Starting with a large-gauge catheter in a patient with poor veins. Match the gauge to the clinical need AND the patient's vasculature.</w:t>
      </w:r>
    </w:p>
    <w:p>
      <w:pPr>
        <w:pStyle w:val="ListBullet"/>
        <w:spacing w:line="300" w:lineRule="exact"/>
      </w:pPr>
      <w:r>
        <w:rPr>
          <w:b/>
          <w:color w:val="333333"/>
          <w:sz w:val="22"/>
        </w:rPr>
        <w:t>Mistake:</w:t>
      </w:r>
      <w:r>
        <w:rPr>
          <w:color w:val="333333"/>
          <w:sz w:val="22"/>
        </w:rPr>
        <w:t xml:space="preserve"> Not scrubbing the hub for a full 15 seconds. Time yourself — 15 seconds feels longer than you think.</w:t>
      </w:r>
    </w:p>
    <w:p>
      <w:pPr>
        <w:pStyle w:val="ListBullet"/>
        <w:spacing w:line="300" w:lineRule="exact"/>
      </w:pPr>
      <w:r>
        <w:rPr>
          <w:b/>
          <w:color w:val="333333"/>
          <w:sz w:val="22"/>
        </w:rPr>
        <w:t>Mistake:</w:t>
      </w:r>
      <w:r>
        <w:rPr>
          <w:color w:val="333333"/>
          <w:sz w:val="22"/>
        </w:rPr>
        <w:t xml:space="preserve"> Using a central line lumen for a medication that could go peripherally. Every access increases infection risk.</w:t>
      </w:r>
    </w:p>
    <w:p>
      <w:pPr>
        <w:pStyle w:val="ListBullet"/>
        <w:spacing w:line="300" w:lineRule="exact"/>
      </w:pPr>
      <w:r>
        <w:rPr>
          <w:b/>
          <w:color w:val="333333"/>
          <w:sz w:val="22"/>
        </w:rPr>
        <w:t>Mistake:</w:t>
      </w:r>
      <w:r>
        <w:rPr>
          <w:color w:val="333333"/>
          <w:sz w:val="22"/>
        </w:rPr>
        <w:t xml:space="preserve"> Forgetting to obtain a chest X-ray confirmation before using a newly placed CVC. Never infuse through an unconfirmed line.</w:t>
      </w:r>
    </w:p>
    <w:p>
      <w:pPr>
        <w:pStyle w:val="ListBullet"/>
        <w:spacing w:line="300" w:lineRule="exact"/>
      </w:pPr>
      <w:r>
        <w:rPr>
          <w:b/>
          <w:color w:val="333333"/>
          <w:sz w:val="22"/>
        </w:rPr>
        <w:t>Pearl:</w:t>
      </w:r>
      <w:r>
        <w:rPr>
          <w:color w:val="333333"/>
          <w:sz w:val="22"/>
        </w:rPr>
        <w:t xml:space="preserve"> If you can't get a PIV after 2 attempts, stop. Ask a colleague or the vascular access team. The patient's veins are not a practice board.</w:t>
      </w:r>
    </w:p>
    <w:p>
      <w:pPr>
        <w:pStyle w:val="ListBullet"/>
        <w:spacing w:line="300" w:lineRule="exact"/>
      </w:pPr>
      <w:r>
        <w:rPr>
          <w:b/>
          <w:color w:val="333333"/>
          <w:sz w:val="22"/>
        </w:rPr>
        <w:t>Pearl:</w:t>
      </w:r>
      <w:r>
        <w:rPr>
          <w:color w:val="333333"/>
          <w:sz w:val="22"/>
        </w:rPr>
        <w:t xml:space="preserve"> When drawing blood from a CVC, always waste the first 5-10 mL to avoid diluted or contaminated results from IV fluids.</w:t>
      </w:r>
    </w:p>
    <w:p>
      <w:pPr>
        <w:pStyle w:val="ListBullet"/>
        <w:spacing w:line="300" w:lineRule="exact"/>
      </w:pPr>
      <w:r>
        <w:rPr>
          <w:b/>
          <w:color w:val="333333"/>
          <w:sz w:val="22"/>
        </w:rPr>
        <w:t>Pearl:</w:t>
      </w:r>
      <w:r>
        <w:rPr>
          <w:color w:val="333333"/>
          <w:sz w:val="22"/>
        </w:rPr>
        <w:t xml:space="preserve"> A sudden loss of blood return from a PICC or CVC may indicate fibrin sheath, thrombosis, or catheter migration. Don't force flush — report it.</w:t>
      </w:r>
    </w:p>
    <w:p>
      <w:pPr>
        <w:pStyle w:val="ListBullet"/>
        <w:spacing w:line="300" w:lineRule="exact"/>
      </w:pPr>
      <w:r>
        <w:rPr>
          <w:b/>
          <w:color w:val="333333"/>
          <w:sz w:val="22"/>
        </w:rPr>
        <w:t>Pearl:</w:t>
      </w:r>
      <w:r>
        <w:rPr>
          <w:color w:val="333333"/>
          <w:sz w:val="22"/>
        </w:rPr>
        <w:t xml:space="preserve"> During CVC insertion, if you see new arrhythmias on the monitor, the guidewire is likely in the heart. Alert the inserter immediately.</w:t>
      </w:r>
    </w:p>
    <w:p>
      <w:pPr>
        <w:pBdr>
          <w:bottom w:val="single" w:sz="4" w:space="1" w:color="1B3A5C"/>
        </w:pBdr>
      </w:pPr>
      <w:r>
        <w:rPr>
          <w:b/>
          <w:color w:val="1B3A5C"/>
          <w:sz w:val="26"/>
        </w:rPr>
        <w:t>CRITICAL THINKING QUESTIONS</w:t>
      </w:r>
    </w:p>
    <w:p>
      <w:pPr>
        <w:spacing w:line="300" w:lineRule="exact"/>
        <w:ind w:left="567"/>
      </w:pPr>
      <w:r>
        <w:rPr>
          <w:color w:val="333333"/>
          <w:sz w:val="22"/>
        </w:rPr>
        <w:t>1. Your patient's IV site is red, swollen, and warm, but the line is still flushing. What do you do?</w:t>
      </w:r>
    </w:p>
    <w:p>
      <w:pPr>
        <w:spacing w:line="300" w:lineRule="exact"/>
        <w:ind w:left="567"/>
      </w:pPr>
      <w:r>
        <w:rPr>
          <w:color w:val="333333"/>
          <w:sz w:val="22"/>
        </w:rPr>
        <w:t>2. A patient on norepinephrine via a peripheral IV develops blanching and swelling at the site. What is your immediate action and why is this an emergency?</w:t>
      </w:r>
    </w:p>
    <w:p>
      <w:pPr>
        <w:spacing w:line="300" w:lineRule="exact"/>
        <w:ind w:left="567"/>
      </w:pPr>
      <w:r>
        <w:rPr>
          <w:color w:val="333333"/>
          <w:sz w:val="22"/>
        </w:rPr>
        <w:t>3. The provider wants to draw blood cultures. The patient has a triple-lumen CVC and one peripheral IV. How many sets do you draw and from where?</w:t>
      </w:r>
    </w:p>
    <w:p>
      <w:pPr>
        <w:spacing w:line="300" w:lineRule="exact"/>
        <w:ind w:left="567"/>
      </w:pPr>
      <w:r>
        <w:rPr>
          <w:color w:val="333333"/>
          <w:sz w:val="22"/>
        </w:rPr>
        <w:t>4. You notice the CVC dressing is peeling up at one corner. The dressing was changed yesterday. What do you do?</w:t>
      </w:r>
    </w:p>
    <w:p>
      <w:pPr>
        <w:spacing w:line="300" w:lineRule="exact"/>
        <w:ind w:left="567"/>
      </w:pPr>
      <w:r>
        <w:rPr>
          <w:color w:val="333333"/>
          <w:sz w:val="22"/>
        </w:rPr>
        <w:t>5. A patient with a subclavian CVC suddenly develops shortness of breath and decreased breath sounds on the insertion side 2 hours after insertion. What do you suspect and what are your actions?</w:t>
      </w:r>
    </w:p>
    <w:p>
      <w:pPr>
        <w:pBdr>
          <w:bottom w:val="single" w:sz="4" w:space="1" w:color="1B3A5C"/>
        </w:pBdr>
      </w:pPr>
      <w:r>
        <w:rPr>
          <w:b/>
          <w:color w:val="1B3A5C"/>
          <w:sz w:val="26"/>
        </w:rPr>
        <w:t>DOCUMENTATION REMINDERS</w:t>
      </w:r>
    </w:p>
    <w:p>
      <w:pPr>
        <w:pStyle w:val="ListBullet"/>
        <w:spacing w:line="300" w:lineRule="exact"/>
      </w:pPr>
      <w:r>
        <w:rPr>
          <w:color w:val="333333"/>
          <w:sz w:val="22"/>
        </w:rPr>
        <w:t>PIV: Site, gauge, number of attempts, date/time, blood return, patient tolerance</w:t>
      </w:r>
    </w:p>
    <w:p>
      <w:pPr>
        <w:pStyle w:val="ListBullet"/>
        <w:spacing w:line="300" w:lineRule="exact"/>
      </w:pPr>
      <w:r>
        <w:rPr>
          <w:color w:val="333333"/>
          <w:sz w:val="22"/>
        </w:rPr>
        <w:t>CVC: Site assessment each shift — redness, drainage, tenderness, dressing integrity, cm marking at skin</w:t>
      </w:r>
    </w:p>
    <w:p>
      <w:pPr>
        <w:pStyle w:val="ListBullet"/>
        <w:spacing w:line="300" w:lineRule="exact"/>
      </w:pPr>
      <w:r>
        <w:rPr>
          <w:color w:val="333333"/>
          <w:sz w:val="22"/>
        </w:rPr>
        <w:t>Dressing changes: Date/time, site appearance, type of dressing applied</w:t>
      </w:r>
    </w:p>
    <w:p>
      <w:pPr>
        <w:pStyle w:val="ListBullet"/>
        <w:spacing w:line="300" w:lineRule="exact"/>
      </w:pPr>
      <w:r>
        <w:rPr>
          <w:color w:val="333333"/>
          <w:sz w:val="22"/>
        </w:rPr>
        <w:t>Flushing: Document patency assessment with each use</w:t>
      </w:r>
    </w:p>
    <w:p>
      <w:pPr>
        <w:pStyle w:val="ListBullet"/>
        <w:spacing w:line="300" w:lineRule="exact"/>
      </w:pPr>
      <w:r>
        <w:rPr>
          <w:color w:val="333333"/>
          <w:sz w:val="22"/>
        </w:rPr>
        <w:t>Blood draws from CVC: Document waste volume and flush volume</w:t>
      </w:r>
    </w:p>
    <w:p>
      <w:pPr>
        <w:pStyle w:val="ListBullet"/>
        <w:spacing w:line="300" w:lineRule="exact"/>
      </w:pPr>
      <w:r>
        <w:rPr>
          <w:color w:val="333333"/>
          <w:sz w:val="22"/>
        </w:rPr>
        <w:t>Complications: Infiltration grade, phlebitis grade, any adverse events</w:t>
      </w:r>
    </w:p>
    <w:p>
      <w:pPr>
        <w:pStyle w:val="ListBullet"/>
        <w:spacing w:line="300" w:lineRule="exact"/>
      </w:pPr>
      <w:r>
        <w:rPr>
          <w:color w:val="333333"/>
          <w:sz w:val="22"/>
        </w:rPr>
        <w:t>Daily CLABSi bundle compliance: Document each element</w:t>
      </w:r>
    </w:p>
    <w:p>
      <w:pPr>
        <w:pBdr>
          <w:bottom w:val="single" w:sz="4" w:space="1" w:color="1B3A5C"/>
        </w:pBdr>
      </w:pPr>
      <w:r>
        <w:rPr>
          <w:b/>
          <w:color w:val="1B3A5C"/>
          <w:sz w:val="26"/>
        </w:rPr>
        <w:t>RESOURCES &amp; REFERENCES</w:t>
      </w:r>
    </w:p>
    <w:p>
      <w:pPr>
        <w:pStyle w:val="ListBullet"/>
        <w:spacing w:line="300" w:lineRule="exact"/>
      </w:pPr>
      <w:r>
        <w:rPr>
          <w:color w:val="333333"/>
          <w:sz w:val="22"/>
        </w:rPr>
        <w:t>INS (Infusion Nurses Society) Standards of Practice — current edition</w:t>
      </w:r>
    </w:p>
    <w:p>
      <w:pPr>
        <w:pStyle w:val="ListBullet"/>
        <w:spacing w:line="300" w:lineRule="exact"/>
      </w:pPr>
      <w:r>
        <w:rPr>
          <w:color w:val="333333"/>
          <w:sz w:val="22"/>
        </w:rPr>
        <w:t>CDC Guidelines for Prevention of Intravascular Catheter-Related Infections</w:t>
      </w:r>
    </w:p>
    <w:p>
      <w:pPr>
        <w:pStyle w:val="ListBullet"/>
        <w:spacing w:line="300" w:lineRule="exact"/>
      </w:pPr>
      <w:r>
        <w:rPr>
          <w:color w:val="333333"/>
          <w:sz w:val="22"/>
        </w:rPr>
        <w:t>[Central Line Maintenance Teaching Kit — see Cascade Education tools]</w:t>
      </w:r>
    </w:p>
    <w:p>
      <w:pPr>
        <w:pStyle w:val="ListBullet"/>
        <w:spacing w:line="300" w:lineRule="exact"/>
      </w:pPr>
      <w:r>
        <w:rPr>
          <w:color w:val="333333"/>
          <w:sz w:val="22"/>
        </w:rPr>
        <w:t>[IV Insertion Teaching Kit — see Cascade Education tools]</w:t>
      </w:r>
    </w:p>
    <w:p>
      <w:pPr>
        <w:pStyle w:val="ListBullet"/>
        <w:spacing w:line="300" w:lineRule="exact"/>
      </w:pPr>
      <w:r>
        <w:rPr>
          <w:color w:val="333333"/>
          <w:sz w:val="22"/>
        </w:rPr>
        <w:t>Thompson PolicyStat: Central Line Catheters; FFT ICU Procedure Cart Guideline if used locally</w:t>
      </w:r>
    </w:p>
    <w:p>
      <w:pPr>
        <w:pStyle w:val="ListBullet"/>
        <w:spacing w:line="300" w:lineRule="exact"/>
      </w:pPr>
      <w:r>
        <w:rPr>
          <w:color w:val="333333"/>
          <w:sz w:val="22"/>
        </w:rPr>
        <w:t>Thompson PolicyStat: Central Line Catheters and daily CHG/line-maintenance attachments</w:t>
      </w:r>
    </w:p>
    <w:p/>
    <w:p>
      <w:r>
        <w:rPr>
          <w:b/>
          <w:sz w:val="22"/>
        </w:rPr>
        <w:t>LOCAL SOURCE ANCHORS FOR PRECEPTOR</w:t>
      </w:r>
    </w:p>
    <w:p>
      <w:r>
        <w:t>Use these as quiet source anchors during teaching. Point the orientee to the current PolicyStat version or order set when details could change.</w:t>
      </w:r>
    </w:p>
    <w:p>
      <w:pPr>
        <w:pStyle w:val="ListBullet"/>
      </w:pPr>
      <w:r>
        <w:t>IV Therapy Guidelines (CC.11.001), IV Therapy Documentation (CC.11.001.02), Ultrasound Guided Peripheral Intravenous Catheter Insertion (CC.11.001.06)</w:t>
      </w:r>
    </w:p>
    <w:p>
      <w:pPr>
        <w:pStyle w:val="ListBullet"/>
      </w:pPr>
      <w:r>
        <w:t>Central Line Catheters (CC.11.002), Blood Sampling (CC.11.004.04)</w:t>
      </w:r>
    </w:p>
    <w:p>
      <w:pPr>
        <w:pStyle w:val="ListBullet"/>
      </w:pPr>
      <w:r>
        <w:t>Prevention and Treatment of Intravenous Extravasation of Non-Antineoplastic Agents (CC.13.001.010), Contrast Media Extravasations (CC.11.045)</w:t>
      </w:r>
    </w:p>
    <w:p>
      <w:pPr>
        <w:pStyle w:val="ListBullet"/>
      </w:pPr>
      <w:r>
        <w:t>Continuous IV Medication Drips Protocol in Critical Care Units (CC.13.008.14), TPN Pharmacy Procedures and Guidelines (CC.13.016.02)</w:t>
      </w:r>
    </w:p>
    <w:p>
      <w:r>
        <w:rPr>
          <w:b/>
          <w:sz w:val="22"/>
        </w:rPr>
        <w:t>LOCAL REVIEW NOTES</w:t>
      </w:r>
    </w:p>
    <w:p>
      <w:r>
        <w:br w:type="page"/>
      </w:r>
    </w:p>
    <w:p>
      <w:pPr>
        <w:jc w:val="center"/>
      </w:pPr>
      <w:r>
        <w:rPr>
          <w:b/>
          <w:color w:val="1B3A5C"/>
          <w:sz w:val="44"/>
        </w:rPr>
        <w:t>BLOOD / BLOOD PRODUCT ADMINISTRATION</w:t>
      </w:r>
    </w:p>
    <w:p>
      <w:pPr>
        <w:jc w:val="center"/>
      </w:pPr>
      <w:r>
        <w:rPr>
          <w:b/>
          <w:color w:val="0D6E6E"/>
          <w:sz w:val="24"/>
        </w:rPr>
        <w:t>PRECEPTOR TEACHING GUIDE</w:t>
      </w:r>
    </w:p>
    <w:p>
      <w:pPr>
        <w:spacing w:after="0"/>
      </w:pPr>
      <w:r>
        <w:rPr>
          <w:sz w:val="22"/>
        </w:rPr>
        <w:t>v2026.06.02 - Thompson Policy Alignment and BMAT Revision Draft</w:t>
      </w:r>
    </w:p>
    <w:p>
      <w:pPr>
        <w:jc w:val="center"/>
      </w:pPr>
      <w:r>
        <w:rPr>
          <w:color w:val="666666"/>
          <w:sz w:val="22"/>
        </w:rPr>
        <w:t>ICU RN Orientation — ICU-Specific Guidelines</w:t>
      </w:r>
    </w:p>
    <w:p>
      <w:pPr>
        <w:pBdr>
          <w:bottom w:val="single" w:sz="6" w:space="1" w:color="0D6E6E"/>
        </w:pBdr>
      </w:pPr>
    </w:p>
    <w:p>
      <w:pPr>
        <w:pBdr>
          <w:bottom w:val="single" w:sz="4" w:space="1" w:color="1B3A5C"/>
        </w:pBdr>
      </w:pPr>
      <w:r>
        <w:rPr>
          <w:b/>
          <w:color w:val="1B3A5C"/>
          <w:sz w:val="26"/>
        </w:rPr>
        <w:t>LEARNING OBJECTIVES</w:t>
      </w:r>
    </w:p>
    <w:p>
      <w:pPr>
        <w:spacing w:line="300" w:lineRule="exact"/>
        <w:ind w:left="567"/>
      </w:pPr>
      <w:r>
        <w:rPr>
          <w:color w:val="333333"/>
          <w:sz w:val="22"/>
        </w:rPr>
        <w:t>1. Safely verify, initiate, monitor, and complete blood product transfusions per policy</w:t>
      </w:r>
    </w:p>
    <w:p>
      <w:pPr>
        <w:spacing w:line="300" w:lineRule="exact"/>
        <w:ind w:left="567"/>
      </w:pPr>
      <w:r>
        <w:rPr>
          <w:color w:val="333333"/>
          <w:sz w:val="22"/>
        </w:rPr>
        <w:t>2. Recognize and respond to all types of transfusion reactions including anaphylaxis</w:t>
      </w:r>
    </w:p>
    <w:p>
      <w:pPr>
        <w:spacing w:line="300" w:lineRule="exact"/>
        <w:ind w:left="567"/>
      </w:pPr>
      <w:r>
        <w:rPr>
          <w:color w:val="333333"/>
          <w:sz w:val="22"/>
        </w:rPr>
        <w:t>3. Accurately document the pre-, intra-, and post-transfusion process</w:t>
      </w:r>
    </w:p>
    <w:p>
      <w:pPr>
        <w:pBdr>
          <w:bottom w:val="single" w:sz="4" w:space="1" w:color="1B3A5C"/>
        </w:pBdr>
      </w:pPr>
      <w:r>
        <w:rPr>
          <w:b/>
          <w:color w:val="1B3A5C"/>
          <w:sz w:val="26"/>
        </w:rPr>
        <w:t>ESSENTIAL KNOWLEDGE</w:t>
      </w:r>
    </w:p>
    <w:p>
      <w:r>
        <w:rPr>
          <w:b/>
          <w:color w:val="0D6E6E"/>
          <w:sz w:val="22"/>
        </w:rPr>
        <w:t>Blood Product Types</w:t>
      </w:r>
    </w:p>
    <w:tbl>
      <w:tblPr>
        <w:tblStyle w:val="TableGrid"/>
        <w:tblW w:type="auto" w:w="0"/>
        <w:jc w:val="center"/>
        <w:tblLook w:firstColumn="1" w:firstRow="1" w:lastColumn="0" w:lastRow="0" w:noHBand="0" w:noVBand="1" w:val="04A0"/>
      </w:tblPr>
      <w:tblGrid>
        <w:gridCol w:w="3324"/>
        <w:gridCol w:w="3324"/>
        <w:gridCol w:w="3324"/>
      </w:tblGrid>
      <w:tr>
        <w:tc>
          <w:tcPr>
            <w:tcW w:type="dxa" w:w="2160"/>
            <w:shd w:fill="1B3A5C" w:val="clear"/>
          </w:tcPr>
          <w:p>
            <w:pPr>
              <w:jc w:val="center"/>
            </w:pPr>
            <w:r/>
            <w:r>
              <w:rPr>
                <w:b/>
                <w:color w:val="FFFFFF"/>
                <w:sz w:val="20"/>
              </w:rPr>
              <w:t>Product</w:t>
            </w:r>
          </w:p>
        </w:tc>
        <w:tc>
          <w:tcPr>
            <w:tcW w:type="dxa" w:w="3168"/>
            <w:shd w:fill="1B3A5C" w:val="clear"/>
          </w:tcPr>
          <w:p>
            <w:pPr>
              <w:jc w:val="center"/>
            </w:pPr>
            <w:r/>
            <w:r>
              <w:rPr>
                <w:b/>
                <w:color w:val="FFFFFF"/>
                <w:sz w:val="20"/>
              </w:rPr>
              <w:t>Indications</w:t>
            </w:r>
          </w:p>
        </w:tc>
        <w:tc>
          <w:tcPr>
            <w:tcW w:type="dxa" w:w="4464"/>
            <w:shd w:fill="1B3A5C" w:val="clear"/>
          </w:tcPr>
          <w:p>
            <w:pPr>
              <w:jc w:val="center"/>
            </w:pPr>
            <w:r/>
            <w:r>
              <w:rPr>
                <w:b/>
                <w:color w:val="FFFFFF"/>
                <w:sz w:val="20"/>
              </w:rPr>
              <w:t>Key Facts</w:t>
            </w:r>
          </w:p>
        </w:tc>
      </w:tr>
      <w:tr>
        <w:tc>
          <w:tcPr>
            <w:tcW w:type="dxa" w:w="2160"/>
          </w:tcPr>
          <w:p>
            <w:r/>
            <w:r>
              <w:rPr>
                <w:color w:val="333333"/>
                <w:sz w:val="20"/>
              </w:rPr>
              <w:t>Packed Red Blood</w:t>
              <w:br/>
              <w:t>Cells (PRBCs)</w:t>
            </w:r>
          </w:p>
        </w:tc>
        <w:tc>
          <w:tcPr>
            <w:tcW w:type="dxa" w:w="3168"/>
          </w:tcPr>
          <w:p>
            <w:r/>
            <w:r>
              <w:rPr>
                <w:color w:val="333333"/>
                <w:sz w:val="20"/>
              </w:rPr>
              <w:t>Anemia, acute blood loss, Hgb &lt;7 (or &lt;8 in cardiac patients)</w:t>
            </w:r>
          </w:p>
        </w:tc>
        <w:tc>
          <w:tcPr>
            <w:tcW w:type="dxa" w:w="4464"/>
          </w:tcPr>
          <w:p>
            <w:r/>
            <w:r>
              <w:rPr>
                <w:color w:val="333333"/>
                <w:sz w:val="20"/>
              </w:rPr>
              <w:t>Must be ABO/Rh compatible. Infuse over 2-4 hours. Must complete within 4 hours of issue from blood bank.</w:t>
            </w:r>
          </w:p>
        </w:tc>
      </w:tr>
      <w:tr>
        <w:tc>
          <w:tcPr>
            <w:tcW w:type="dxa" w:w="2160"/>
            <w:shd w:fill="F5F5F5" w:val="clear"/>
          </w:tcPr>
          <w:p>
            <w:r/>
            <w:r>
              <w:rPr>
                <w:color w:val="333333"/>
                <w:sz w:val="20"/>
              </w:rPr>
              <w:t>Fresh Frozen</w:t>
              <w:br/>
              <w:t>Plasma (FFP)</w:t>
            </w:r>
          </w:p>
        </w:tc>
        <w:tc>
          <w:tcPr>
            <w:tcW w:type="dxa" w:w="3168"/>
            <w:shd w:fill="F5F5F5" w:val="clear"/>
          </w:tcPr>
          <w:p>
            <w:r/>
            <w:r>
              <w:rPr>
                <w:color w:val="333333"/>
                <w:sz w:val="20"/>
              </w:rPr>
              <w:t>Coagulopathy, DIC, warfarin reversal, massive transfusion</w:t>
            </w:r>
          </w:p>
        </w:tc>
        <w:tc>
          <w:tcPr>
            <w:tcW w:type="dxa" w:w="4464"/>
            <w:shd w:fill="F5F5F5" w:val="clear"/>
          </w:tcPr>
          <w:p>
            <w:r/>
            <w:r>
              <w:rPr>
                <w:color w:val="333333"/>
                <w:sz w:val="20"/>
              </w:rPr>
              <w:t>ABO compatible. Must thaw before use (takes ~30 min). Infuse within 24 hours of thawing.</w:t>
            </w:r>
          </w:p>
        </w:tc>
      </w:tr>
      <w:tr>
        <w:tc>
          <w:tcPr>
            <w:tcW w:type="dxa" w:w="2160"/>
          </w:tcPr>
          <w:p>
            <w:r/>
            <w:r>
              <w:rPr>
                <w:color w:val="333333"/>
                <w:sz w:val="20"/>
              </w:rPr>
              <w:t>Platelets</w:t>
            </w:r>
          </w:p>
        </w:tc>
        <w:tc>
          <w:tcPr>
            <w:tcW w:type="dxa" w:w="3168"/>
          </w:tcPr>
          <w:p>
            <w:r/>
            <w:r>
              <w:rPr>
                <w:color w:val="333333"/>
                <w:sz w:val="20"/>
              </w:rPr>
              <w:t>Thrombocytopenia, active bleeding with low platelets</w:t>
            </w:r>
          </w:p>
        </w:tc>
        <w:tc>
          <w:tcPr>
            <w:tcW w:type="dxa" w:w="4464"/>
          </w:tcPr>
          <w:p>
            <w:r/>
            <w:r>
              <w:rPr>
                <w:color w:val="333333"/>
                <w:sz w:val="20"/>
              </w:rPr>
              <w:t>ABO compatible preferred. Infuse over 15-30 minutes. Do NOT refrigerate — keep at room temp. Gentle agitation before infusing.</w:t>
            </w:r>
          </w:p>
        </w:tc>
      </w:tr>
      <w:tr>
        <w:tc>
          <w:tcPr>
            <w:tcW w:type="dxa" w:w="2160"/>
            <w:shd w:fill="F5F5F5" w:val="clear"/>
          </w:tcPr>
          <w:p>
            <w:r/>
            <w:r>
              <w:rPr>
                <w:color w:val="333333"/>
                <w:sz w:val="20"/>
              </w:rPr>
              <w:t>Cryoprecipitate</w:t>
            </w:r>
          </w:p>
        </w:tc>
        <w:tc>
          <w:tcPr>
            <w:tcW w:type="dxa" w:w="3168"/>
            <w:shd w:fill="F5F5F5" w:val="clear"/>
          </w:tcPr>
          <w:p>
            <w:r/>
            <w:r>
              <w:rPr>
                <w:color w:val="333333"/>
                <w:sz w:val="20"/>
              </w:rPr>
              <w:t>Low fibrinogen, DIC, massive hemorrhage</w:t>
            </w:r>
          </w:p>
        </w:tc>
        <w:tc>
          <w:tcPr>
            <w:tcW w:type="dxa" w:w="4464"/>
            <w:shd w:fill="F5F5F5" w:val="clear"/>
          </w:tcPr>
          <w:p>
            <w:r/>
            <w:r>
              <w:rPr>
                <w:color w:val="333333"/>
                <w:sz w:val="20"/>
              </w:rPr>
              <w:t>Contains fibrinogen, Factor VIII, vWF. Pool multiple units. Infuse quickly (within 4-6 hours of thawing).</w:t>
            </w:r>
          </w:p>
        </w:tc>
      </w:tr>
    </w:tbl>
    <w:p/>
    <w:p>
      <w:r>
        <w:rPr>
          <w:b/>
          <w:color w:val="0D6E6E"/>
          <w:sz w:val="22"/>
        </w:rPr>
        <w:t>Pre-Transfusion (Before Hanging the Blood)</w:t>
      </w:r>
    </w:p>
    <w:p>
      <w:pPr>
        <w:spacing w:line="300" w:lineRule="exact"/>
        <w:ind w:left="567"/>
      </w:pPr>
      <w:r>
        <w:rPr>
          <w:b/>
          <w:sz w:val="22"/>
        </w:rPr>
        <w:t xml:space="preserve">1. </w:t>
      </w:r>
      <w:r>
        <w:rPr>
          <w:b/>
          <w:sz w:val="22"/>
        </w:rPr>
        <w:t>Verify the order:</w:t>
      </w:r>
      <w:r>
        <w:rPr>
          <w:sz w:val="22"/>
        </w:rPr>
        <w:t xml:space="preserve"> Correct product, correct patient, correct indication.</w:t>
      </w:r>
    </w:p>
    <w:p>
      <w:pPr>
        <w:spacing w:line="300" w:lineRule="exact"/>
        <w:ind w:left="567"/>
      </w:pPr>
      <w:r>
        <w:rPr>
          <w:b/>
          <w:sz w:val="22"/>
        </w:rPr>
        <w:t xml:space="preserve">2. </w:t>
      </w:r>
      <w:r>
        <w:rPr>
          <w:b/>
          <w:sz w:val="22"/>
        </w:rPr>
        <w:t>Obtain consent:</w:t>
      </w:r>
      <w:r>
        <w:rPr>
          <w:sz w:val="22"/>
        </w:rPr>
        <w:t xml:space="preserve"> Informed consent for transfusion must be signed (unless emergency).</w:t>
      </w:r>
    </w:p>
    <w:p>
      <w:pPr>
        <w:spacing w:line="300" w:lineRule="exact"/>
        <w:ind w:left="567"/>
      </w:pPr>
      <w:r>
        <w:rPr>
          <w:b/>
          <w:sz w:val="22"/>
        </w:rPr>
        <w:t xml:space="preserve">3. </w:t>
      </w:r>
      <w:r>
        <w:rPr>
          <w:b/>
          <w:sz w:val="22"/>
        </w:rPr>
        <w:t>Baseline vitals:</w:t>
      </w:r>
      <w:r>
        <w:rPr>
          <w:sz w:val="22"/>
        </w:rPr>
        <w:t xml:space="preserve"> Temperature, HR, BP, RR, SpO2 — document BEFORE starting.</w:t>
      </w:r>
    </w:p>
    <w:p>
      <w:pPr>
        <w:spacing w:line="300" w:lineRule="exact"/>
        <w:ind w:left="567"/>
      </w:pPr>
      <w:r>
        <w:rPr>
          <w:b/>
          <w:sz w:val="22"/>
        </w:rPr>
        <w:t xml:space="preserve">4. </w:t>
      </w:r>
      <w:r>
        <w:rPr>
          <w:b/>
          <w:sz w:val="22"/>
        </w:rPr>
        <w:t>Verify at bedside (2-nurse verification):</w:t>
      </w:r>
      <w:r>
        <w:rPr>
          <w:sz w:val="22"/>
        </w:rPr>
        <w:t xml:space="preserve"> Two RNs must independently verify at the bedside: patient identity (name + DOB + MRN), blood product label (unit number, blood type, Rh, expiration), compatibility tag match, patient's blood type band (if used). BOTH nurses sign the verification form.</w:t>
      </w:r>
    </w:p>
    <w:p>
      <w:pPr>
        <w:spacing w:line="300" w:lineRule="exact"/>
        <w:ind w:left="567"/>
      </w:pPr>
      <w:r>
        <w:rPr>
          <w:b/>
          <w:sz w:val="22"/>
        </w:rPr>
        <w:t xml:space="preserve">5. </w:t>
      </w:r>
      <w:r>
        <w:rPr>
          <w:b/>
          <w:sz w:val="22"/>
        </w:rPr>
        <w:t>IV access:</w:t>
      </w:r>
      <w:r>
        <w:rPr>
          <w:sz w:val="22"/>
        </w:rPr>
        <w:t xml:space="preserve"> Use a dedicated IV line with blood-compatible tubing (contains a filter). NS is the ONLY compatible fluid — NEVER run blood with D5W, LR, or medications through the same line.</w:t>
      </w:r>
    </w:p>
    <w:p>
      <w:pPr>
        <w:spacing w:line="300" w:lineRule="exact"/>
        <w:ind w:left="567"/>
      </w:pPr>
      <w:r>
        <w:rPr>
          <w:b/>
          <w:sz w:val="22"/>
        </w:rPr>
        <w:t xml:space="preserve">6. </w:t>
      </w:r>
      <w:r>
        <w:rPr>
          <w:b/>
          <w:sz w:val="22"/>
        </w:rPr>
        <w:t>Prime tubing:</w:t>
      </w:r>
      <w:r>
        <w:rPr>
          <w:sz w:val="22"/>
        </w:rPr>
        <w:t xml:space="preserve"> Prime blood tubing with NS.</w:t>
      </w:r>
    </w:p>
    <w:tbl>
      <w:tblPr>
        <w:tblW w:type="auto" w:w="0"/>
        <w:jc w:val="center"/>
        <w:tblLook w:firstColumn="1" w:firstRow="1" w:lastColumn="0" w:lastRow="0" w:noHBand="0" w:noVBand="1" w:val="04A0"/>
      </w:tblPr>
      <w:tblGrid>
        <w:gridCol w:w="9972"/>
      </w:tblGrid>
      <w:tr>
        <w:tc>
          <w:tcPr>
            <w:tcW w:type="dxa" w:w="9972"/>
            <w:shd w:fill="FFEBEE" w:val="clear"/>
            <w:tcBorders>
              <w:left w:val="single" w:sz="18" w:space="0" w:color="C62828"/>
              <w:top w:val="single" w:sz="2" w:space="0" w:color="C62828"/>
              <w:bottom w:val="single" w:sz="2" w:space="0" w:color="C62828"/>
              <w:right w:val="single" w:sz="2" w:space="0" w:color="C62828"/>
            </w:tcBorders>
          </w:tcPr>
          <w:p>
            <w:r/>
            <w:r>
              <w:rPr>
                <w:b/>
                <w:color w:val="C62828"/>
                <w:sz w:val="20"/>
              </w:rPr>
              <w:t xml:space="preserve">CRITICAL: </w:t>
            </w:r>
            <w:r>
              <w:rPr>
                <w:color w:val="333333"/>
                <w:sz w:val="20"/>
              </w:rPr>
              <w:t>The #1 cause of fatal transfusion reactions is clerical error — wrong blood given to the wrong patient. The 2-nurse bedside verification exists to prevent this. NEVER skip or shortcut this step.</w:t>
            </w:r>
          </w:p>
        </w:tc>
      </w:tr>
    </w:tbl>
    <w:p/>
    <w:p>
      <w:r>
        <w:rPr>
          <w:b/>
          <w:color w:val="0D6E6E"/>
          <w:sz w:val="22"/>
        </w:rPr>
        <w:t>Intra-Transfusion (During the Transfusion)</w:t>
      </w:r>
    </w:p>
    <w:p>
      <w:pPr>
        <w:pStyle w:val="ListBullet"/>
        <w:spacing w:line="300" w:lineRule="exact"/>
      </w:pPr>
      <w:r>
        <w:rPr>
          <w:b/>
          <w:color w:val="333333"/>
          <w:sz w:val="22"/>
        </w:rPr>
        <w:t>First 15 minutes:</w:t>
      </w:r>
      <w:r>
        <w:rPr>
          <w:color w:val="333333"/>
          <w:sz w:val="22"/>
        </w:rPr>
        <w:t xml:space="preserve"> Stay at the bedside or nearby. Run at a SLOW rate (usually 50-75 mL/hr for first 15 min). Most severe reactions occur within the first 15 minutes.</w:t>
      </w:r>
    </w:p>
    <w:p>
      <w:pPr>
        <w:pStyle w:val="ListBullet"/>
        <w:spacing w:line="300" w:lineRule="exact"/>
      </w:pPr>
      <w:r>
        <w:rPr>
          <w:b/>
          <w:color w:val="333333"/>
          <w:sz w:val="22"/>
        </w:rPr>
        <w:t>15-minute vitals:</w:t>
      </w:r>
      <w:r>
        <w:rPr>
          <w:color w:val="333333"/>
          <w:sz w:val="22"/>
        </w:rPr>
        <w:t xml:space="preserve"> Retake vitals at 15 minutes. Compare to baseline. If stable, increase rate per order.</w:t>
      </w:r>
    </w:p>
    <w:p>
      <w:pPr>
        <w:pStyle w:val="ListBullet"/>
        <w:spacing w:line="300" w:lineRule="exact"/>
      </w:pPr>
      <w:r>
        <w:rPr>
          <w:b/>
          <w:color w:val="333333"/>
          <w:sz w:val="22"/>
        </w:rPr>
        <w:t>Ongoing monitoring:</w:t>
      </w:r>
      <w:r>
        <w:rPr>
          <w:color w:val="333333"/>
          <w:sz w:val="22"/>
        </w:rPr>
        <w:t xml:space="preserve"> Vitals per protocol (typically q30min to q1hr during transfusion). Watch for signs of reaction: fever, chills, urticaria, dyspnea, back/flank pain, dark urine.</w:t>
      </w:r>
    </w:p>
    <w:p>
      <w:pPr>
        <w:pStyle w:val="ListBullet"/>
        <w:spacing w:line="300" w:lineRule="exact"/>
      </w:pPr>
      <w:r>
        <w:rPr>
          <w:b/>
          <w:color w:val="333333"/>
          <w:sz w:val="22"/>
        </w:rPr>
        <w:t>Completion:</w:t>
      </w:r>
      <w:r>
        <w:rPr>
          <w:color w:val="333333"/>
          <w:sz w:val="22"/>
        </w:rPr>
        <w:t xml:space="preserve"> Must complete within 4 hours of blood bank issue. Document volume infused and end time.</w:t>
      </w:r>
    </w:p>
    <w:p>
      <w:r>
        <w:rPr>
          <w:b/>
          <w:color w:val="0D6E6E"/>
          <w:sz w:val="22"/>
        </w:rPr>
        <w:t>Post-Transfusion</w:t>
      </w:r>
    </w:p>
    <w:p>
      <w:pPr>
        <w:pStyle w:val="ListBullet"/>
        <w:spacing w:line="300" w:lineRule="exact"/>
      </w:pPr>
      <w:r>
        <w:rPr>
          <w:color w:val="333333"/>
          <w:sz w:val="22"/>
        </w:rPr>
        <w:t>Obtain post-transfusion vitals (1 hour after completion per protocol)</w:t>
      </w:r>
    </w:p>
    <w:p>
      <w:pPr>
        <w:pStyle w:val="ListBullet"/>
        <w:spacing w:line="300" w:lineRule="exact"/>
      </w:pPr>
      <w:r>
        <w:rPr>
          <w:color w:val="333333"/>
          <w:sz w:val="22"/>
        </w:rPr>
        <w:t>Assess for delayed reactions (may occur hours to days later)</w:t>
      </w:r>
    </w:p>
    <w:p>
      <w:pPr>
        <w:pStyle w:val="ListBullet"/>
        <w:spacing w:line="300" w:lineRule="exact"/>
      </w:pPr>
      <w:r>
        <w:rPr>
          <w:color w:val="333333"/>
          <w:sz w:val="22"/>
        </w:rPr>
        <w:t>Verify follow-up labs are ordered (post-transfusion Hgb, platelet count, etc.)</w:t>
      </w:r>
    </w:p>
    <w:p>
      <w:pPr>
        <w:pStyle w:val="ListBullet"/>
        <w:spacing w:line="300" w:lineRule="exact"/>
      </w:pPr>
      <w:r>
        <w:rPr>
          <w:color w:val="333333"/>
          <w:sz w:val="22"/>
        </w:rPr>
        <w:t>Document completion, total volume, patient tolerance, and any reactions</w:t>
      </w:r>
    </w:p>
    <w:p>
      <w:r>
        <w:rPr>
          <w:b/>
          <w:color w:val="0D6E6E"/>
          <w:sz w:val="22"/>
        </w:rPr>
        <w:t>Transfusion Reactions</w:t>
      </w:r>
    </w:p>
    <w:tbl>
      <w:tblPr>
        <w:tblW w:type="auto" w:w="0"/>
        <w:jc w:val="center"/>
        <w:tblLook w:firstColumn="1" w:firstRow="1" w:lastColumn="0" w:lastRow="0" w:noHBand="0" w:noVBand="1" w:val="04A0"/>
      </w:tblPr>
      <w:tblGrid>
        <w:gridCol w:w="9972"/>
      </w:tblGrid>
      <w:tr>
        <w:tc>
          <w:tcPr>
            <w:tcW w:type="dxa" w:w="9972"/>
            <w:shd w:fill="E0F2F1" w:val="clear"/>
            <w:tcBorders>
              <w:left w:val="single" w:sz="18" w:space="0" w:color="0D6E6E"/>
              <w:top w:val="single" w:sz="2" w:space="0" w:color="0D6E6E"/>
              <w:bottom w:val="single" w:sz="2" w:space="0" w:color="0D6E6E"/>
              <w:right w:val="single" w:sz="2" w:space="0" w:color="0D6E6E"/>
            </w:tcBorders>
          </w:tcPr>
          <w:p>
            <w:r/>
            <w:r>
              <w:rPr>
                <w:b/>
                <w:color w:val="0D6E6E"/>
                <w:sz w:val="20"/>
              </w:rPr>
              <w:t xml:space="preserve">NOTE: </w:t>
            </w:r>
            <w:r>
              <w:rPr>
                <w:color w:val="333333"/>
                <w:sz w:val="20"/>
              </w:rPr>
              <w:t>Transfusion reactions are covered in the Transfusion Reaction Scenario Module for hands-on practice.</w:t>
            </w:r>
          </w:p>
        </w:tc>
      </w:tr>
    </w:tbl>
    <w:p/>
    <w:tbl>
      <w:tblPr>
        <w:tblStyle w:val="TableGrid"/>
        <w:tblW w:type="auto" w:w="0"/>
        <w:jc w:val="center"/>
        <w:tblLook w:firstColumn="1" w:firstRow="1" w:lastColumn="0" w:lastRow="0" w:noHBand="0" w:noVBand="1" w:val="04A0"/>
      </w:tblPr>
      <w:tblGrid>
        <w:gridCol w:w="2493"/>
        <w:gridCol w:w="2493"/>
        <w:gridCol w:w="2493"/>
        <w:gridCol w:w="2493"/>
      </w:tblGrid>
      <w:tr>
        <w:tc>
          <w:tcPr>
            <w:tcW w:type="dxa" w:w="1728"/>
            <w:shd w:fill="1B3A5C" w:val="clear"/>
          </w:tcPr>
          <w:p>
            <w:pPr>
              <w:jc w:val="center"/>
            </w:pPr>
            <w:r/>
            <w:r>
              <w:rPr>
                <w:b/>
                <w:color w:val="FFFFFF"/>
                <w:sz w:val="20"/>
              </w:rPr>
              <w:t>Reaction Type</w:t>
            </w:r>
          </w:p>
        </w:tc>
        <w:tc>
          <w:tcPr>
            <w:tcW w:type="dxa" w:w="2880"/>
            <w:shd w:fill="1B3A5C" w:val="clear"/>
          </w:tcPr>
          <w:p>
            <w:pPr>
              <w:jc w:val="center"/>
            </w:pPr>
            <w:r/>
            <w:r>
              <w:rPr>
                <w:b/>
                <w:color w:val="FFFFFF"/>
                <w:sz w:val="20"/>
              </w:rPr>
              <w:t>Signs/Symptoms</w:t>
            </w:r>
          </w:p>
        </w:tc>
        <w:tc>
          <w:tcPr>
            <w:tcW w:type="dxa" w:w="1440"/>
            <w:shd w:fill="1B3A5C" w:val="clear"/>
          </w:tcPr>
          <w:p>
            <w:pPr>
              <w:jc w:val="center"/>
            </w:pPr>
            <w:r/>
            <w:r>
              <w:rPr>
                <w:b/>
                <w:color w:val="FFFFFF"/>
                <w:sz w:val="20"/>
              </w:rPr>
              <w:t>Timing</w:t>
            </w:r>
          </w:p>
        </w:tc>
        <w:tc>
          <w:tcPr>
            <w:tcW w:type="dxa" w:w="3744"/>
            <w:shd w:fill="1B3A5C" w:val="clear"/>
          </w:tcPr>
          <w:p>
            <w:pPr>
              <w:jc w:val="center"/>
            </w:pPr>
            <w:r/>
            <w:r>
              <w:rPr>
                <w:b/>
                <w:color w:val="FFFFFF"/>
                <w:sz w:val="20"/>
              </w:rPr>
              <w:t>Action</w:t>
            </w:r>
          </w:p>
        </w:tc>
      </w:tr>
      <w:tr>
        <w:tc>
          <w:tcPr>
            <w:tcW w:type="dxa" w:w="1728"/>
          </w:tcPr>
          <w:p>
            <w:r/>
            <w:r>
              <w:rPr>
                <w:color w:val="333333"/>
                <w:sz w:val="20"/>
              </w:rPr>
              <w:t>Acute Hemolytic</w:t>
            </w:r>
          </w:p>
        </w:tc>
        <w:tc>
          <w:tcPr>
            <w:tcW w:type="dxa" w:w="2880"/>
          </w:tcPr>
          <w:p>
            <w:r/>
            <w:r>
              <w:rPr>
                <w:color w:val="333333"/>
                <w:sz w:val="20"/>
              </w:rPr>
              <w:t>Fever, chills, flank/back pain, hypotension, hemoglobinuria (dark/red urine), anxiety/doom</w:t>
            </w:r>
          </w:p>
        </w:tc>
        <w:tc>
          <w:tcPr>
            <w:tcW w:type="dxa" w:w="1440"/>
          </w:tcPr>
          <w:p>
            <w:r/>
            <w:r>
              <w:rPr>
                <w:color w:val="333333"/>
                <w:sz w:val="20"/>
              </w:rPr>
              <w:t>Within minutes</w:t>
            </w:r>
          </w:p>
        </w:tc>
        <w:tc>
          <w:tcPr>
            <w:tcW w:type="dxa" w:w="3744"/>
          </w:tcPr>
          <w:p>
            <w:r/>
            <w:r>
              <w:rPr>
                <w:color w:val="333333"/>
                <w:sz w:val="20"/>
              </w:rPr>
              <w:t>STOP transfusion. Keep line open with NS. Notify provider &amp; blood bank. Send unit + new blood sample to blood bank. Monitor renal function.</w:t>
            </w:r>
          </w:p>
        </w:tc>
      </w:tr>
      <w:tr>
        <w:tc>
          <w:tcPr>
            <w:tcW w:type="dxa" w:w="1728"/>
            <w:shd w:fill="F5F5F5" w:val="clear"/>
          </w:tcPr>
          <w:p>
            <w:r/>
            <w:r>
              <w:rPr>
                <w:color w:val="333333"/>
                <w:sz w:val="20"/>
              </w:rPr>
              <w:t>Febrile Non-Hemolytic</w:t>
            </w:r>
          </w:p>
        </w:tc>
        <w:tc>
          <w:tcPr>
            <w:tcW w:type="dxa" w:w="2880"/>
            <w:shd w:fill="F5F5F5" w:val="clear"/>
          </w:tcPr>
          <w:p>
            <w:r/>
            <w:r>
              <w:rPr>
                <w:color w:val="333333"/>
                <w:sz w:val="20"/>
              </w:rPr>
              <w:t>Fever (&gt;1°C rise), chills, rigors</w:t>
            </w:r>
          </w:p>
        </w:tc>
        <w:tc>
          <w:tcPr>
            <w:tcW w:type="dxa" w:w="1440"/>
            <w:shd w:fill="F5F5F5" w:val="clear"/>
          </w:tcPr>
          <w:p>
            <w:r/>
            <w:r>
              <w:rPr>
                <w:color w:val="333333"/>
                <w:sz w:val="20"/>
              </w:rPr>
              <w:t>During or within 1-2 hours</w:t>
            </w:r>
          </w:p>
        </w:tc>
        <w:tc>
          <w:tcPr>
            <w:tcW w:type="dxa" w:w="3744"/>
            <w:shd w:fill="F5F5F5" w:val="clear"/>
          </w:tcPr>
          <w:p>
            <w:r/>
            <w:r>
              <w:rPr>
                <w:color w:val="333333"/>
                <w:sz w:val="20"/>
              </w:rPr>
              <w:t>STOP transfusion. Antipyretics. Notify provider. Most common reaction. Usually benign but must rule out hemolytic.</w:t>
            </w:r>
          </w:p>
        </w:tc>
      </w:tr>
      <w:tr>
        <w:tc>
          <w:tcPr>
            <w:tcW w:type="dxa" w:w="1728"/>
          </w:tcPr>
          <w:p>
            <w:r/>
            <w:r>
              <w:rPr>
                <w:color w:val="333333"/>
                <w:sz w:val="20"/>
              </w:rPr>
              <w:t>Allergic (Mild)</w:t>
            </w:r>
          </w:p>
        </w:tc>
        <w:tc>
          <w:tcPr>
            <w:tcW w:type="dxa" w:w="2880"/>
          </w:tcPr>
          <w:p>
            <w:r/>
            <w:r>
              <w:rPr>
                <w:color w:val="333333"/>
                <w:sz w:val="20"/>
              </w:rPr>
              <w:t>Urticaria (hives), itching, flushing</w:t>
            </w:r>
          </w:p>
        </w:tc>
        <w:tc>
          <w:tcPr>
            <w:tcW w:type="dxa" w:w="1440"/>
          </w:tcPr>
          <w:p>
            <w:r/>
            <w:r>
              <w:rPr>
                <w:color w:val="333333"/>
                <w:sz w:val="20"/>
              </w:rPr>
              <w:t>During transfusion</w:t>
            </w:r>
          </w:p>
        </w:tc>
        <w:tc>
          <w:tcPr>
            <w:tcW w:type="dxa" w:w="3744"/>
          </w:tcPr>
          <w:p>
            <w:r/>
            <w:r>
              <w:rPr>
                <w:color w:val="333333"/>
                <w:sz w:val="20"/>
              </w:rPr>
              <w:t>STOP transfusion. Antihistamine (diphenhydramine). May restart at slower rate per provider order if symptoms resolve.</w:t>
            </w:r>
          </w:p>
        </w:tc>
      </w:tr>
      <w:tr>
        <w:tc>
          <w:tcPr>
            <w:tcW w:type="dxa" w:w="1728"/>
            <w:shd w:fill="F5F5F5" w:val="clear"/>
          </w:tcPr>
          <w:p>
            <w:r/>
            <w:r>
              <w:rPr>
                <w:color w:val="333333"/>
                <w:sz w:val="20"/>
              </w:rPr>
              <w:t>Anaphylactic</w:t>
            </w:r>
          </w:p>
        </w:tc>
        <w:tc>
          <w:tcPr>
            <w:tcW w:type="dxa" w:w="2880"/>
            <w:shd w:fill="F5F5F5" w:val="clear"/>
          </w:tcPr>
          <w:p>
            <w:r/>
            <w:r>
              <w:rPr>
                <w:color w:val="333333"/>
                <w:sz w:val="20"/>
              </w:rPr>
              <w:t>Hypotension, bronchospasm, stridor, angioedema, severe dyspnea</w:t>
            </w:r>
          </w:p>
        </w:tc>
        <w:tc>
          <w:tcPr>
            <w:tcW w:type="dxa" w:w="1440"/>
            <w:shd w:fill="F5F5F5" w:val="clear"/>
          </w:tcPr>
          <w:p>
            <w:r/>
            <w:r>
              <w:rPr>
                <w:color w:val="333333"/>
                <w:sz w:val="20"/>
              </w:rPr>
              <w:t>Usually within minutes</w:t>
            </w:r>
          </w:p>
        </w:tc>
        <w:tc>
          <w:tcPr>
            <w:tcW w:type="dxa" w:w="3744"/>
            <w:shd w:fill="F5F5F5" w:val="clear"/>
          </w:tcPr>
          <w:p>
            <w:r/>
            <w:r>
              <w:rPr>
                <w:color w:val="333333"/>
                <w:sz w:val="20"/>
              </w:rPr>
              <w:t>STOP transfusion. Epinephrine IM. Maintain airway. IV fluids. Call Code/RRT.</w:t>
            </w:r>
          </w:p>
        </w:tc>
      </w:tr>
      <w:tr>
        <w:tc>
          <w:tcPr>
            <w:tcW w:type="dxa" w:w="1728"/>
          </w:tcPr>
          <w:p>
            <w:r/>
            <w:r>
              <w:rPr>
                <w:color w:val="333333"/>
                <w:sz w:val="20"/>
              </w:rPr>
              <w:t>TRALI</w:t>
              <w:br/>
              <w:t>(Transfusion-Related</w:t>
              <w:br/>
              <w:t>Acute Lung Injury)</w:t>
            </w:r>
          </w:p>
        </w:tc>
        <w:tc>
          <w:tcPr>
            <w:tcW w:type="dxa" w:w="2880"/>
          </w:tcPr>
          <w:p>
            <w:r/>
            <w:r>
              <w:rPr>
                <w:color w:val="333333"/>
                <w:sz w:val="20"/>
              </w:rPr>
              <w:t>Acute respiratory distress, bilateral infiltrates, hypoxemia within 6 hours</w:t>
            </w:r>
          </w:p>
        </w:tc>
        <w:tc>
          <w:tcPr>
            <w:tcW w:type="dxa" w:w="1440"/>
          </w:tcPr>
          <w:p>
            <w:r/>
            <w:r>
              <w:rPr>
                <w:color w:val="333333"/>
                <w:sz w:val="20"/>
              </w:rPr>
              <w:t>Within 6 hours</w:t>
            </w:r>
          </w:p>
        </w:tc>
        <w:tc>
          <w:tcPr>
            <w:tcW w:type="dxa" w:w="3744"/>
          </w:tcPr>
          <w:p>
            <w:r/>
            <w:r>
              <w:rPr>
                <w:color w:val="333333"/>
                <w:sz w:val="20"/>
              </w:rPr>
              <w:t>STOP transfusion. Supportive care (O2, possibly intubation). Notify blood bank. No diuretics (not cardiogenic).</w:t>
            </w:r>
          </w:p>
        </w:tc>
      </w:tr>
      <w:tr>
        <w:tc>
          <w:tcPr>
            <w:tcW w:type="dxa" w:w="1728"/>
            <w:shd w:fill="F5F5F5" w:val="clear"/>
          </w:tcPr>
          <w:p>
            <w:r/>
            <w:r>
              <w:rPr>
                <w:color w:val="333333"/>
                <w:sz w:val="20"/>
              </w:rPr>
              <w:t>TACO</w:t>
              <w:br/>
              <w:t>(Transfusion-Associated</w:t>
              <w:br/>
              <w:t>Circulatory Overload)</w:t>
            </w:r>
          </w:p>
        </w:tc>
        <w:tc>
          <w:tcPr>
            <w:tcW w:type="dxa" w:w="2880"/>
            <w:shd w:fill="F5F5F5" w:val="clear"/>
          </w:tcPr>
          <w:p>
            <w:r/>
            <w:r>
              <w:rPr>
                <w:color w:val="333333"/>
                <w:sz w:val="20"/>
              </w:rPr>
              <w:t>Dyspnea, hypertension, JVD, crackles, pulmonary edema</w:t>
            </w:r>
          </w:p>
        </w:tc>
        <w:tc>
          <w:tcPr>
            <w:tcW w:type="dxa" w:w="1440"/>
            <w:shd w:fill="F5F5F5" w:val="clear"/>
          </w:tcPr>
          <w:p>
            <w:r/>
            <w:r>
              <w:rPr>
                <w:color w:val="333333"/>
                <w:sz w:val="20"/>
              </w:rPr>
              <w:t>During or shortly after</w:t>
            </w:r>
          </w:p>
        </w:tc>
        <w:tc>
          <w:tcPr>
            <w:tcW w:type="dxa" w:w="3744"/>
            <w:shd w:fill="F5F5F5" w:val="clear"/>
          </w:tcPr>
          <w:p>
            <w:r/>
            <w:r>
              <w:rPr>
                <w:color w:val="333333"/>
                <w:sz w:val="20"/>
              </w:rPr>
              <w:t>Slow/stop transfusion. Sit patient up. Diuretics. O2. Differs from TRALI: TACO responds to diuretics.</w:t>
            </w:r>
          </w:p>
        </w:tc>
      </w:tr>
    </w:tbl>
    <w:p/>
    <w:p>
      <w:pPr>
        <w:pBdr>
          <w:bottom w:val="single" w:sz="4" w:space="1" w:color="1B3A5C"/>
        </w:pBdr>
      </w:pPr>
      <w:r>
        <w:rPr>
          <w:b/>
          <w:color w:val="1B3A5C"/>
          <w:sz w:val="26"/>
        </w:rPr>
        <w:t>PRECEPTOR TALK TRACK</w:t>
      </w:r>
    </w:p>
    <w:p>
      <w:pPr>
        <w:pStyle w:val="ListBullet"/>
        <w:spacing w:line="300" w:lineRule="exact"/>
      </w:pPr>
      <w:r>
        <w:rPr>
          <w:b/>
          <w:color w:val="333333"/>
          <w:sz w:val="22"/>
        </w:rPr>
        <w:t>Emphasize verification:</w:t>
      </w:r>
      <w:r>
        <w:rPr>
          <w:color w:val="333333"/>
          <w:sz w:val="22"/>
        </w:rPr>
        <w:t xml:space="preserve"> "I know the 2-nurse check feels repetitive, but wrong blood kills people. Every single time, we verify. No shortcuts. Let me show you exactly how we do it."</w:t>
      </w:r>
    </w:p>
    <w:p>
      <w:pPr>
        <w:pStyle w:val="ListBullet"/>
        <w:spacing w:line="300" w:lineRule="exact"/>
      </w:pPr>
      <w:r>
        <w:rPr>
          <w:b/>
          <w:color w:val="333333"/>
          <w:sz w:val="22"/>
        </w:rPr>
        <w:t>First 15 minutes:</w:t>
      </w:r>
      <w:r>
        <w:rPr>
          <w:color w:val="333333"/>
          <w:sz w:val="22"/>
        </w:rPr>
        <w:t xml:space="preserve"> "The first 15 minutes are critical. Start slow and stay close. If something bad is going to happen, it usually happens early."</w:t>
      </w:r>
    </w:p>
    <w:p>
      <w:pPr>
        <w:pStyle w:val="ListBullet"/>
        <w:spacing w:line="300" w:lineRule="exact"/>
      </w:pPr>
      <w:r>
        <w:rPr>
          <w:b/>
          <w:color w:val="333333"/>
          <w:sz w:val="22"/>
        </w:rPr>
        <w:t>Reaction response:</w:t>
      </w:r>
      <w:r>
        <w:rPr>
          <w:color w:val="333333"/>
          <w:sz w:val="22"/>
        </w:rPr>
        <w:t xml:space="preserve"> "If anything seems off — fever, chills, hives, patient feels 'funny' — STOP the transfusion. Don't decrease the rate, don't wait and see. STOP IT. Keep the line open with NS and call the provider."</w:t>
      </w:r>
    </w:p>
    <w:p>
      <w:pPr>
        <w:pBdr>
          <w:bottom w:val="single" w:sz="4" w:space="1" w:color="1B3A5C"/>
        </w:pBdr>
      </w:pPr>
      <w:r>
        <w:rPr>
          <w:b/>
          <w:color w:val="1B3A5C"/>
          <w:sz w:val="26"/>
        </w:rPr>
        <w:t>COMPETENCY PROGRESSION MAP</w:t>
      </w:r>
    </w:p>
    <w:tbl>
      <w:tblPr>
        <w:tblStyle w:val="TableGrid"/>
        <w:tblW w:type="auto" w:w="0"/>
        <w:jc w:val="center"/>
        <w:tblLook w:firstColumn="1" w:firstRow="1" w:lastColumn="0" w:lastRow="0" w:noHBand="0" w:noVBand="1" w:val="04A0"/>
      </w:tblPr>
      <w:tblGrid>
        <w:gridCol w:w="3324"/>
        <w:gridCol w:w="3324"/>
        <w:gridCol w:w="3324"/>
      </w:tblGrid>
      <w:tr>
        <w:tc>
          <w:tcPr>
            <w:tcW w:type="dxa" w:w="1728"/>
            <w:shd w:fill="1B3A5C" w:val="clear"/>
          </w:tcPr>
          <w:p>
            <w:pPr>
              <w:jc w:val="center"/>
            </w:pPr>
            <w:r/>
            <w:r>
              <w:rPr>
                <w:b/>
                <w:color w:val="FFFFFF"/>
                <w:sz w:val="20"/>
              </w:rPr>
              <w:t>Level</w:t>
            </w:r>
          </w:p>
        </w:tc>
        <w:tc>
          <w:tcPr>
            <w:tcW w:type="dxa" w:w="4032"/>
            <w:shd w:fill="1B3A5C" w:val="clear"/>
          </w:tcPr>
          <w:p>
            <w:pPr>
              <w:jc w:val="center"/>
            </w:pPr>
            <w:r/>
            <w:r>
              <w:rPr>
                <w:b/>
                <w:color w:val="FFFFFF"/>
                <w:sz w:val="20"/>
              </w:rPr>
              <w:t>Definition</w:t>
            </w:r>
          </w:p>
        </w:tc>
        <w:tc>
          <w:tcPr>
            <w:tcW w:type="dxa" w:w="4032"/>
            <w:shd w:fill="1B3A5C" w:val="clear"/>
          </w:tcPr>
          <w:p>
            <w:pPr>
              <w:jc w:val="center"/>
            </w:pPr>
            <w:r/>
            <w:r>
              <w:rPr>
                <w:b/>
                <w:color w:val="FFFFFF"/>
                <w:sz w:val="20"/>
              </w:rPr>
              <w:t>Preceptor Role</w:t>
            </w:r>
          </w:p>
        </w:tc>
      </w:tr>
      <w:tr>
        <w:tc>
          <w:tcPr>
            <w:tcW w:type="dxa" w:w="1728"/>
          </w:tcPr>
          <w:p>
            <w:r/>
            <w:r>
              <w:rPr>
                <w:color w:val="333333"/>
                <w:sz w:val="20"/>
              </w:rPr>
              <w:t>Observed</w:t>
            </w:r>
          </w:p>
        </w:tc>
        <w:tc>
          <w:tcPr>
            <w:tcW w:type="dxa" w:w="4032"/>
          </w:tcPr>
          <w:p>
            <w:r/>
            <w:r>
              <w:rPr>
                <w:color w:val="333333"/>
                <w:sz w:val="20"/>
              </w:rPr>
              <w:t>Orientee watches preceptor perform the skill and can verbalize key steps</w:t>
            </w:r>
          </w:p>
        </w:tc>
        <w:tc>
          <w:tcPr>
            <w:tcW w:type="dxa" w:w="4032"/>
          </w:tcPr>
          <w:p>
            <w:r/>
            <w:r>
              <w:rPr>
                <w:color w:val="333333"/>
                <w:sz w:val="20"/>
              </w:rPr>
              <w:t>Demonstrate while narrating your thought process. Ask orientee to identify key steps.</w:t>
            </w:r>
          </w:p>
        </w:tc>
      </w:tr>
      <w:tr>
        <w:tc>
          <w:tcPr>
            <w:tcW w:type="dxa" w:w="1728"/>
            <w:shd w:fill="F5F5F5" w:val="clear"/>
          </w:tcPr>
          <w:p>
            <w:r/>
            <w:r>
              <w:rPr>
                <w:color w:val="333333"/>
                <w:sz w:val="20"/>
              </w:rPr>
              <w:t>Performed</w:t>
            </w:r>
          </w:p>
        </w:tc>
        <w:tc>
          <w:tcPr>
            <w:tcW w:type="dxa" w:w="4032"/>
            <w:shd w:fill="F5F5F5" w:val="clear"/>
          </w:tcPr>
          <w:p>
            <w:r/>
            <w:r>
              <w:rPr>
                <w:color w:val="333333"/>
                <w:sz w:val="20"/>
              </w:rPr>
              <w:t>Orientee performs the skill with direct preceptor supervision</w:t>
            </w:r>
          </w:p>
        </w:tc>
        <w:tc>
          <w:tcPr>
            <w:tcW w:type="dxa" w:w="4032"/>
            <w:shd w:fill="F5F5F5" w:val="clear"/>
          </w:tcPr>
          <w:p>
            <w:r/>
            <w:r>
              <w:rPr>
                <w:color w:val="333333"/>
                <w:sz w:val="20"/>
              </w:rPr>
              <w:t>Stand at bedside. Coach through steps. Intervene only if patient safety is at risk.</w:t>
            </w:r>
          </w:p>
        </w:tc>
      </w:tr>
      <w:tr>
        <w:tc>
          <w:tcPr>
            <w:tcW w:type="dxa" w:w="1728"/>
          </w:tcPr>
          <w:p>
            <w:r/>
            <w:r>
              <w:rPr>
                <w:color w:val="333333"/>
                <w:sz w:val="20"/>
              </w:rPr>
              <w:t>Competent</w:t>
            </w:r>
          </w:p>
        </w:tc>
        <w:tc>
          <w:tcPr>
            <w:tcW w:type="dxa" w:w="4032"/>
          </w:tcPr>
          <w:p>
            <w:r/>
            <w:r>
              <w:rPr>
                <w:color w:val="333333"/>
                <w:sz w:val="20"/>
              </w:rPr>
              <w:t>Orientee performs independently; preceptor available but not at bedside</w:t>
            </w:r>
          </w:p>
        </w:tc>
        <w:tc>
          <w:tcPr>
            <w:tcW w:type="dxa" w:w="4032"/>
          </w:tcPr>
          <w:p>
            <w:r/>
            <w:r>
              <w:rPr>
                <w:color w:val="333333"/>
                <w:sz w:val="20"/>
              </w:rPr>
              <w:t>Available nearby. Review documentation after. Debrief at end of shift.</w:t>
            </w:r>
          </w:p>
        </w:tc>
      </w:tr>
    </w:tbl>
    <w:p/>
    <w:p>
      <w:pPr>
        <w:pBdr>
          <w:bottom w:val="single" w:sz="4" w:space="1" w:color="1B3A5C"/>
        </w:pBdr>
      </w:pPr>
      <w:r>
        <w:rPr>
          <w:b/>
          <w:color w:val="1B3A5C"/>
          <w:sz w:val="26"/>
        </w:rPr>
        <w:t>COMMON MISTAKES &amp; CLINICAL PEARLS</w:t>
      </w:r>
    </w:p>
    <w:p>
      <w:pPr>
        <w:pStyle w:val="ListBullet"/>
        <w:spacing w:line="300" w:lineRule="exact"/>
      </w:pPr>
      <w:r>
        <w:rPr>
          <w:b/>
          <w:color w:val="333333"/>
          <w:sz w:val="22"/>
        </w:rPr>
        <w:t>Mistake:</w:t>
      </w:r>
      <w:r>
        <w:rPr>
          <w:color w:val="333333"/>
          <w:sz w:val="22"/>
        </w:rPr>
        <w:t xml:space="preserve"> Running blood through the same line as other IV medications. Blood gets its own line with its own tubing. NS only.</w:t>
      </w:r>
    </w:p>
    <w:p>
      <w:pPr>
        <w:pStyle w:val="ListBullet"/>
        <w:spacing w:line="300" w:lineRule="exact"/>
      </w:pPr>
      <w:r>
        <w:rPr>
          <w:b/>
          <w:color w:val="333333"/>
          <w:sz w:val="22"/>
        </w:rPr>
        <w:t>Mistake:</w:t>
      </w:r>
      <w:r>
        <w:rPr>
          <w:color w:val="333333"/>
          <w:sz w:val="22"/>
        </w:rPr>
        <w:t xml:space="preserve"> Hanging blood and walking away for an hour. The first 15 minutes require close monitoring.</w:t>
      </w:r>
    </w:p>
    <w:p>
      <w:pPr>
        <w:pStyle w:val="ListBullet"/>
        <w:spacing w:line="300" w:lineRule="exact"/>
      </w:pPr>
      <w:r>
        <w:rPr>
          <w:b/>
          <w:color w:val="333333"/>
          <w:sz w:val="22"/>
        </w:rPr>
        <w:t>Mistake:</w:t>
      </w:r>
      <w:r>
        <w:rPr>
          <w:color w:val="333333"/>
          <w:sz w:val="22"/>
        </w:rPr>
        <w:t xml:space="preserve"> Giving Tylenol preemptively for 'all blood transfusions.' Premedication should be ordered specifically — don't assume.</w:t>
      </w:r>
    </w:p>
    <w:p>
      <w:pPr>
        <w:pStyle w:val="ListBullet"/>
        <w:spacing w:line="300" w:lineRule="exact"/>
      </w:pPr>
      <w:r>
        <w:rPr>
          <w:b/>
          <w:color w:val="333333"/>
          <w:sz w:val="22"/>
        </w:rPr>
        <w:t>Pearl:</w:t>
      </w:r>
      <w:r>
        <w:rPr>
          <w:color w:val="333333"/>
          <w:sz w:val="22"/>
        </w:rPr>
        <w:t xml:space="preserve"> Calcium levels can drop during massive transfusion (citrate in stored blood binds calcium). Monitor ionized calcium.</w:t>
      </w:r>
    </w:p>
    <w:p>
      <w:pPr>
        <w:pStyle w:val="ListBullet"/>
        <w:spacing w:line="300" w:lineRule="exact"/>
      </w:pPr>
      <w:r>
        <w:rPr>
          <w:b/>
          <w:color w:val="333333"/>
          <w:sz w:val="22"/>
        </w:rPr>
        <w:t>Pearl:</w:t>
      </w:r>
      <w:r>
        <w:rPr>
          <w:color w:val="333333"/>
          <w:sz w:val="22"/>
        </w:rPr>
        <w:t xml:space="preserve"> Platelets are stored at room temperature and have a 5-day shelf life — they're precious. Never refrigerate them.</w:t>
      </w:r>
    </w:p>
    <w:p>
      <w:pPr>
        <w:pStyle w:val="ListBullet"/>
        <w:spacing w:line="300" w:lineRule="exact"/>
      </w:pPr>
      <w:r>
        <w:rPr>
          <w:b/>
          <w:color w:val="333333"/>
          <w:sz w:val="22"/>
        </w:rPr>
        <w:t>Pearl:</w:t>
      </w:r>
      <w:r>
        <w:rPr>
          <w:color w:val="333333"/>
          <w:sz w:val="22"/>
        </w:rPr>
        <w:t xml:space="preserve"> If a patient has had a previous transfusion reaction, they may need premedication (Benadryl, Tylenol, hydrocortisone) and special products (leukoreduced, washed, irradiated).</w:t>
      </w:r>
    </w:p>
    <w:p>
      <w:pPr>
        <w:pBdr>
          <w:bottom w:val="single" w:sz="4" w:space="1" w:color="1B3A5C"/>
        </w:pBdr>
      </w:pPr>
      <w:r>
        <w:rPr>
          <w:b/>
          <w:color w:val="1B3A5C"/>
          <w:sz w:val="26"/>
        </w:rPr>
        <w:t>CRITICAL THINKING QUESTIONS</w:t>
      </w:r>
    </w:p>
    <w:p>
      <w:pPr>
        <w:spacing w:line="300" w:lineRule="exact"/>
        <w:ind w:left="567"/>
      </w:pPr>
      <w:r>
        <w:rPr>
          <w:color w:val="333333"/>
          <w:sz w:val="22"/>
        </w:rPr>
        <w:t>1. During the 2-nurse verification, you notice the blood type on the unit is A+ but the patient's band says O+. What do you do?</w:t>
      </w:r>
    </w:p>
    <w:p>
      <w:pPr>
        <w:spacing w:line="300" w:lineRule="exact"/>
        <w:ind w:left="567"/>
      </w:pPr>
      <w:r>
        <w:rPr>
          <w:color w:val="333333"/>
          <w:sz w:val="22"/>
        </w:rPr>
        <w:t>2. 10 minutes into a PRBC transfusion, the patient develops a temperature of 38.8°C (was 37.2°C baseline) and rigors. Walk me through your actions.</w:t>
      </w:r>
    </w:p>
    <w:p>
      <w:pPr>
        <w:spacing w:line="300" w:lineRule="exact"/>
        <w:ind w:left="567"/>
      </w:pPr>
      <w:r>
        <w:rPr>
          <w:color w:val="333333"/>
          <w:sz w:val="22"/>
        </w:rPr>
        <w:t>3. What is the difference between TRALI and TACO? How does management differ?</w:t>
      </w:r>
    </w:p>
    <w:p>
      <w:pPr>
        <w:spacing w:line="300" w:lineRule="exact"/>
        <w:ind w:left="567"/>
      </w:pPr>
      <w:r>
        <w:rPr>
          <w:color w:val="333333"/>
          <w:sz w:val="22"/>
        </w:rPr>
        <w:t>4. Your patient needs 2 units of PRBCs and they have only one IV. Can you infuse both through the same line? What about running fluids between units?</w:t>
      </w:r>
    </w:p>
    <w:p/>
    <w:p>
      <w:r>
        <w:rPr>
          <w:b/>
          <w:sz w:val="22"/>
        </w:rPr>
        <w:t>LOCAL SOURCE ANCHORS FOR PRECEPTOR</w:t>
      </w:r>
    </w:p>
    <w:p>
      <w:r>
        <w:t>Use these as quiet source anchors during teaching. Point the orientee to the current PolicyStat version or order set when details could change.</w:t>
      </w:r>
    </w:p>
    <w:p>
      <w:pPr>
        <w:pStyle w:val="ListBullet"/>
      </w:pPr>
      <w:r>
        <w:t>Blood and Blood Product Transfusion and Administration (CC.03.001)</w:t>
      </w:r>
    </w:p>
    <w:p>
      <w:pPr>
        <w:pStyle w:val="ListBullet"/>
      </w:pPr>
      <w:r>
        <w:t>Massive Transfusion Process for Adult Patient (CC.03.004)</w:t>
      </w:r>
    </w:p>
    <w:p>
      <w:pPr>
        <w:pStyle w:val="ListBullet"/>
      </w:pPr>
      <w:r>
        <w:t>Guidelines for Adults with Bleeding Complications Following IV Thrombolytic Therapy (CC.07.019), Anticoagulant Therapies (CC.13.020)</w:t>
      </w:r>
    </w:p>
    <w:p>
      <w:r>
        <w:br w:type="page"/>
      </w:r>
    </w:p>
    <w:p>
      <w:pPr>
        <w:jc w:val="center"/>
      </w:pPr>
      <w:r>
        <w:rPr>
          <w:b/>
          <w:color w:val="1B3A5C"/>
          <w:sz w:val="44"/>
        </w:rPr>
        <w:t>MEDICATION ADMINISTRATION</w:t>
      </w:r>
    </w:p>
    <w:p>
      <w:pPr>
        <w:jc w:val="center"/>
      </w:pPr>
      <w:r>
        <w:rPr>
          <w:b/>
          <w:color w:val="0D6E6E"/>
          <w:sz w:val="24"/>
        </w:rPr>
        <w:t>PRECEPTOR TEACHING GUIDE</w:t>
      </w:r>
    </w:p>
    <w:p>
      <w:pPr>
        <w:spacing w:after="0"/>
      </w:pPr>
      <w:r>
        <w:rPr>
          <w:sz w:val="22"/>
        </w:rPr>
        <w:t>v2026.06.02 - Thompson Policy Alignment and BMAT Revision Draft</w:t>
      </w:r>
    </w:p>
    <w:p>
      <w:pPr>
        <w:jc w:val="center"/>
      </w:pPr>
      <w:r>
        <w:rPr>
          <w:color w:val="666666"/>
          <w:sz w:val="22"/>
        </w:rPr>
        <w:t>ICU RN Orientation — Comprehensive Medication Safety</w:t>
      </w:r>
    </w:p>
    <w:p>
      <w:pPr>
        <w:pBdr>
          <w:bottom w:val="single" w:sz="6" w:space="1" w:color="0D6E6E"/>
        </w:pBdr>
      </w:pPr>
    </w:p>
    <w:p>
      <w:pPr>
        <w:pBdr>
          <w:bottom w:val="single" w:sz="4" w:space="1" w:color="1B3A5C"/>
        </w:pBdr>
      </w:pPr>
      <w:r>
        <w:rPr>
          <w:b/>
          <w:color w:val="1B3A5C"/>
          <w:sz w:val="26"/>
        </w:rPr>
        <w:t>LEARNING OBJECTIVES</w:t>
      </w:r>
    </w:p>
    <w:p>
      <w:pPr>
        <w:spacing w:line="300" w:lineRule="exact"/>
        <w:ind w:left="567"/>
      </w:pPr>
      <w:r>
        <w:rPr>
          <w:color w:val="333333"/>
          <w:sz w:val="22"/>
        </w:rPr>
        <w:t>1. Demonstrate safe medication administration using the 6 Rights, positive patient identification, barcode scanning, and proper documentation on the MAR</w:t>
      </w:r>
    </w:p>
    <w:p>
      <w:pPr>
        <w:spacing w:line="300" w:lineRule="exact"/>
        <w:ind w:left="567"/>
      </w:pPr>
      <w:r>
        <w:rPr>
          <w:color w:val="333333"/>
          <w:sz w:val="22"/>
        </w:rPr>
        <w:t>2. Competently administer medications via all routes encountered in the ICU setting including IV, IM, IO, SQ, oral, sublingual, rectal, transdermal, ocular, and otic</w:t>
      </w:r>
    </w:p>
    <w:p>
      <w:pPr>
        <w:spacing w:line="300" w:lineRule="exact"/>
        <w:ind w:left="567"/>
      </w:pPr>
      <w:r>
        <w:rPr>
          <w:color w:val="333333"/>
          <w:sz w:val="22"/>
        </w:rPr>
        <w:t>3. Manage high-risk medication categories including vasoactive agents, continuous sedation, insulin, anticoagulants, and antiarrhythmics with appropriate monitoring</w:t>
      </w:r>
    </w:p>
    <w:p>
      <w:pPr>
        <w:pBdr>
          <w:bottom w:val="single" w:sz="4" w:space="1" w:color="1B3A5C"/>
        </w:pBdr>
      </w:pPr>
      <w:r>
        <w:rPr>
          <w:b/>
          <w:color w:val="1B3A5C"/>
          <w:sz w:val="26"/>
        </w:rPr>
        <w:t>ESSENTIAL KNOWLEDGE</w:t>
      </w:r>
    </w:p>
    <w:p>
      <w:r>
        <w:t>Pyxis (Automated Pyxis) Tutorial</w:t>
      </w:r>
    </w:p>
    <w:p>
      <w:pPr>
        <w:pStyle w:val="ListBullet"/>
        <w:spacing w:line="300" w:lineRule="exact"/>
      </w:pPr>
      <w:r>
        <w:rPr>
          <w:b/>
          <w:color w:val="333333"/>
          <w:sz w:val="22"/>
        </w:rPr>
        <w:t>Login:</w:t>
      </w:r>
      <w:r>
        <w:rPr>
          <w:color w:val="333333"/>
          <w:sz w:val="22"/>
        </w:rPr>
        <w:t xml:space="preserve"> Use your unique fingerprint/ID and password. Never share credentials. Always log out when finished.</w:t>
      </w:r>
    </w:p>
    <w:p>
      <w:pPr>
        <w:pStyle w:val="ListBullet"/>
        <w:spacing w:line="300" w:lineRule="exact"/>
      </w:pPr>
      <w:r>
        <w:rPr>
          <w:b/>
          <w:color w:val="333333"/>
          <w:sz w:val="22"/>
        </w:rPr>
        <w:t>Patient selection:</w:t>
      </w:r>
      <w:r>
        <w:rPr>
          <w:color w:val="333333"/>
          <w:sz w:val="22"/>
        </w:rPr>
        <w:t xml:space="preserve"> Select correct patient from the list. Verify name and MRN match before withdrawing any medication.</w:t>
      </w:r>
    </w:p>
    <w:p>
      <w:pPr>
        <w:pStyle w:val="ListBullet"/>
        <w:spacing w:line="300" w:lineRule="exact"/>
      </w:pPr>
      <w:r>
        <w:rPr>
          <w:b/>
          <w:color w:val="333333"/>
          <w:sz w:val="22"/>
        </w:rPr>
        <w:t>Medication removal:</w:t>
      </w:r>
      <w:r>
        <w:rPr>
          <w:color w:val="333333"/>
          <w:sz w:val="22"/>
        </w:rPr>
        <w:t xml:space="preserve"> Follow the prompts. The correct drawer/pocket will illuminate. Verify medication name, dose, and expiration before removing.</w:t>
      </w:r>
    </w:p>
    <w:p>
      <w:pPr>
        <w:pStyle w:val="ListBullet"/>
        <w:spacing w:line="300" w:lineRule="exact"/>
      </w:pPr>
      <w:r>
        <w:rPr>
          <w:b/>
          <w:color w:val="333333"/>
          <w:sz w:val="22"/>
        </w:rPr>
        <w:t>Override medications:</w:t>
      </w:r>
      <w:r>
        <w:rPr>
          <w:color w:val="333333"/>
          <w:sz w:val="22"/>
        </w:rPr>
        <w:t xml:space="preserve"> Some emergent medications (e.g., epinephrine, atropine, naloxone) can be pulled on override without a pharmacist-verified order. Use ONLY in true emergencies. Document the reason for override.</w:t>
      </w:r>
    </w:p>
    <w:p>
      <w:pPr>
        <w:pStyle w:val="ListBullet"/>
        <w:spacing w:line="300" w:lineRule="exact"/>
      </w:pPr>
      <w:r>
        <w:rPr>
          <w:b/>
          <w:color w:val="333333"/>
          <w:sz w:val="22"/>
        </w:rPr>
        <w:t>Linking medications:</w:t>
      </w:r>
      <w:r>
        <w:rPr>
          <w:color w:val="333333"/>
          <w:sz w:val="22"/>
        </w:rPr>
        <w:t xml:space="preserve"> After administration, return to Pyxis to link the removed medication to the patient's MAR. This completes the documentation chain.</w:t>
      </w:r>
    </w:p>
    <w:p>
      <w:pPr>
        <w:pStyle w:val="ListBullet"/>
        <w:spacing w:line="300" w:lineRule="exact"/>
      </w:pPr>
      <w:r>
        <w:rPr>
          <w:b/>
          <w:color w:val="333333"/>
          <w:sz w:val="22"/>
        </w:rPr>
        <w:t>Wasting:</w:t>
      </w:r>
      <w:r>
        <w:rPr>
          <w:color w:val="333333"/>
          <w:sz w:val="22"/>
        </w:rPr>
        <w:t xml:space="preserve"> Controlled substances require a witness for wasting. Both nurses must see the waste occur. Document amount wasted and witness in the system.</w:t>
      </w:r>
    </w:p>
    <w:p>
      <w:pPr>
        <w:pStyle w:val="ListBullet"/>
        <w:spacing w:line="300" w:lineRule="exact"/>
      </w:pPr>
      <w:r>
        <w:rPr>
          <w:b/>
          <w:color w:val="333333"/>
          <w:sz w:val="22"/>
        </w:rPr>
        <w:t>Return medications:</w:t>
      </w:r>
      <w:r>
        <w:rPr>
          <w:color w:val="333333"/>
          <w:sz w:val="22"/>
        </w:rPr>
        <w:t xml:space="preserve"> If a medication is removed but not given, return it to the Pyxis immediately. Do not pocket medications or leave them unsecured.</w:t>
      </w:r>
    </w:p>
    <w:p>
      <w:pPr>
        <w:pStyle w:val="ListBullet"/>
        <w:spacing w:line="300" w:lineRule="exact"/>
      </w:pPr>
      <w:r>
        <w:rPr>
          <w:b/>
          <w:color w:val="333333"/>
          <w:sz w:val="22"/>
        </w:rPr>
        <w:t>Discrepancy resolution:</w:t>
      </w:r>
      <w:r>
        <w:rPr>
          <w:color w:val="333333"/>
          <w:sz w:val="22"/>
        </w:rPr>
        <w:t xml:space="preserve"> If there is a count discrepancy for controlled substances, it must be resolved before you can proceed. Notify charge nurse and pharmacy immediately.</w:t>
      </w:r>
    </w:p>
    <w:p>
      <w:r>
        <w:rPr>
          <w:b/>
          <w:color w:val="0D6E6E"/>
          <w:sz w:val="22"/>
        </w:rPr>
        <w:t>Six Rights of Medication Administration</w:t>
      </w:r>
    </w:p>
    <w:tbl>
      <w:tblPr>
        <w:tblW w:type="auto" w:w="0"/>
        <w:jc w:val="center"/>
        <w:tblLook w:firstColumn="1" w:firstRow="1" w:lastColumn="0" w:lastRow="0" w:noHBand="0" w:noVBand="1" w:val="04A0"/>
      </w:tblPr>
      <w:tblGrid>
        <w:gridCol w:w="9972"/>
      </w:tblGrid>
      <w:tr>
        <w:tc>
          <w:tcPr>
            <w:tcW w:type="dxa" w:w="9972"/>
            <w:shd w:fill="FFEBEE" w:val="clear"/>
            <w:tcBorders>
              <w:left w:val="single" w:sz="18" w:space="0" w:color="C62828"/>
              <w:top w:val="single" w:sz="2" w:space="0" w:color="C62828"/>
              <w:bottom w:val="single" w:sz="2" w:space="0" w:color="C62828"/>
              <w:right w:val="single" w:sz="2" w:space="0" w:color="C62828"/>
            </w:tcBorders>
          </w:tcPr>
          <w:p>
            <w:r/>
            <w:r>
              <w:rPr>
                <w:b/>
                <w:color w:val="C62828"/>
                <w:sz w:val="20"/>
              </w:rPr>
              <w:t xml:space="preserve">CRITICAL: </w:t>
            </w:r>
            <w:r>
              <w:rPr>
                <w:color w:val="333333"/>
                <w:sz w:val="20"/>
              </w:rPr>
              <w:t>The 6 Rights are your final safety check EVERY time you administer a medication. Violations are a leading cause of preventable patient harm.</w:t>
            </w:r>
          </w:p>
        </w:tc>
      </w:tr>
    </w:tbl>
    <w:p/>
    <w:tbl>
      <w:tblPr>
        <w:tblStyle w:val="TableGrid"/>
        <w:tblW w:type="auto" w:w="0"/>
        <w:jc w:val="center"/>
        <w:tblLook w:firstColumn="1" w:firstRow="1" w:lastColumn="0" w:lastRow="0" w:noHBand="0" w:noVBand="1" w:val="04A0"/>
      </w:tblPr>
      <w:tblGrid>
        <w:gridCol w:w="3324"/>
        <w:gridCol w:w="3324"/>
        <w:gridCol w:w="3324"/>
      </w:tblGrid>
      <w:tr>
        <w:tc>
          <w:tcPr>
            <w:tcW w:type="dxa" w:w="1728"/>
            <w:shd w:fill="1B3A5C" w:val="clear"/>
          </w:tcPr>
          <w:p>
            <w:pPr>
              <w:jc w:val="center"/>
            </w:pPr>
            <w:r/>
            <w:r>
              <w:rPr>
                <w:b/>
                <w:color w:val="FFFFFF"/>
                <w:sz w:val="20"/>
              </w:rPr>
              <w:t>Right</w:t>
            </w:r>
          </w:p>
        </w:tc>
        <w:tc>
          <w:tcPr>
            <w:tcW w:type="dxa" w:w="3600"/>
            <w:shd w:fill="1B3A5C" w:val="clear"/>
          </w:tcPr>
          <w:p>
            <w:pPr>
              <w:jc w:val="center"/>
            </w:pPr>
            <w:r/>
            <w:r>
              <w:rPr>
                <w:b/>
                <w:color w:val="FFFFFF"/>
                <w:sz w:val="20"/>
              </w:rPr>
              <w:t>Verification Step</w:t>
            </w:r>
          </w:p>
        </w:tc>
        <w:tc>
          <w:tcPr>
            <w:tcW w:type="dxa" w:w="4464"/>
            <w:shd w:fill="1B3A5C" w:val="clear"/>
          </w:tcPr>
          <w:p>
            <w:pPr>
              <w:jc w:val="center"/>
            </w:pPr>
            <w:r/>
            <w:r>
              <w:rPr>
                <w:b/>
                <w:color w:val="FFFFFF"/>
                <w:sz w:val="20"/>
              </w:rPr>
              <w:t>Common Failure Point</w:t>
            </w:r>
          </w:p>
        </w:tc>
      </w:tr>
      <w:tr>
        <w:tc>
          <w:tcPr>
            <w:tcW w:type="dxa" w:w="1728"/>
          </w:tcPr>
          <w:p>
            <w:r/>
            <w:r>
              <w:rPr>
                <w:color w:val="333333"/>
                <w:sz w:val="20"/>
              </w:rPr>
              <w:t>1. Right Patient</w:t>
            </w:r>
          </w:p>
        </w:tc>
        <w:tc>
          <w:tcPr>
            <w:tcW w:type="dxa" w:w="3600"/>
          </w:tcPr>
          <w:p>
            <w:r/>
            <w:r>
              <w:rPr>
                <w:color w:val="333333"/>
                <w:sz w:val="20"/>
              </w:rPr>
              <w:t>Two patient identifiers: full name + MRN (or DOB). Scan patient wristband.</w:t>
            </w:r>
          </w:p>
        </w:tc>
        <w:tc>
          <w:tcPr>
            <w:tcW w:type="dxa" w:w="4464"/>
          </w:tcPr>
          <w:p>
            <w:r/>
            <w:r>
              <w:rPr>
                <w:color w:val="333333"/>
                <w:sz w:val="20"/>
              </w:rPr>
              <w:t>Wrong patient selected in EHR, similar names on unit</w:t>
            </w:r>
          </w:p>
        </w:tc>
      </w:tr>
      <w:tr>
        <w:tc>
          <w:tcPr>
            <w:tcW w:type="dxa" w:w="1728"/>
            <w:shd w:fill="F5F5F5" w:val="clear"/>
          </w:tcPr>
          <w:p>
            <w:r/>
            <w:r>
              <w:rPr>
                <w:color w:val="333333"/>
                <w:sz w:val="20"/>
              </w:rPr>
              <w:t>2. Right Medication</w:t>
            </w:r>
          </w:p>
        </w:tc>
        <w:tc>
          <w:tcPr>
            <w:tcW w:type="dxa" w:w="3600"/>
            <w:shd w:fill="F5F5F5" w:val="clear"/>
          </w:tcPr>
          <w:p>
            <w:r/>
            <w:r>
              <w:rPr>
                <w:color w:val="333333"/>
                <w:sz w:val="20"/>
              </w:rPr>
              <w:t>Compare medication label to MAR order. Verify generic and brand name.</w:t>
            </w:r>
          </w:p>
        </w:tc>
        <w:tc>
          <w:tcPr>
            <w:tcW w:type="dxa" w:w="4464"/>
            <w:shd w:fill="F5F5F5" w:val="clear"/>
          </w:tcPr>
          <w:p>
            <w:r/>
            <w:r>
              <w:rPr>
                <w:color w:val="333333"/>
                <w:sz w:val="20"/>
              </w:rPr>
              <w:t>Sound-alike/look-alike drugs (e.g., hydralazine vs hydroxyzine)</w:t>
            </w:r>
          </w:p>
        </w:tc>
      </w:tr>
      <w:tr>
        <w:tc>
          <w:tcPr>
            <w:tcW w:type="dxa" w:w="1728"/>
          </w:tcPr>
          <w:p>
            <w:r/>
            <w:r>
              <w:rPr>
                <w:color w:val="333333"/>
                <w:sz w:val="20"/>
              </w:rPr>
              <w:t>3. Right Dose</w:t>
            </w:r>
          </w:p>
        </w:tc>
        <w:tc>
          <w:tcPr>
            <w:tcW w:type="dxa" w:w="3600"/>
          </w:tcPr>
          <w:p>
            <w:r/>
            <w:r>
              <w:rPr>
                <w:color w:val="333333"/>
                <w:sz w:val="20"/>
              </w:rPr>
              <w:t>Calculate dose. Check concentration. Verify units (mg vs mcg vs mEq).</w:t>
            </w:r>
          </w:p>
        </w:tc>
        <w:tc>
          <w:tcPr>
            <w:tcW w:type="dxa" w:w="4464"/>
          </w:tcPr>
          <w:p>
            <w:r/>
            <w:r>
              <w:rPr>
                <w:color w:val="333333"/>
                <w:sz w:val="20"/>
              </w:rPr>
              <w:t>Decimal point errors, weight-based dosing miscalculations</w:t>
            </w:r>
          </w:p>
        </w:tc>
      </w:tr>
      <w:tr>
        <w:tc>
          <w:tcPr>
            <w:tcW w:type="dxa" w:w="1728"/>
            <w:shd w:fill="F5F5F5" w:val="clear"/>
          </w:tcPr>
          <w:p>
            <w:r/>
            <w:r>
              <w:rPr>
                <w:color w:val="333333"/>
                <w:sz w:val="20"/>
              </w:rPr>
              <w:t>4. Right Route</w:t>
            </w:r>
          </w:p>
        </w:tc>
        <w:tc>
          <w:tcPr>
            <w:tcW w:type="dxa" w:w="3600"/>
            <w:shd w:fill="F5F5F5" w:val="clear"/>
          </w:tcPr>
          <w:p>
            <w:r/>
            <w:r>
              <w:rPr>
                <w:color w:val="333333"/>
                <w:sz w:val="20"/>
              </w:rPr>
              <w:t>Verify route in order matches the formulation available.</w:t>
            </w:r>
          </w:p>
        </w:tc>
        <w:tc>
          <w:tcPr>
            <w:tcW w:type="dxa" w:w="4464"/>
            <w:shd w:fill="F5F5F5" w:val="clear"/>
          </w:tcPr>
          <w:p>
            <w:r/>
            <w:r>
              <w:rPr>
                <w:color w:val="333333"/>
                <w:sz w:val="20"/>
              </w:rPr>
              <w:t>Giving oral medication IV, IV meds given too fast</w:t>
            </w:r>
          </w:p>
        </w:tc>
      </w:tr>
      <w:tr>
        <w:tc>
          <w:tcPr>
            <w:tcW w:type="dxa" w:w="1728"/>
          </w:tcPr>
          <w:p>
            <w:r/>
            <w:r>
              <w:rPr>
                <w:color w:val="333333"/>
                <w:sz w:val="20"/>
              </w:rPr>
              <w:t>5. Right Time</w:t>
            </w:r>
          </w:p>
        </w:tc>
        <w:tc>
          <w:tcPr>
            <w:tcW w:type="dxa" w:w="3600"/>
          </w:tcPr>
          <w:p>
            <w:r/>
            <w:r>
              <w:rPr>
                <w:color w:val="333333"/>
                <w:sz w:val="20"/>
              </w:rPr>
              <w:t>Check scheduled time. Verify timing with other medications.</w:t>
            </w:r>
          </w:p>
        </w:tc>
        <w:tc>
          <w:tcPr>
            <w:tcW w:type="dxa" w:w="4464"/>
          </w:tcPr>
          <w:p>
            <w:r/>
            <w:r>
              <w:rPr>
                <w:color w:val="333333"/>
                <w:sz w:val="20"/>
              </w:rPr>
              <w:t>Held medications given, duplicate doses</w:t>
            </w:r>
          </w:p>
        </w:tc>
      </w:tr>
      <w:tr>
        <w:tc>
          <w:tcPr>
            <w:tcW w:type="dxa" w:w="1728"/>
            <w:shd w:fill="F5F5F5" w:val="clear"/>
          </w:tcPr>
          <w:p>
            <w:r/>
            <w:r>
              <w:rPr>
                <w:color w:val="333333"/>
                <w:sz w:val="20"/>
              </w:rPr>
              <w:t>6. Right Documentation</w:t>
            </w:r>
          </w:p>
        </w:tc>
        <w:tc>
          <w:tcPr>
            <w:tcW w:type="dxa" w:w="3600"/>
            <w:shd w:fill="F5F5F5" w:val="clear"/>
          </w:tcPr>
          <w:p>
            <w:r/>
            <w:r>
              <w:rPr>
                <w:color w:val="333333"/>
                <w:sz w:val="20"/>
              </w:rPr>
              <w:t>Document immediately after administration. Include site, route, response.</w:t>
            </w:r>
          </w:p>
        </w:tc>
        <w:tc>
          <w:tcPr>
            <w:tcW w:type="dxa" w:w="4464"/>
            <w:shd w:fill="F5F5F5" w:val="clear"/>
          </w:tcPr>
          <w:p>
            <w:r/>
            <w:r>
              <w:rPr>
                <w:color w:val="333333"/>
                <w:sz w:val="20"/>
              </w:rPr>
              <w:t>Pre-documentation, late documentation, missing info</w:t>
            </w:r>
          </w:p>
        </w:tc>
      </w:tr>
    </w:tbl>
    <w:p/>
    <w:p>
      <w:r>
        <w:rPr>
          <w:b/>
          <w:color w:val="0D6E6E"/>
          <w:sz w:val="22"/>
        </w:rPr>
        <w:t>Positive Patient Identification (PPI) and Barcode Scanning</w:t>
      </w:r>
    </w:p>
    <w:p>
      <w:pPr>
        <w:pStyle w:val="ListBullet"/>
        <w:spacing w:line="300" w:lineRule="exact"/>
      </w:pPr>
      <w:r>
        <w:rPr>
          <w:b/>
          <w:color w:val="333333"/>
          <w:sz w:val="22"/>
        </w:rPr>
        <w:t>PPI requirement:</w:t>
      </w:r>
      <w:r>
        <w:rPr>
          <w:color w:val="333333"/>
          <w:sz w:val="22"/>
        </w:rPr>
        <w:t xml:space="preserve"> Verify TWO unique identifiers before EVERY medication administration: full legal name + MRN (or date of birth). Ask the patient to state their name and DOB. Compare to wristband and EHR.</w:t>
      </w:r>
    </w:p>
    <w:p>
      <w:pPr>
        <w:pStyle w:val="ListBullet"/>
        <w:spacing w:line="300" w:lineRule="exact"/>
      </w:pPr>
      <w:r>
        <w:rPr>
          <w:b/>
          <w:color w:val="333333"/>
          <w:sz w:val="22"/>
        </w:rPr>
        <w:t>Barcode scanning:</w:t>
      </w:r>
      <w:r>
        <w:rPr>
          <w:color w:val="333333"/>
          <w:sz w:val="22"/>
        </w:rPr>
        <w:t xml:space="preserve"> Scan the patient wristband, then scan each medication barcode. The system will alert you to discrepancies (wrong patient, wrong med, wrong time, allergy). Do NOT override barcode alerts without investigation.</w:t>
      </w:r>
    </w:p>
    <w:p>
      <w:pPr>
        <w:pStyle w:val="ListBullet"/>
        <w:spacing w:line="300" w:lineRule="exact"/>
      </w:pPr>
      <w:r>
        <w:rPr>
          <w:b/>
          <w:color w:val="333333"/>
          <w:sz w:val="22"/>
        </w:rPr>
        <w:t>Override situations:</w:t>
      </w:r>
      <w:r>
        <w:rPr>
          <w:color w:val="333333"/>
          <w:sz w:val="22"/>
        </w:rPr>
        <w:t xml:space="preserve"> If a barcode won't scan, manually verify the 6 Rights and document the reason for manual override. Never skip verification.</w:t>
      </w:r>
    </w:p>
    <w:p>
      <w:pPr>
        <w:pStyle w:val="ListBullet"/>
        <w:spacing w:line="300" w:lineRule="exact"/>
      </w:pPr>
      <w:r>
        <w:rPr>
          <w:b/>
          <w:color w:val="333333"/>
          <w:sz w:val="22"/>
        </w:rPr>
        <w:t>Unresponsive/unconscious patients:</w:t>
      </w:r>
      <w:r>
        <w:rPr>
          <w:color w:val="333333"/>
          <w:sz w:val="22"/>
        </w:rPr>
        <w:t xml:space="preserve"> Always scan the wristband. Verify identity with another nurse or the patient's chart (photo, family confirmation).</w:t>
      </w:r>
    </w:p>
    <w:p>
      <w:r>
        <w:rPr>
          <w:b/>
          <w:color w:val="0D6E6E"/>
          <w:sz w:val="22"/>
        </w:rPr>
        <w:t>Patient-Specific Medications</w:t>
      </w:r>
    </w:p>
    <w:p>
      <w:pPr>
        <w:pStyle w:val="ListBullet"/>
        <w:spacing w:line="300" w:lineRule="exact"/>
      </w:pPr>
      <w:r>
        <w:rPr>
          <w:b/>
          <w:color w:val="333333"/>
          <w:sz w:val="22"/>
        </w:rPr>
        <w:t>Definition:</w:t>
      </w:r>
      <w:r>
        <w:rPr>
          <w:color w:val="333333"/>
          <w:sz w:val="22"/>
        </w:rPr>
        <w:t xml:space="preserve"> Medications sent from pharmacy specifically for a patient (not in Pyxis). Examples: compounded medications, chemotherapy, specialty formulations.</w:t>
      </w:r>
    </w:p>
    <w:p>
      <w:pPr>
        <w:pStyle w:val="ListBullet"/>
        <w:spacing w:line="300" w:lineRule="exact"/>
      </w:pPr>
      <w:r>
        <w:rPr>
          <w:b/>
          <w:color w:val="333333"/>
          <w:sz w:val="22"/>
        </w:rPr>
        <w:t>Handling:</w:t>
      </w:r>
      <w:r>
        <w:rPr>
          <w:color w:val="333333"/>
          <w:sz w:val="22"/>
        </w:rPr>
        <w:t xml:space="preserve"> Verify label matches patient (name, MRN, medication, dose). Store per label instructions (refrigerate if required). Check expiration.</w:t>
      </w:r>
    </w:p>
    <w:p>
      <w:pPr>
        <w:pStyle w:val="ListBullet"/>
        <w:spacing w:line="300" w:lineRule="exact"/>
      </w:pPr>
      <w:r>
        <w:rPr>
          <w:b/>
          <w:color w:val="333333"/>
          <w:sz w:val="22"/>
        </w:rPr>
        <w:t>Multi-dose vials:</w:t>
      </w:r>
      <w:r>
        <w:rPr>
          <w:color w:val="333333"/>
          <w:sz w:val="22"/>
        </w:rPr>
        <w:t xml:space="preserve"> Label with date opened, patient name, and discard date. Single-patient use in the ICU unless policy allows multi-patient use for specific vaccines.</w:t>
      </w:r>
    </w:p>
    <w:p>
      <w:r>
        <w:rPr>
          <w:b/>
          <w:color w:val="0D6E6E"/>
          <w:sz w:val="22"/>
        </w:rPr>
        <w:t>Controlled Substance Wasting</w:t>
      </w:r>
    </w:p>
    <w:p>
      <w:pPr>
        <w:pStyle w:val="ListBullet"/>
        <w:spacing w:line="300" w:lineRule="exact"/>
      </w:pPr>
      <w:r>
        <w:rPr>
          <w:b/>
          <w:color w:val="333333"/>
          <w:sz w:val="22"/>
        </w:rPr>
        <w:t>When to waste:</w:t>
      </w:r>
      <w:r>
        <w:rPr>
          <w:color w:val="333333"/>
          <w:sz w:val="22"/>
        </w:rPr>
        <w:t xml:space="preserve"> Any time you administer only a partial dose of a controlled substance, the remainder must be wasted with a witness.</w:t>
      </w:r>
    </w:p>
    <w:p>
      <w:pPr>
        <w:pStyle w:val="ListBullet"/>
        <w:spacing w:line="300" w:lineRule="exact"/>
      </w:pPr>
      <w:r>
        <w:rPr>
          <w:b/>
          <w:color w:val="333333"/>
          <w:sz w:val="22"/>
        </w:rPr>
        <w:t>Witness requirement:</w:t>
      </w:r>
      <w:r>
        <w:rPr>
          <w:color w:val="333333"/>
          <w:sz w:val="22"/>
        </w:rPr>
        <w:t xml:space="preserve"> An RN or pharmacist must directly observe the waste. Both parties sign in the dispensing system.</w:t>
      </w:r>
    </w:p>
    <w:p>
      <w:pPr>
        <w:pStyle w:val="ListBullet"/>
        <w:spacing w:line="300" w:lineRule="exact"/>
      </w:pPr>
      <w:r>
        <w:rPr>
          <w:b/>
          <w:color w:val="333333"/>
          <w:sz w:val="22"/>
        </w:rPr>
        <w:t>Procedure:</w:t>
      </w:r>
      <w:r>
        <w:rPr>
          <w:color w:val="333333"/>
          <w:sz w:val="22"/>
        </w:rPr>
        <w:t xml:space="preserve"> Draw up the ordered dose. Show the witness the vial label and the remaining amount. Waste into the sink or appropriate container in the witness's view. Both nurses sign.</w:t>
      </w:r>
    </w:p>
    <w:p>
      <w:pPr>
        <w:pStyle w:val="ListBullet"/>
        <w:spacing w:line="300" w:lineRule="exact"/>
      </w:pPr>
      <w:r>
        <w:rPr>
          <w:b/>
          <w:color w:val="333333"/>
          <w:sz w:val="22"/>
        </w:rPr>
        <w:t>Diversion awareness:</w:t>
      </w:r>
      <w:r>
        <w:rPr>
          <w:color w:val="333333"/>
          <w:sz w:val="22"/>
        </w:rPr>
        <w:t xml:space="preserve"> Know the signs of diversion: frequent wasting, pain scores not improving, patterns of pulling controlled substances. Report concerns through proper channels (charge nurse, manager, anonymous reporting).</w:t>
      </w:r>
    </w:p>
    <w:p>
      <w:r>
        <w:rPr>
          <w:b/>
          <w:color w:val="0D6E6E"/>
          <w:sz w:val="22"/>
        </w:rPr>
        <w:t>Vaccinations in the ICU</w:t>
      </w:r>
    </w:p>
    <w:p>
      <w:pPr>
        <w:pStyle w:val="ListBullet"/>
        <w:spacing w:line="300" w:lineRule="exact"/>
      </w:pPr>
      <w:r>
        <w:rPr>
          <w:b/>
          <w:color w:val="333333"/>
          <w:sz w:val="22"/>
        </w:rPr>
        <w:t>Common ICU vaccines:</w:t>
      </w:r>
      <w:r>
        <w:rPr>
          <w:color w:val="333333"/>
          <w:sz w:val="22"/>
        </w:rPr>
        <w:t xml:space="preserve"> Influenza (seasonal), pneumococcal (PCV13/PPSV23), tetanus (Tdap), COVID-19 boosters</w:t>
      </w:r>
    </w:p>
    <w:p>
      <w:pPr>
        <w:pStyle w:val="ListBullet"/>
        <w:spacing w:line="300" w:lineRule="exact"/>
      </w:pPr>
      <w:r>
        <w:rPr>
          <w:b/>
          <w:color w:val="333333"/>
          <w:sz w:val="22"/>
        </w:rPr>
        <w:t>Screening:</w:t>
      </w:r>
      <w:r>
        <w:rPr>
          <w:color w:val="333333"/>
          <w:sz w:val="22"/>
        </w:rPr>
        <w:t xml:space="preserve"> Check immunization history in the EHR. Screen on admission per protocol.</w:t>
      </w:r>
    </w:p>
    <w:p>
      <w:pPr>
        <w:pStyle w:val="ListBullet"/>
        <w:spacing w:line="300" w:lineRule="exact"/>
      </w:pPr>
      <w:r>
        <w:rPr>
          <w:b/>
          <w:color w:val="333333"/>
          <w:sz w:val="22"/>
        </w:rPr>
        <w:t>Administration:</w:t>
      </w:r>
      <w:r>
        <w:rPr>
          <w:color w:val="333333"/>
          <w:sz w:val="22"/>
        </w:rPr>
        <w:t xml:space="preserve"> Most vaccines are IM in the deltoid. Use appropriate needle length (1 inch for deltoid in adults). Document vaccine lot number, expiration, manufacturer, site, and report to the state immunization registry.</w:t>
      </w:r>
    </w:p>
    <w:p>
      <w:pPr>
        <w:pStyle w:val="ListBullet"/>
        <w:spacing w:line="300" w:lineRule="exact"/>
      </w:pPr>
      <w:r>
        <w:rPr>
          <w:b/>
          <w:color w:val="333333"/>
          <w:sz w:val="22"/>
        </w:rPr>
        <w:t>Contraindications:</w:t>
      </w:r>
      <w:r>
        <w:rPr>
          <w:color w:val="333333"/>
          <w:sz w:val="22"/>
        </w:rPr>
        <w:t xml:space="preserve"> Active severe illness (relative), anaphylaxis to vaccine component (absolute). Consult pharmacy/provider for patients on immunosuppressants.</w:t>
      </w:r>
    </w:p>
    <w:p>
      <w:r>
        <w:rPr>
          <w:b/>
          <w:color w:val="0D6E6E"/>
          <w:sz w:val="22"/>
        </w:rPr>
        <w:t>Medication Administration Record (MAR)</w:t>
      </w:r>
    </w:p>
    <w:p>
      <w:pPr>
        <w:pStyle w:val="ListBullet"/>
        <w:spacing w:line="300" w:lineRule="exact"/>
      </w:pPr>
      <w:r>
        <w:rPr>
          <w:b/>
          <w:color w:val="333333"/>
          <w:sz w:val="22"/>
        </w:rPr>
        <w:t>Review at start of shift:</w:t>
      </w:r>
      <w:r>
        <w:rPr>
          <w:color w:val="333333"/>
          <w:sz w:val="22"/>
        </w:rPr>
        <w:t xml:space="preserve"> Review all medications due during your shift. Note timing, route, and any PRN parameters.</w:t>
      </w:r>
    </w:p>
    <w:p>
      <w:pPr>
        <w:pStyle w:val="ListBullet"/>
        <w:spacing w:line="300" w:lineRule="exact"/>
      </w:pPr>
      <w:r>
        <w:rPr>
          <w:b/>
          <w:color w:val="333333"/>
          <w:sz w:val="22"/>
        </w:rPr>
        <w:t>Reconciliation:</w:t>
      </w:r>
      <w:r>
        <w:rPr>
          <w:color w:val="333333"/>
          <w:sz w:val="22"/>
        </w:rPr>
        <w:t xml:space="preserve"> Compare MAR to provider orders. If any discrepancy exists, clarify with the provider before administering.</w:t>
      </w:r>
    </w:p>
    <w:p>
      <w:pPr>
        <w:pStyle w:val="ListBullet"/>
        <w:spacing w:line="300" w:lineRule="exact"/>
      </w:pPr>
      <w:r>
        <w:rPr>
          <w:b/>
          <w:color w:val="333333"/>
          <w:sz w:val="22"/>
        </w:rPr>
        <w:t>Documentation:</w:t>
      </w:r>
      <w:r>
        <w:rPr>
          <w:color w:val="333333"/>
          <w:sz w:val="22"/>
        </w:rPr>
        <w:t xml:space="preserve"> Document immediately after administration: time given, route, site (for injections), dose, patient response (for PRNs), any adverse effects.</w:t>
      </w:r>
    </w:p>
    <w:p>
      <w:pPr>
        <w:pStyle w:val="ListBullet"/>
        <w:spacing w:line="300" w:lineRule="exact"/>
      </w:pPr>
      <w:r>
        <w:rPr>
          <w:b/>
          <w:color w:val="333333"/>
          <w:sz w:val="22"/>
        </w:rPr>
        <w:t>Held medications:</w:t>
      </w:r>
      <w:r>
        <w:rPr>
          <w:color w:val="333333"/>
          <w:sz w:val="22"/>
        </w:rPr>
        <w:t xml:space="preserve"> If holding a medication (e.g., holding metoprolol for low HR), document the reason and notify the provider.</w:t>
      </w:r>
    </w:p>
    <w:p>
      <w:pPr>
        <w:pStyle w:val="ListBullet"/>
        <w:spacing w:line="300" w:lineRule="exact"/>
      </w:pPr>
      <w:r>
        <w:rPr>
          <w:b/>
          <w:color w:val="333333"/>
          <w:sz w:val="22"/>
        </w:rPr>
        <w:t>PRN medications:</w:t>
      </w:r>
      <w:r>
        <w:rPr>
          <w:color w:val="333333"/>
          <w:sz w:val="22"/>
        </w:rPr>
        <w:t xml:space="preserve"> Document the indication (pain score, blood pressure, blood glucose) before administration and the reassessment after.</w:t>
      </w:r>
    </w:p>
    <w:p>
      <w:pPr>
        <w:pBdr>
          <w:bottom w:val="single" w:sz="4" w:space="1" w:color="1B3A5C"/>
        </w:pBdr>
      </w:pPr>
      <w:r>
        <w:rPr>
          <w:b/>
          <w:color w:val="1B3A5C"/>
          <w:sz w:val="26"/>
        </w:rPr>
        <w:t>MEDICATION ROUTES — ICU NURSING CONSIDERATIONS</w:t>
      </w:r>
    </w:p>
    <w:p>
      <w:r>
        <w:rPr>
          <w:b/>
          <w:color w:val="0D6E6E"/>
          <w:sz w:val="22"/>
        </w:rPr>
        <w:t>Intravenous (IV) Administration</w:t>
      </w:r>
    </w:p>
    <w:p>
      <w:pPr>
        <w:pStyle w:val="ListBullet"/>
        <w:spacing w:line="300" w:lineRule="exact"/>
      </w:pPr>
      <w:r>
        <w:rPr>
          <w:b/>
          <w:color w:val="333333"/>
          <w:sz w:val="22"/>
        </w:rPr>
        <w:t>IV push:</w:t>
      </w:r>
      <w:r>
        <w:rPr>
          <w:color w:val="333333"/>
          <w:sz w:val="22"/>
        </w:rPr>
        <w:t xml:space="preserve"> Administer directly into the IV port. Know the recommended push rate for each medication (e.g., diltiazem IV push over 2 minutes, adenosine rapid push). Flush before and after.</w:t>
      </w:r>
    </w:p>
    <w:p>
      <w:pPr>
        <w:pStyle w:val="ListBullet"/>
        <w:spacing w:line="300" w:lineRule="exact"/>
      </w:pPr>
      <w:r>
        <w:rPr>
          <w:b/>
          <w:color w:val="333333"/>
          <w:sz w:val="22"/>
        </w:rPr>
        <w:t>IV piggyback (IVPB):</w:t>
      </w:r>
      <w:r>
        <w:rPr>
          <w:color w:val="333333"/>
          <w:sz w:val="22"/>
        </w:rPr>
        <w:t xml:space="preserve"> Secondary infusion via pump. Verify compatibility with primary line. Program pump correctly — rate, volume, and duration.</w:t>
      </w:r>
    </w:p>
    <w:p>
      <w:pPr>
        <w:pStyle w:val="ListBullet"/>
        <w:spacing w:line="300" w:lineRule="exact"/>
      </w:pPr>
      <w:r>
        <w:rPr>
          <w:b/>
          <w:color w:val="333333"/>
          <w:sz w:val="22"/>
        </w:rPr>
        <w:t>Continuous infusion:</w:t>
      </w:r>
      <w:r>
        <w:rPr>
          <w:color w:val="333333"/>
          <w:sz w:val="22"/>
        </w:rPr>
        <w:t xml:space="preserve"> Programmed on smart pump with dose-error reduction software (DERS). Verify concentration, rate (mL/hr AND mcg/kg/min or units/hr as applicable), and pump settings against the order.</w:t>
      </w:r>
    </w:p>
    <w:p>
      <w:pPr>
        <w:pStyle w:val="ListBullet"/>
        <w:spacing w:line="300" w:lineRule="exact"/>
      </w:pPr>
      <w:r>
        <w:rPr>
          <w:b/>
          <w:color w:val="333333"/>
          <w:sz w:val="22"/>
        </w:rPr>
        <w:t>IV compatibility:</w:t>
      </w:r>
      <w:r>
        <w:rPr>
          <w:color w:val="333333"/>
          <w:sz w:val="22"/>
        </w:rPr>
        <w:t xml:space="preserve"> Always check IV compatibility before running two medications through the same line or Y-site. Use an institutional compatibility database or consult pharmacy. When in doubt, use a separate lumen.</w:t>
      </w:r>
    </w:p>
    <w:p>
      <w:r>
        <w:rPr>
          <w:b/>
          <w:color w:val="0D6E6E"/>
          <w:sz w:val="22"/>
        </w:rPr>
        <w:t>Intramuscular (IM) Injection</w:t>
      </w:r>
    </w:p>
    <w:p>
      <w:pPr>
        <w:pStyle w:val="ListBullet"/>
        <w:spacing w:line="300" w:lineRule="exact"/>
      </w:pPr>
      <w:r>
        <w:rPr>
          <w:b/>
          <w:color w:val="333333"/>
          <w:sz w:val="22"/>
        </w:rPr>
        <w:t>Sites:</w:t>
      </w:r>
      <w:r>
        <w:rPr>
          <w:color w:val="333333"/>
          <w:sz w:val="22"/>
        </w:rPr>
        <w:t xml:space="preserve"> Vastus lateralis (preferred for large volume), deltoid (vaccines, small volume &lt;1 mL), ventrogluteal (deep IM, large volume).</w:t>
      </w:r>
    </w:p>
    <w:p>
      <w:pPr>
        <w:pStyle w:val="ListBullet"/>
        <w:spacing w:line="300" w:lineRule="exact"/>
      </w:pPr>
      <w:r>
        <w:rPr>
          <w:b/>
          <w:color w:val="333333"/>
          <w:sz w:val="22"/>
        </w:rPr>
        <w:t>Technique:</w:t>
      </w:r>
      <w:r>
        <w:rPr>
          <w:color w:val="333333"/>
          <w:sz w:val="22"/>
        </w:rPr>
        <w:t xml:space="preserve"> Z-track technique recommended to prevent medication leaking into subcutaneous tissue. Aspirate briefly before injecting (except for vaccines per current CDC guidance). Inject slowly.</w:t>
      </w:r>
    </w:p>
    <w:p>
      <w:pPr>
        <w:pStyle w:val="ListBullet"/>
        <w:spacing w:line="300" w:lineRule="exact"/>
      </w:pPr>
      <w:r>
        <w:rPr>
          <w:b/>
          <w:color w:val="333333"/>
          <w:sz w:val="22"/>
        </w:rPr>
        <w:t>Volume limits:</w:t>
      </w:r>
      <w:r>
        <w:rPr>
          <w:color w:val="333333"/>
          <w:sz w:val="22"/>
        </w:rPr>
        <w:t xml:space="preserve"> Deltoid: max 1 mL. Vastus lateralis/ventrogluteal: max 3-5 mL per site.</w:t>
      </w:r>
    </w:p>
    <w:p>
      <w:pPr>
        <w:pStyle w:val="ListBullet"/>
        <w:spacing w:line="300" w:lineRule="exact"/>
      </w:pPr>
      <w:r>
        <w:rPr>
          <w:b/>
          <w:color w:val="333333"/>
          <w:sz w:val="22"/>
        </w:rPr>
        <w:t>ICU considerations:</w:t>
      </w:r>
      <w:r>
        <w:rPr>
          <w:color w:val="333333"/>
          <w:sz w:val="22"/>
        </w:rPr>
        <w:t xml:space="preserve"> Avoid IM in patients on anticoagulants (risk of hematoma). Avoid in patients with poor perfusion (absorption unreliable).</w:t>
      </w:r>
    </w:p>
    <w:p>
      <w:r>
        <w:rPr>
          <w:b/>
          <w:color w:val="0D6E6E"/>
          <w:sz w:val="22"/>
        </w:rPr>
        <w:t>Intraosseous (IO) Access</w:t>
      </w:r>
    </w:p>
    <w:tbl>
      <w:tblPr>
        <w:tblW w:type="auto" w:w="0"/>
        <w:jc w:val="center"/>
        <w:tblLook w:firstColumn="1" w:firstRow="1" w:lastColumn="0" w:lastRow="0" w:noHBand="0" w:noVBand="1" w:val="04A0"/>
      </w:tblPr>
      <w:tblGrid>
        <w:gridCol w:w="9972"/>
      </w:tblGrid>
      <w:tr>
        <w:tc>
          <w:tcPr>
            <w:tcW w:type="dxa" w:w="9972"/>
            <w:shd w:fill="FFF8E1" w:val="clear"/>
            <w:tcBorders>
              <w:left w:val="single" w:sz="18" w:space="0" w:color="F57F17"/>
              <w:top w:val="single" w:sz="2" w:space="0" w:color="F57F17"/>
              <w:bottom w:val="single" w:sz="2" w:space="0" w:color="F57F17"/>
              <w:right w:val="single" w:sz="2" w:space="0" w:color="F57F17"/>
            </w:tcBorders>
          </w:tcPr>
          <w:p>
            <w:r/>
            <w:r>
              <w:rPr>
                <w:b/>
                <w:color w:val="F57F17"/>
                <w:sz w:val="20"/>
              </w:rPr>
              <w:t xml:space="preserve">CAUTION: </w:t>
            </w:r>
            <w:r>
              <w:rPr>
                <w:color w:val="333333"/>
                <w:sz w:val="20"/>
              </w:rPr>
              <w:t>IO access is used in emergencies when IV access cannot be rapidly obtained. It is a temporary bridge — convert to IV access as soon as possible.</w:t>
            </w:r>
          </w:p>
        </w:tc>
      </w:tr>
    </w:tbl>
    <w:p/>
    <w:p>
      <w:pPr>
        <w:pStyle w:val="ListBullet"/>
        <w:spacing w:line="300" w:lineRule="exact"/>
      </w:pPr>
      <w:r>
        <w:rPr>
          <w:b/>
          <w:color w:val="333333"/>
          <w:sz w:val="22"/>
        </w:rPr>
        <w:t>Sites:</w:t>
      </w:r>
      <w:r>
        <w:rPr>
          <w:color w:val="333333"/>
          <w:sz w:val="22"/>
        </w:rPr>
        <w:t xml:space="preserve"> Proximal tibia (most common), proximal humerus, distal tibia, sternum (specialized device only).</w:t>
      </w:r>
    </w:p>
    <w:p>
      <w:pPr>
        <w:pStyle w:val="ListBullet"/>
        <w:spacing w:line="300" w:lineRule="exact"/>
      </w:pPr>
      <w:r>
        <w:rPr>
          <w:b/>
          <w:color w:val="333333"/>
          <w:sz w:val="22"/>
        </w:rPr>
        <w:t>Insertion:</w:t>
      </w:r>
      <w:r>
        <w:rPr>
          <w:color w:val="333333"/>
          <w:sz w:val="22"/>
        </w:rPr>
        <w:t xml:space="preserve"> Typically performed by provider or per unit protocol. Uses a battery-powered drill (EZ-IO). RN role: assist, flush with 10 mL NS to confirm placement, connect infusion.</w:t>
      </w:r>
    </w:p>
    <w:p>
      <w:pPr>
        <w:pStyle w:val="ListBullet"/>
        <w:spacing w:line="300" w:lineRule="exact"/>
      </w:pPr>
      <w:r>
        <w:rPr>
          <w:b/>
          <w:color w:val="333333"/>
          <w:sz w:val="22"/>
        </w:rPr>
        <w:t>Key points:</w:t>
      </w:r>
      <w:r>
        <w:rPr>
          <w:color w:val="333333"/>
          <w:sz w:val="22"/>
        </w:rPr>
        <w:t xml:space="preserve"> All IV medications and fluids can be given IO. Flush before and after medications. Onset of action is equivalent to IV. IO is painful — administer 2% lidocaine (preservative-free) 40 mg slow push through the IO before infusing in a conscious patient.</w:t>
      </w:r>
    </w:p>
    <w:p>
      <w:pPr>
        <w:pStyle w:val="ListBullet"/>
        <w:spacing w:line="300" w:lineRule="exact"/>
      </w:pPr>
      <w:r>
        <w:rPr>
          <w:b/>
          <w:color w:val="333333"/>
          <w:sz w:val="22"/>
        </w:rPr>
        <w:t>Monitoring:</w:t>
      </w:r>
      <w:r>
        <w:rPr>
          <w:color w:val="333333"/>
          <w:sz w:val="22"/>
        </w:rPr>
        <w:t xml:space="preserve"> Check for extravasation (swelling around site). Check compartment pressure if signs of compartment syndrome develop.</w:t>
      </w:r>
    </w:p>
    <w:p>
      <w:pPr>
        <w:pStyle w:val="ListBullet"/>
        <w:spacing w:line="300" w:lineRule="exact"/>
      </w:pPr>
      <w:r>
        <w:rPr>
          <w:b/>
          <w:color w:val="333333"/>
          <w:sz w:val="22"/>
        </w:rPr>
        <w:t>Duration:</w:t>
      </w:r>
      <w:r>
        <w:rPr>
          <w:color w:val="333333"/>
          <w:sz w:val="22"/>
        </w:rPr>
        <w:t xml:space="preserve"> Remove within 24 hours. Convert to IV access when feasible.</w:t>
      </w:r>
    </w:p>
    <w:p>
      <w:r>
        <w:rPr>
          <w:b/>
          <w:color w:val="0D6E6E"/>
          <w:sz w:val="22"/>
        </w:rPr>
        <w:t>Subcutaneous (SQ) Injection</w:t>
      </w:r>
    </w:p>
    <w:p>
      <w:pPr>
        <w:pStyle w:val="ListBullet"/>
        <w:spacing w:line="300" w:lineRule="exact"/>
      </w:pPr>
      <w:r>
        <w:rPr>
          <w:b/>
          <w:color w:val="333333"/>
          <w:sz w:val="22"/>
        </w:rPr>
        <w:t>Common ICU SQ medications:</w:t>
      </w:r>
      <w:r>
        <w:rPr>
          <w:color w:val="333333"/>
          <w:sz w:val="22"/>
        </w:rPr>
        <w:t xml:space="preserve"> Heparin (prophylactic), enoxaparin (Lovenox), insulin, terbutaline</w:t>
      </w:r>
    </w:p>
    <w:p>
      <w:pPr>
        <w:pStyle w:val="ListBullet"/>
        <w:spacing w:line="300" w:lineRule="exact"/>
      </w:pPr>
      <w:r>
        <w:rPr>
          <w:b/>
          <w:color w:val="333333"/>
          <w:sz w:val="22"/>
        </w:rPr>
        <w:t>Sites:</w:t>
      </w:r>
      <w:r>
        <w:rPr>
          <w:color w:val="333333"/>
          <w:sz w:val="22"/>
        </w:rPr>
        <w:t xml:space="preserve"> Abdomen (avoid 2 inches around umbilicus), upper arm, anterior thigh. Rotate sites.</w:t>
      </w:r>
    </w:p>
    <w:p>
      <w:pPr>
        <w:pStyle w:val="ListBullet"/>
        <w:spacing w:line="300" w:lineRule="exact"/>
      </w:pPr>
      <w:r>
        <w:rPr>
          <w:b/>
          <w:color w:val="333333"/>
          <w:sz w:val="22"/>
        </w:rPr>
        <w:t>Technique:</w:t>
      </w:r>
      <w:r>
        <w:rPr>
          <w:color w:val="333333"/>
          <w:sz w:val="22"/>
        </w:rPr>
        <w:t xml:space="preserve"> Pinch skin fold, insert needle at 45-90 degree angle (depending on needle length and patient body habitus), inject slowly, release pinch, withdraw needle.</w:t>
      </w:r>
    </w:p>
    <w:p>
      <w:pPr>
        <w:pStyle w:val="ListBullet"/>
        <w:spacing w:line="300" w:lineRule="exact"/>
      </w:pPr>
      <w:r>
        <w:rPr>
          <w:b/>
          <w:color w:val="333333"/>
          <w:sz w:val="22"/>
        </w:rPr>
        <w:t>Volume limit:</w:t>
      </w:r>
      <w:r>
        <w:rPr>
          <w:color w:val="333333"/>
          <w:sz w:val="22"/>
        </w:rPr>
        <w:t xml:space="preserve"> Maximum 1-2 mL per site.</w:t>
      </w:r>
    </w:p>
    <w:p>
      <w:pPr>
        <w:pStyle w:val="ListBullet"/>
        <w:spacing w:line="300" w:lineRule="exact"/>
      </w:pPr>
      <w:r>
        <w:rPr>
          <w:color w:val="333333"/>
          <w:sz w:val="22"/>
        </w:rPr>
        <w:t>Do NOT aspirate for SQ heparin or insulin.</w:t>
      </w:r>
    </w:p>
    <w:p>
      <w:r>
        <w:rPr>
          <w:b/>
          <w:color w:val="0D6E6E"/>
          <w:sz w:val="22"/>
        </w:rPr>
        <w:t>Oral, Sublingual, Rectal, Transdermal, Ocular, and Otic Routes</w:t>
      </w:r>
    </w:p>
    <w:tbl>
      <w:tblPr>
        <w:tblStyle w:val="TableGrid"/>
        <w:tblW w:type="auto" w:w="0"/>
        <w:jc w:val="center"/>
        <w:tblLook w:firstColumn="1" w:firstRow="1" w:lastColumn="0" w:lastRow="0" w:noHBand="0" w:noVBand="1" w:val="04A0"/>
      </w:tblPr>
      <w:tblGrid>
        <w:gridCol w:w="4986"/>
        <w:gridCol w:w="4986"/>
      </w:tblGrid>
      <w:tr>
        <w:tc>
          <w:tcPr>
            <w:tcW w:type="dxa" w:w="1728"/>
            <w:shd w:fill="1B3A5C" w:val="clear"/>
          </w:tcPr>
          <w:p>
            <w:pPr>
              <w:jc w:val="center"/>
            </w:pPr>
            <w:r/>
            <w:r>
              <w:rPr>
                <w:b/>
                <w:color w:val="FFFFFF"/>
                <w:sz w:val="20"/>
              </w:rPr>
              <w:t>Route</w:t>
            </w:r>
          </w:p>
        </w:tc>
        <w:tc>
          <w:tcPr>
            <w:tcW w:type="dxa" w:w="7920"/>
            <w:shd w:fill="1B3A5C" w:val="clear"/>
          </w:tcPr>
          <w:p>
            <w:pPr>
              <w:jc w:val="center"/>
            </w:pPr>
            <w:r/>
            <w:r>
              <w:rPr>
                <w:b/>
                <w:color w:val="FFFFFF"/>
                <w:sz w:val="20"/>
              </w:rPr>
              <w:t>Key Nursing Considerations</w:t>
            </w:r>
          </w:p>
        </w:tc>
      </w:tr>
      <w:tr>
        <w:tc>
          <w:tcPr>
            <w:tcW w:type="dxa" w:w="1728"/>
          </w:tcPr>
          <w:p>
            <w:r/>
            <w:r>
              <w:rPr>
                <w:color w:val="333333"/>
                <w:sz w:val="20"/>
              </w:rPr>
              <w:t>Oral (PO)</w:t>
            </w:r>
          </w:p>
        </w:tc>
        <w:tc>
          <w:tcPr>
            <w:tcW w:type="dxa" w:w="7920"/>
          </w:tcPr>
          <w:p>
            <w:r/>
            <w:r>
              <w:rPr>
                <w:color w:val="333333"/>
                <w:sz w:val="20"/>
              </w:rPr>
              <w:t>Verify patient can swallow safely (check dysphagia screen). Elevate HOB 30-45 degrees. Some meds cannot be crushed (enteric-coated, sustained-release). For NG/OG tube: flush tube before and after, dissolve meds in warm water.</w:t>
            </w:r>
          </w:p>
        </w:tc>
      </w:tr>
      <w:tr>
        <w:tc>
          <w:tcPr>
            <w:tcW w:type="dxa" w:w="1728"/>
            <w:shd w:fill="F5F5F5" w:val="clear"/>
          </w:tcPr>
          <w:p>
            <w:r/>
            <w:r>
              <w:rPr>
                <w:color w:val="333333"/>
                <w:sz w:val="20"/>
              </w:rPr>
              <w:t>Sublingual (SL)</w:t>
            </w:r>
          </w:p>
        </w:tc>
        <w:tc>
          <w:tcPr>
            <w:tcW w:type="dxa" w:w="7920"/>
            <w:shd w:fill="F5F5F5" w:val="clear"/>
          </w:tcPr>
          <w:p>
            <w:r/>
            <w:r>
              <w:rPr>
                <w:color w:val="333333"/>
                <w:sz w:val="20"/>
              </w:rPr>
              <w:t>Place under tongue. Patient should not swallow, eat, or drink until dissolved. Common: nitroglycerin SL for chest pain (up to 3 doses, 5 min apart).</w:t>
            </w:r>
          </w:p>
        </w:tc>
      </w:tr>
      <w:tr>
        <w:tc>
          <w:tcPr>
            <w:tcW w:type="dxa" w:w="1728"/>
          </w:tcPr>
          <w:p>
            <w:r/>
            <w:r>
              <w:rPr>
                <w:color w:val="333333"/>
                <w:sz w:val="20"/>
              </w:rPr>
              <w:t>Rectal (PR)</w:t>
            </w:r>
          </w:p>
        </w:tc>
        <w:tc>
          <w:tcPr>
            <w:tcW w:type="dxa" w:w="7920"/>
          </w:tcPr>
          <w:p>
            <w:r/>
            <w:r>
              <w:rPr>
                <w:color w:val="333333"/>
                <w:sz w:val="20"/>
              </w:rPr>
              <w:t>Position patient on left side with right knee flexed. Lubricate suppository. Insert past internal sphincter (approximately 1 inch). Hold buttocks closed for several minutes. Contraindicated: neutropenia, rectal surgery, low platelets.</w:t>
            </w:r>
          </w:p>
        </w:tc>
      </w:tr>
      <w:tr>
        <w:tc>
          <w:tcPr>
            <w:tcW w:type="dxa" w:w="1728"/>
            <w:shd w:fill="F5F5F5" w:val="clear"/>
          </w:tcPr>
          <w:p>
            <w:r/>
            <w:r>
              <w:rPr>
                <w:color w:val="333333"/>
                <w:sz w:val="20"/>
              </w:rPr>
              <w:t>Transdermal</w:t>
            </w:r>
          </w:p>
        </w:tc>
        <w:tc>
          <w:tcPr>
            <w:tcW w:type="dxa" w:w="7920"/>
            <w:shd w:fill="F5F5F5" w:val="clear"/>
          </w:tcPr>
          <w:p>
            <w:r/>
            <w:r>
              <w:rPr>
                <w:color w:val="333333"/>
                <w:sz w:val="20"/>
              </w:rPr>
              <w:t>Apply to clean, dry, hairless skin (do NOT shave — clip if needed). Rotate sites. Date and initial patch. Remove old patch before applying new one. Common: fentanyl patches, nitroglycerin patches, scopolamine.</w:t>
            </w:r>
          </w:p>
        </w:tc>
      </w:tr>
      <w:tr>
        <w:tc>
          <w:tcPr>
            <w:tcW w:type="dxa" w:w="1728"/>
          </w:tcPr>
          <w:p>
            <w:r/>
            <w:r>
              <w:rPr>
                <w:color w:val="333333"/>
                <w:sz w:val="20"/>
              </w:rPr>
              <w:t>Ocular (eye)</w:t>
            </w:r>
          </w:p>
        </w:tc>
        <w:tc>
          <w:tcPr>
            <w:tcW w:type="dxa" w:w="7920"/>
          </w:tcPr>
          <w:p>
            <w:r/>
            <w:r>
              <w:rPr>
                <w:color w:val="333333"/>
                <w:sz w:val="20"/>
              </w:rPr>
              <w:t>Tilt head back, pull lower lid down to form pocket, instill drops/ointment into pocket (not directly on cornea). Wait 5 min between different eye meds. Don't let dropper tip touch eye.</w:t>
            </w:r>
          </w:p>
        </w:tc>
      </w:tr>
      <w:tr>
        <w:tc>
          <w:tcPr>
            <w:tcW w:type="dxa" w:w="1728"/>
            <w:shd w:fill="F5F5F5" w:val="clear"/>
          </w:tcPr>
          <w:p>
            <w:r/>
            <w:r>
              <w:rPr>
                <w:color w:val="333333"/>
                <w:sz w:val="20"/>
              </w:rPr>
              <w:t>Otic (ear)</w:t>
            </w:r>
          </w:p>
        </w:tc>
        <w:tc>
          <w:tcPr>
            <w:tcW w:type="dxa" w:w="7920"/>
            <w:shd w:fill="F5F5F5" w:val="clear"/>
          </w:tcPr>
          <w:p>
            <w:r/>
            <w:r>
              <w:rPr>
                <w:color w:val="333333"/>
                <w:sz w:val="20"/>
              </w:rPr>
              <w:t>Adult: pull pinna up and back. Warm drops to body temperature. Have patient lie with affected ear up for 5-10 minutes after instillation.</w:t>
            </w:r>
          </w:p>
        </w:tc>
      </w:tr>
    </w:tbl>
    <w:p/>
    <w:p>
      <w:pPr>
        <w:pBdr>
          <w:bottom w:val="single" w:sz="4" w:space="1" w:color="1B3A5C"/>
        </w:pBdr>
      </w:pPr>
      <w:r>
        <w:rPr>
          <w:b/>
          <w:color w:val="1B3A5C"/>
          <w:sz w:val="26"/>
        </w:rPr>
        <w:t>HIGH-RISK MEDICATION CATEGORIES</w:t>
      </w:r>
    </w:p>
    <w:p>
      <w:r>
        <w:rPr>
          <w:b/>
          <w:color w:val="0D6E6E"/>
          <w:sz w:val="22"/>
        </w:rPr>
        <w:t>Insulin</w:t>
      </w:r>
    </w:p>
    <w:tbl>
      <w:tblPr>
        <w:tblW w:type="auto" w:w="0"/>
        <w:jc w:val="center"/>
        <w:tblLook w:firstColumn="1" w:firstRow="1" w:lastColumn="0" w:lastRow="0" w:noHBand="0" w:noVBand="1" w:val="04A0"/>
      </w:tblPr>
      <w:tblGrid>
        <w:gridCol w:w="9972"/>
      </w:tblGrid>
      <w:tr>
        <w:tc>
          <w:tcPr>
            <w:tcW w:type="dxa" w:w="9972"/>
            <w:shd w:fill="FFEBEE" w:val="clear"/>
            <w:tcBorders>
              <w:left w:val="single" w:sz="18" w:space="0" w:color="C62828"/>
              <w:top w:val="single" w:sz="2" w:space="0" w:color="C62828"/>
              <w:bottom w:val="single" w:sz="2" w:space="0" w:color="C62828"/>
              <w:right w:val="single" w:sz="2" w:space="0" w:color="C62828"/>
            </w:tcBorders>
          </w:tcPr>
          <w:p>
            <w:r/>
            <w:r>
              <w:rPr>
                <w:b/>
                <w:color w:val="C62828"/>
                <w:sz w:val="20"/>
              </w:rPr>
              <w:t xml:space="preserve">CRITICAL: </w:t>
            </w:r>
            <w:r>
              <w:rPr>
                <w:color w:val="333333"/>
                <w:sz w:val="20"/>
              </w:rPr>
              <w:t>Insulin is a HIGH-ALERT medication. Errors can cause life-threatening hypoglycemia. Always double-check dose and type with a second nurse per policy.</w:t>
            </w:r>
          </w:p>
        </w:tc>
      </w:tr>
    </w:tbl>
    <w:p/>
    <w:p>
      <w:pPr>
        <w:pStyle w:val="ListBullet"/>
        <w:spacing w:line="300" w:lineRule="exact"/>
      </w:pPr>
      <w:r>
        <w:rPr>
          <w:b/>
          <w:color w:val="333333"/>
          <w:sz w:val="22"/>
        </w:rPr>
        <w:t>Types:</w:t>
      </w:r>
      <w:r>
        <w:rPr>
          <w:color w:val="333333"/>
          <w:sz w:val="22"/>
        </w:rPr>
        <w:t xml:space="preserve"> Rapid-acting (lispro/Humalog, aspart/Novolog) — onset 15 min, peak 1-2 hrs. Short-acting (Regular) — onset 30 min, peak 2-4 hrs. Intermediate (NPH) — onset 2-4 hrs, peak 4-10 hrs. Long-acting (glargine/Lantus, detemir/Levemir) — onset 1-2 hrs, no peak (flat).</w:t>
      </w:r>
    </w:p>
    <w:p>
      <w:pPr>
        <w:pStyle w:val="ListBullet"/>
        <w:spacing w:line="300" w:lineRule="exact"/>
      </w:pPr>
      <w:r>
        <w:rPr>
          <w:b/>
          <w:color w:val="333333"/>
          <w:sz w:val="22"/>
        </w:rPr>
        <w:t>Insulin drip:</w:t>
      </w:r>
      <w:r>
        <w:rPr>
          <w:color w:val="333333"/>
          <w:sz w:val="22"/>
        </w:rPr>
        <w:t xml:space="preserve"> Regular insulin ONLY for continuous infusion. Protocol-driven titration based on hourly blood glucose checks. Goal range per protocol (typically 140-180 mg/dL in ICU). Have D50 at bedside for hypoglycemia.</w:t>
      </w:r>
    </w:p>
    <w:p>
      <w:pPr>
        <w:pStyle w:val="ListBullet"/>
        <w:spacing w:line="300" w:lineRule="exact"/>
      </w:pPr>
      <w:r>
        <w:rPr>
          <w:b/>
          <w:color w:val="333333"/>
          <w:sz w:val="22"/>
        </w:rPr>
        <w:t>Sliding scale:</w:t>
      </w:r>
      <w:r>
        <w:rPr>
          <w:color w:val="333333"/>
          <w:sz w:val="22"/>
        </w:rPr>
        <w:t xml:space="preserve"> Administer based on current blood glucose reading. Check BG before meals and at bedtime (or per protocol in NPO/tube-fed patients).</w:t>
      </w:r>
    </w:p>
    <w:p>
      <w:pPr>
        <w:pStyle w:val="ListBullet"/>
        <w:spacing w:line="300" w:lineRule="exact"/>
      </w:pPr>
      <w:r>
        <w:rPr>
          <w:b/>
          <w:color w:val="333333"/>
          <w:sz w:val="22"/>
        </w:rPr>
        <w:t>Hypoglycemia protocol:</w:t>
      </w:r>
      <w:r>
        <w:rPr>
          <w:color w:val="333333"/>
          <w:sz w:val="22"/>
        </w:rPr>
        <w:t xml:space="preserve"> BG &lt;70 mg/dL: administer D50 per protocol (typically 25 mL IV push), recheck in 15 min. Report to provider. Document.</w:t>
      </w:r>
    </w:p>
    <w:p>
      <w:pPr>
        <w:pStyle w:val="ListBullet"/>
        <w:spacing w:line="300" w:lineRule="exact"/>
      </w:pPr>
      <w:r>
        <w:rPr>
          <w:color w:val="333333"/>
          <w:sz w:val="22"/>
        </w:rPr>
        <w:t>Never abbreviate 'U' for units — write out 'units' to prevent 10-fold errors.</w:t>
      </w:r>
    </w:p>
    <w:p>
      <w:r>
        <w:rPr>
          <w:b/>
          <w:color w:val="0D6E6E"/>
          <w:sz w:val="22"/>
        </w:rPr>
        <w:t>Anticoagulation</w:t>
      </w:r>
    </w:p>
    <w:p>
      <w:pPr>
        <w:pStyle w:val="ListBullet"/>
        <w:spacing w:line="300" w:lineRule="exact"/>
      </w:pPr>
      <w:r>
        <w:rPr>
          <w:b/>
          <w:color w:val="333333"/>
          <w:sz w:val="22"/>
        </w:rPr>
        <w:t>Heparin drip: Weight-based dosing. Monitor aPTT per protocol (typically every 6 hours until therapeutic, then every 12-24 hours). Therapeutic range per current Thompson policy or order set (typically aPTT 60-100 seconds). Titrate per nomogram.</w:t>
      </w:r>
      <w:r>
        <w:rPr>
          <w:color w:val="333333"/>
          <w:sz w:val="22"/>
        </w:rPr>
      </w:r>
    </w:p>
    <w:p>
      <w:pPr>
        <w:pStyle w:val="ListBullet"/>
        <w:spacing w:line="300" w:lineRule="exact"/>
      </w:pPr>
      <w:r>
        <w:rPr>
          <w:b/>
          <w:color w:val="333333"/>
          <w:sz w:val="22"/>
        </w:rPr>
        <w:t>Enoxaparin (Lovenox):</w:t>
      </w:r>
      <w:r>
        <w:rPr>
          <w:color w:val="333333"/>
          <w:sz w:val="22"/>
        </w:rPr>
        <w:t xml:space="preserve"> SQ injection. Dose based on indication (prophylactic vs therapeutic). Monitor anti-Xa levels for therapeutic dosing. Contraindicated with CrCl &lt;30 mL/min for some indications.</w:t>
      </w:r>
    </w:p>
    <w:p>
      <w:pPr>
        <w:pStyle w:val="ListBullet"/>
        <w:spacing w:line="300" w:lineRule="exact"/>
      </w:pPr>
      <w:r>
        <w:rPr>
          <w:b/>
          <w:color w:val="333333"/>
          <w:sz w:val="22"/>
        </w:rPr>
        <w:t>Warfarin:</w:t>
      </w:r>
      <w:r>
        <w:rPr>
          <w:color w:val="333333"/>
          <w:sz w:val="22"/>
        </w:rPr>
        <w:t xml:space="preserve"> PO. Monitor INR daily during titration. Therapeutic range depends on indication (typically 2.0-3.0). Multiple drug and food interactions (vitamin K). Reversal: vitamin K, FFP, PCC (Kcentra).</w:t>
      </w:r>
    </w:p>
    <w:p>
      <w:pPr>
        <w:pStyle w:val="ListBullet"/>
        <w:spacing w:line="300" w:lineRule="exact"/>
      </w:pPr>
      <w:r>
        <w:rPr>
          <w:b/>
          <w:color w:val="333333"/>
          <w:sz w:val="22"/>
        </w:rPr>
        <w:t>Direct oral anticoagulants (DOACs):</w:t>
      </w:r>
      <w:r>
        <w:rPr>
          <w:color w:val="333333"/>
          <w:sz w:val="22"/>
        </w:rPr>
        <w:t xml:space="preserve"> Apixaban (Eliquis), rivarelbans (Xarelto). Limited monitoring needed. Reversal: andexanet alfa (Andexxa) or PCC.</w:t>
      </w:r>
    </w:p>
    <w:p>
      <w:pPr>
        <w:pStyle w:val="ListBullet"/>
        <w:spacing w:line="300" w:lineRule="exact"/>
      </w:pPr>
      <w:r>
        <w:rPr>
          <w:b/>
          <w:color w:val="333333"/>
          <w:sz w:val="22"/>
        </w:rPr>
        <w:t>Bleeding precautions:</w:t>
      </w:r>
      <w:r>
        <w:rPr>
          <w:color w:val="333333"/>
          <w:sz w:val="22"/>
        </w:rPr>
        <w:t xml:space="preserve"> Monitor for signs of bleeding: hematuria, melena, hematemesis, bleeding gums, bruising, mental status changes (intracranial hemorrhage). Hold pressure longer on venipuncture sites.</w:t>
      </w:r>
    </w:p>
    <w:p>
      <w:r>
        <w:rPr>
          <w:b/>
          <w:color w:val="0D6E6E"/>
          <w:sz w:val="22"/>
        </w:rPr>
        <w:t>Antibiotics</w:t>
      </w:r>
    </w:p>
    <w:p>
      <w:pPr>
        <w:pStyle w:val="ListBullet"/>
        <w:spacing w:line="300" w:lineRule="exact"/>
      </w:pPr>
      <w:r>
        <w:rPr>
          <w:b/>
          <w:color w:val="333333"/>
          <w:sz w:val="22"/>
        </w:rPr>
        <w:t>Timing:</w:t>
      </w:r>
      <w:r>
        <w:rPr>
          <w:color w:val="333333"/>
          <w:sz w:val="22"/>
        </w:rPr>
        <w:t xml:space="preserve"> First dose within 1 hour for sepsis. Time-sensitive — administer as close to scheduled time as possible.</w:t>
      </w:r>
    </w:p>
    <w:p>
      <w:pPr>
        <w:pStyle w:val="ListBullet"/>
        <w:spacing w:line="300" w:lineRule="exact"/>
      </w:pPr>
      <w:r>
        <w:rPr>
          <w:b/>
          <w:color w:val="333333"/>
          <w:sz w:val="22"/>
        </w:rPr>
        <w:t>Culture before antibiotics:</w:t>
      </w:r>
      <w:r>
        <w:rPr>
          <w:color w:val="333333"/>
          <w:sz w:val="22"/>
        </w:rPr>
        <w:t xml:space="preserve"> Always obtain blood cultures before the first dose when possible (don't delay for &gt;45 min in sepsis).</w:t>
      </w:r>
    </w:p>
    <w:p>
      <w:pPr>
        <w:pStyle w:val="ListBullet"/>
        <w:spacing w:line="300" w:lineRule="exact"/>
      </w:pPr>
      <w:r>
        <w:rPr>
          <w:b/>
          <w:color w:val="333333"/>
          <w:sz w:val="22"/>
        </w:rPr>
        <w:t>Vancomycin:</w:t>
      </w:r>
      <w:r>
        <w:rPr>
          <w:color w:val="333333"/>
          <w:sz w:val="22"/>
        </w:rPr>
        <w:t xml:space="preserve"> Monitor trough levels (or AUC/MIC per current guidelines). Infuse over at least 1 hour (longer for higher doses) to prevent Red Man syndrome. Pre-treat with diphenhydramine if history of RMS.</w:t>
      </w:r>
    </w:p>
    <w:p>
      <w:pPr>
        <w:pStyle w:val="ListBullet"/>
        <w:spacing w:line="300" w:lineRule="exact"/>
      </w:pPr>
      <w:r>
        <w:rPr>
          <w:b/>
          <w:color w:val="333333"/>
          <w:sz w:val="22"/>
        </w:rPr>
        <w:t>Aminoglycosides (gentamicin, tobramycin):</w:t>
      </w:r>
      <w:r>
        <w:rPr>
          <w:color w:val="333333"/>
          <w:sz w:val="22"/>
        </w:rPr>
        <w:t xml:space="preserve"> Monitor peak and trough levels. Nephrotoxic and ototoxic. Monitor renal function (BUN/Cr).</w:t>
      </w:r>
    </w:p>
    <w:p>
      <w:pPr>
        <w:pStyle w:val="ListBullet"/>
        <w:spacing w:line="300" w:lineRule="exact"/>
      </w:pPr>
      <w:r>
        <w:rPr>
          <w:b/>
          <w:color w:val="333333"/>
          <w:sz w:val="22"/>
        </w:rPr>
        <w:t>Allergies:</w:t>
      </w:r>
      <w:r>
        <w:rPr>
          <w:color w:val="333333"/>
          <w:sz w:val="22"/>
        </w:rPr>
        <w:t xml:space="preserve"> Always verify allergy history. True penicillin allergy vs intolerance. Cross-reactivity with cephalosporins is low (~1-2%) but verify.</w:t>
      </w:r>
    </w:p>
    <w:p>
      <w:r>
        <w:rPr>
          <w:b/>
          <w:color w:val="0D6E6E"/>
          <w:sz w:val="22"/>
        </w:rPr>
        <w:t>Pain Management Medications</w:t>
      </w:r>
    </w:p>
    <w:p>
      <w:pPr>
        <w:pStyle w:val="ListBullet"/>
        <w:spacing w:line="300" w:lineRule="exact"/>
      </w:pPr>
      <w:r>
        <w:rPr>
          <w:b/>
          <w:color w:val="333333"/>
          <w:sz w:val="22"/>
        </w:rPr>
        <w:t>Opioids: Morphine, hydromorphone (Dilaudid), fentanyl. Monitor respiratory rate, sedation/agitation level per ordered goal, SpO2, pain response, and side effects. Have naloxone (Narcan) immediately available per order/policy.</w:t>
      </w:r>
      <w:r>
        <w:rPr>
          <w:color w:val="333333"/>
          <w:sz w:val="22"/>
        </w:rPr>
      </w:r>
    </w:p>
    <w:p>
      <w:pPr>
        <w:pStyle w:val="ListBullet"/>
        <w:spacing w:line="300" w:lineRule="exact"/>
      </w:pPr>
      <w:r>
        <w:rPr>
          <w:b/>
          <w:color w:val="333333"/>
          <w:sz w:val="22"/>
        </w:rPr>
        <w:t>Multimodal analgesia:</w:t>
      </w:r>
      <w:r>
        <w:rPr>
          <w:color w:val="333333"/>
          <w:sz w:val="22"/>
        </w:rPr>
        <w:t xml:space="preserve"> Acetaminophen (watch hepatic dosing limits — max 4g/day), ketorolac (max 5 days, monitor renal function), gabapentin/pregabalin (neuropathic pain), lidocaine patches.</w:t>
      </w:r>
    </w:p>
    <w:p>
      <w:pPr>
        <w:pStyle w:val="ListBullet"/>
        <w:spacing w:line="300" w:lineRule="exact"/>
      </w:pPr>
      <w:r>
        <w:rPr>
          <w:b/>
          <w:color w:val="333333"/>
          <w:sz w:val="22"/>
        </w:rPr>
        <w:t>PCA (Patient-Controlled Analgesia):</w:t>
      </w:r>
      <w:r>
        <w:rPr>
          <w:color w:val="333333"/>
          <w:sz w:val="22"/>
        </w:rPr>
        <w:t xml:space="preserve"> Patient self-administers bolus doses via pump. Verify settings: demand dose, lockout interval, continuous rate (if ordered), 1-hour and 4-hour limits. Nursing assessment every 1-2 hours.</w:t>
      </w:r>
    </w:p>
    <w:p>
      <w:pPr>
        <w:pStyle w:val="ListBullet"/>
        <w:spacing w:line="300" w:lineRule="exact"/>
      </w:pPr>
      <w:r>
        <w:rPr>
          <w:b/>
          <w:color w:val="333333"/>
          <w:sz w:val="22"/>
        </w:rPr>
        <w:t>Epidural:</w:t>
      </w:r>
      <w:r>
        <w:rPr>
          <w:color w:val="333333"/>
          <w:sz w:val="22"/>
        </w:rPr>
        <w:t xml:space="preserve"> Continuous infusion via epidural catheter. Monitor for hypotension, motor block (assess lower extremity strength), respiratory depression, and catheter site.</w:t>
      </w:r>
    </w:p>
    <w:p>
      <w:r>
        <w:rPr>
          <w:b/>
          <w:color w:val="0D6E6E"/>
          <w:sz w:val="22"/>
        </w:rPr>
        <w:t>Vasoactive Medications</w:t>
      </w:r>
    </w:p>
    <w:tbl>
      <w:tblPr>
        <w:tblW w:type="auto" w:w="0"/>
        <w:jc w:val="center"/>
        <w:tblLook w:firstColumn="1" w:firstRow="1" w:lastColumn="0" w:lastRow="0" w:noHBand="0" w:noVBand="1" w:val="04A0"/>
      </w:tblPr>
      <w:tblGrid>
        <w:gridCol w:w="9972"/>
      </w:tblGrid>
      <w:tr>
        <w:tc>
          <w:tcPr>
            <w:tcW w:type="dxa" w:w="9972"/>
            <w:shd w:fill="FFEBEE" w:val="clear"/>
            <w:tcBorders>
              <w:left w:val="single" w:sz="18" w:space="0" w:color="C62828"/>
              <w:top w:val="single" w:sz="2" w:space="0" w:color="C62828"/>
              <w:bottom w:val="single" w:sz="2" w:space="0" w:color="C62828"/>
              <w:right w:val="single" w:sz="2" w:space="0" w:color="C62828"/>
            </w:tcBorders>
          </w:tcPr>
          <w:p>
            <w:r/>
            <w:r>
              <w:rPr>
                <w:b/>
                <w:color w:val="C62828"/>
                <w:sz w:val="20"/>
              </w:rPr>
              <w:t xml:space="preserve">CRITICAL: </w:t>
            </w:r>
            <w:r>
              <w:rPr>
                <w:color w:val="333333"/>
                <w:sz w:val="20"/>
              </w:rPr>
              <w:t>Vasoactive medications must run through a central line (except for short-term phenylephrine or low-dose vasopressin via PIV per some protocols). Extravasation causes tissue necrosis.</w:t>
            </w:r>
          </w:p>
        </w:tc>
      </w:tr>
    </w:tbl>
    <w:p/>
    <w:tbl>
      <w:tblPr>
        <w:tblStyle w:val="TableGrid"/>
        <w:tblW w:type="auto" w:w="0"/>
        <w:jc w:val="center"/>
        <w:tblLook w:firstColumn="1" w:firstRow="1" w:lastColumn="0" w:lastRow="0" w:noHBand="0" w:noVBand="1" w:val="04A0"/>
      </w:tblPr>
      <w:tblGrid>
        <w:gridCol w:w="2493"/>
        <w:gridCol w:w="2493"/>
        <w:gridCol w:w="2493"/>
        <w:gridCol w:w="2493"/>
      </w:tblGrid>
      <w:tr>
        <w:tc>
          <w:tcPr>
            <w:tcW w:type="dxa" w:w="2160"/>
            <w:shd w:fill="1B3A5C" w:val="clear"/>
          </w:tcPr>
          <w:p>
            <w:pPr>
              <w:jc w:val="center"/>
            </w:pPr>
            <w:r/>
            <w:r>
              <w:rPr>
                <w:b/>
                <w:color w:val="FFFFFF"/>
                <w:sz w:val="20"/>
              </w:rPr>
              <w:t>Medication</w:t>
            </w:r>
          </w:p>
        </w:tc>
        <w:tc>
          <w:tcPr>
            <w:tcW w:type="dxa" w:w="1872"/>
            <w:shd w:fill="1B3A5C" w:val="clear"/>
          </w:tcPr>
          <w:p>
            <w:pPr>
              <w:jc w:val="center"/>
            </w:pPr>
            <w:r/>
            <w:r>
              <w:rPr>
                <w:b/>
                <w:color w:val="FFFFFF"/>
                <w:sz w:val="20"/>
              </w:rPr>
              <w:t>Class</w:t>
            </w:r>
          </w:p>
        </w:tc>
        <w:tc>
          <w:tcPr>
            <w:tcW w:type="dxa" w:w="2160"/>
            <w:shd w:fill="1B3A5C" w:val="clear"/>
          </w:tcPr>
          <w:p>
            <w:pPr>
              <w:jc w:val="center"/>
            </w:pPr>
            <w:r/>
            <w:r>
              <w:rPr>
                <w:b/>
                <w:color w:val="FFFFFF"/>
                <w:sz w:val="20"/>
              </w:rPr>
              <w:t>Effect</w:t>
            </w:r>
          </w:p>
        </w:tc>
        <w:tc>
          <w:tcPr>
            <w:tcW w:type="dxa" w:w="3600"/>
            <w:shd w:fill="1B3A5C" w:val="clear"/>
          </w:tcPr>
          <w:p>
            <w:pPr>
              <w:jc w:val="center"/>
            </w:pPr>
            <w:r/>
            <w:r>
              <w:rPr>
                <w:b/>
                <w:color w:val="FFFFFF"/>
                <w:sz w:val="20"/>
              </w:rPr>
              <w:t>Key Monitoring</w:t>
            </w:r>
          </w:p>
        </w:tc>
      </w:tr>
      <w:tr>
        <w:tc>
          <w:tcPr>
            <w:tcW w:type="dxa" w:w="2160"/>
          </w:tcPr>
          <w:p>
            <w:r/>
            <w:r>
              <w:rPr>
                <w:color w:val="333333"/>
                <w:sz w:val="20"/>
              </w:rPr>
              <w:t>Norepinephrine (Levophed)</w:t>
            </w:r>
          </w:p>
        </w:tc>
        <w:tc>
          <w:tcPr>
            <w:tcW w:type="dxa" w:w="1872"/>
          </w:tcPr>
          <w:p>
            <w:r/>
            <w:r>
              <w:rPr>
                <w:color w:val="333333"/>
                <w:sz w:val="20"/>
              </w:rPr>
              <w:t>Vasopressor (alpha &gt; beta)</w:t>
            </w:r>
          </w:p>
        </w:tc>
        <w:tc>
          <w:tcPr>
            <w:tcW w:type="dxa" w:w="2160"/>
          </w:tcPr>
          <w:p>
            <w:r/>
            <w:r>
              <w:rPr>
                <w:color w:val="333333"/>
                <w:sz w:val="20"/>
              </w:rPr>
              <w:t>Increases SVR, increases MAP</w:t>
            </w:r>
          </w:p>
        </w:tc>
        <w:tc>
          <w:tcPr>
            <w:tcW w:type="dxa" w:w="3600"/>
          </w:tcPr>
          <w:p>
            <w:r/>
            <w:r>
              <w:rPr>
                <w:color w:val="333333"/>
                <w:sz w:val="20"/>
              </w:rPr>
              <w:t>Continuous arterial line required. Monitor MAP goal. Check peripheral perfusion.</w:t>
            </w:r>
          </w:p>
        </w:tc>
      </w:tr>
      <w:tr>
        <w:tc>
          <w:tcPr>
            <w:tcW w:type="dxa" w:w="2160"/>
            <w:shd w:fill="F5F5F5" w:val="clear"/>
          </w:tcPr>
          <w:p>
            <w:r/>
            <w:r>
              <w:rPr>
                <w:color w:val="333333"/>
                <w:sz w:val="20"/>
              </w:rPr>
              <w:t>Vasopressin</w:t>
            </w:r>
          </w:p>
        </w:tc>
        <w:tc>
          <w:tcPr>
            <w:tcW w:type="dxa" w:w="1872"/>
            <w:shd w:fill="F5F5F5" w:val="clear"/>
          </w:tcPr>
          <w:p>
            <w:r/>
            <w:r>
              <w:rPr>
                <w:color w:val="333333"/>
                <w:sz w:val="20"/>
              </w:rPr>
              <w:t>Vasopressor (V1 receptor)</w:t>
            </w:r>
          </w:p>
        </w:tc>
        <w:tc>
          <w:tcPr>
            <w:tcW w:type="dxa" w:w="2160"/>
            <w:shd w:fill="F5F5F5" w:val="clear"/>
          </w:tcPr>
          <w:p>
            <w:r/>
            <w:r>
              <w:rPr>
                <w:color w:val="333333"/>
                <w:sz w:val="20"/>
              </w:rPr>
              <w:t>Increases SVR (non-catecholamine)</w:t>
            </w:r>
          </w:p>
        </w:tc>
        <w:tc>
          <w:tcPr>
            <w:tcW w:type="dxa" w:w="3600"/>
            <w:shd w:fill="F5F5F5" w:val="clear"/>
          </w:tcPr>
          <w:p>
            <w:r/>
            <w:r>
              <w:rPr>
                <w:color w:val="333333"/>
                <w:sz w:val="20"/>
              </w:rPr>
              <w:t>Usually fixed dose (0.04 units/min). Second-line in septic shock. Monitor for ischemia.</w:t>
            </w:r>
          </w:p>
        </w:tc>
      </w:tr>
      <w:tr>
        <w:tc>
          <w:tcPr>
            <w:tcW w:type="dxa" w:w="2160"/>
          </w:tcPr>
          <w:p>
            <w:r/>
            <w:r>
              <w:rPr>
                <w:color w:val="333333"/>
                <w:sz w:val="20"/>
              </w:rPr>
              <w:t>Epinephrine</w:t>
            </w:r>
          </w:p>
        </w:tc>
        <w:tc>
          <w:tcPr>
            <w:tcW w:type="dxa" w:w="1872"/>
          </w:tcPr>
          <w:p>
            <w:r/>
            <w:r>
              <w:rPr>
                <w:color w:val="333333"/>
                <w:sz w:val="20"/>
              </w:rPr>
              <w:t>Vasopressor + inotrope (alpha + beta)</w:t>
            </w:r>
          </w:p>
        </w:tc>
        <w:tc>
          <w:tcPr>
            <w:tcW w:type="dxa" w:w="2160"/>
          </w:tcPr>
          <w:p>
            <w:r/>
            <w:r>
              <w:rPr>
                <w:color w:val="333333"/>
                <w:sz w:val="20"/>
              </w:rPr>
              <w:t>Increases HR, contractility, SVR</w:t>
            </w:r>
          </w:p>
        </w:tc>
        <w:tc>
          <w:tcPr>
            <w:tcW w:type="dxa" w:w="3600"/>
          </w:tcPr>
          <w:p>
            <w:r/>
            <w:r>
              <w:rPr>
                <w:color w:val="333333"/>
                <w:sz w:val="20"/>
              </w:rPr>
              <w:t>Monitor for tachyarrhythmias, lactic acidosis, hyperglycemia.</w:t>
            </w:r>
          </w:p>
        </w:tc>
      </w:tr>
      <w:tr>
        <w:tc>
          <w:tcPr>
            <w:tcW w:type="dxa" w:w="2160"/>
            <w:shd w:fill="F5F5F5" w:val="clear"/>
          </w:tcPr>
          <w:p>
            <w:r/>
            <w:r>
              <w:rPr>
                <w:color w:val="333333"/>
                <w:sz w:val="20"/>
              </w:rPr>
              <w:t>Phenylephrine (Neosynephrine)</w:t>
            </w:r>
          </w:p>
        </w:tc>
        <w:tc>
          <w:tcPr>
            <w:tcW w:type="dxa" w:w="1872"/>
            <w:shd w:fill="F5F5F5" w:val="clear"/>
          </w:tcPr>
          <w:p>
            <w:r/>
            <w:r>
              <w:rPr>
                <w:color w:val="333333"/>
                <w:sz w:val="20"/>
              </w:rPr>
              <w:t>Pure alpha agonist</w:t>
            </w:r>
          </w:p>
        </w:tc>
        <w:tc>
          <w:tcPr>
            <w:tcW w:type="dxa" w:w="2160"/>
            <w:shd w:fill="F5F5F5" w:val="clear"/>
          </w:tcPr>
          <w:p>
            <w:r/>
            <w:r>
              <w:rPr>
                <w:color w:val="333333"/>
                <w:sz w:val="20"/>
              </w:rPr>
              <w:t>Increases SVR only</w:t>
            </w:r>
          </w:p>
        </w:tc>
        <w:tc>
          <w:tcPr>
            <w:tcW w:type="dxa" w:w="3600"/>
            <w:shd w:fill="F5F5F5" w:val="clear"/>
          </w:tcPr>
          <w:p>
            <w:r/>
            <w:r>
              <w:rPr>
                <w:color w:val="333333"/>
                <w:sz w:val="20"/>
              </w:rPr>
              <w:t>May cause reflex bradycardia. Can run peripherally short-term.</w:t>
            </w:r>
          </w:p>
        </w:tc>
      </w:tr>
      <w:tr>
        <w:tc>
          <w:tcPr>
            <w:tcW w:type="dxa" w:w="2160"/>
          </w:tcPr>
          <w:p>
            <w:r/>
            <w:r>
              <w:rPr>
                <w:color w:val="333333"/>
                <w:sz w:val="20"/>
              </w:rPr>
              <w:t>Dopamine</w:t>
            </w:r>
          </w:p>
        </w:tc>
        <w:tc>
          <w:tcPr>
            <w:tcW w:type="dxa" w:w="1872"/>
          </w:tcPr>
          <w:p>
            <w:r/>
            <w:r>
              <w:rPr>
                <w:color w:val="333333"/>
                <w:sz w:val="20"/>
              </w:rPr>
              <w:t>Dose-dependent effects</w:t>
            </w:r>
          </w:p>
        </w:tc>
        <w:tc>
          <w:tcPr>
            <w:tcW w:type="dxa" w:w="2160"/>
          </w:tcPr>
          <w:p>
            <w:r/>
            <w:r>
              <w:rPr>
                <w:color w:val="333333"/>
                <w:sz w:val="20"/>
              </w:rPr>
              <w:t>Low: renal; Mid: inotropic; High: vasopressor</w:t>
            </w:r>
          </w:p>
        </w:tc>
        <w:tc>
          <w:tcPr>
            <w:tcW w:type="dxa" w:w="3600"/>
          </w:tcPr>
          <w:p>
            <w:r/>
            <w:r>
              <w:rPr>
                <w:color w:val="333333"/>
                <w:sz w:val="20"/>
              </w:rPr>
              <w:t>Wide dose range. Monitor HR (tachyarrhythmias common). Less used now.</w:t>
            </w:r>
          </w:p>
        </w:tc>
      </w:tr>
      <w:tr>
        <w:tc>
          <w:tcPr>
            <w:tcW w:type="dxa" w:w="2160"/>
            <w:shd w:fill="F5F5F5" w:val="clear"/>
          </w:tcPr>
          <w:p>
            <w:r/>
            <w:r>
              <w:rPr>
                <w:color w:val="333333"/>
                <w:sz w:val="20"/>
              </w:rPr>
              <w:t>Dobutamine</w:t>
            </w:r>
          </w:p>
        </w:tc>
        <w:tc>
          <w:tcPr>
            <w:tcW w:type="dxa" w:w="1872"/>
            <w:shd w:fill="F5F5F5" w:val="clear"/>
          </w:tcPr>
          <w:p>
            <w:r/>
            <w:r>
              <w:rPr>
                <w:color w:val="333333"/>
                <w:sz w:val="20"/>
              </w:rPr>
              <w:t>Inotrope (beta-1)</w:t>
            </w:r>
          </w:p>
        </w:tc>
        <w:tc>
          <w:tcPr>
            <w:tcW w:type="dxa" w:w="2160"/>
            <w:shd w:fill="F5F5F5" w:val="clear"/>
          </w:tcPr>
          <w:p>
            <w:r/>
            <w:r>
              <w:rPr>
                <w:color w:val="333333"/>
                <w:sz w:val="20"/>
              </w:rPr>
              <w:t>Increases cardiac contractility and output</w:t>
            </w:r>
          </w:p>
        </w:tc>
        <w:tc>
          <w:tcPr>
            <w:tcW w:type="dxa" w:w="3600"/>
            <w:shd w:fill="F5F5F5" w:val="clear"/>
          </w:tcPr>
          <w:p>
            <w:r/>
            <w:r>
              <w:rPr>
                <w:color w:val="333333"/>
                <w:sz w:val="20"/>
              </w:rPr>
              <w:t>May decrease BP (vasodilation). Monitor for tachycardia.</w:t>
            </w:r>
          </w:p>
        </w:tc>
      </w:tr>
      <w:tr>
        <w:tc>
          <w:tcPr>
            <w:tcW w:type="dxa" w:w="2160"/>
          </w:tcPr>
          <w:p>
            <w:r/>
            <w:r>
              <w:rPr>
                <w:color w:val="333333"/>
                <w:sz w:val="20"/>
              </w:rPr>
              <w:t>Milrinone</w:t>
            </w:r>
          </w:p>
        </w:tc>
        <w:tc>
          <w:tcPr>
            <w:tcW w:type="dxa" w:w="1872"/>
          </w:tcPr>
          <w:p>
            <w:r/>
            <w:r>
              <w:rPr>
                <w:color w:val="333333"/>
                <w:sz w:val="20"/>
              </w:rPr>
              <w:t>Inotrope + vasodilator (PDE3 inhibitor)</w:t>
            </w:r>
          </w:p>
        </w:tc>
        <w:tc>
          <w:tcPr>
            <w:tcW w:type="dxa" w:w="2160"/>
          </w:tcPr>
          <w:p>
            <w:r/>
            <w:r>
              <w:rPr>
                <w:color w:val="333333"/>
                <w:sz w:val="20"/>
              </w:rPr>
              <w:t>Increases contractility, decreases SVR/PVR</w:t>
            </w:r>
          </w:p>
        </w:tc>
        <w:tc>
          <w:tcPr>
            <w:tcW w:type="dxa" w:w="3600"/>
          </w:tcPr>
          <w:p>
            <w:r/>
            <w:r>
              <w:rPr>
                <w:color w:val="333333"/>
                <w:sz w:val="20"/>
              </w:rPr>
              <w:t>Significant hypotension risk. Monitor BP closely.</w:t>
            </w:r>
          </w:p>
        </w:tc>
      </w:tr>
      <w:tr>
        <w:tc>
          <w:tcPr>
            <w:tcW w:type="dxa" w:w="2160"/>
            <w:shd w:fill="F5F5F5" w:val="clear"/>
          </w:tcPr>
          <w:p>
            <w:r/>
            <w:r>
              <w:rPr>
                <w:color w:val="333333"/>
                <w:sz w:val="20"/>
              </w:rPr>
              <w:t>Nicardipine</w:t>
            </w:r>
          </w:p>
        </w:tc>
        <w:tc>
          <w:tcPr>
            <w:tcW w:type="dxa" w:w="1872"/>
            <w:shd w:fill="F5F5F5" w:val="clear"/>
          </w:tcPr>
          <w:p>
            <w:r/>
            <w:r>
              <w:rPr>
                <w:color w:val="333333"/>
                <w:sz w:val="20"/>
              </w:rPr>
              <w:t>Calcium channel blocker</w:t>
            </w:r>
          </w:p>
        </w:tc>
        <w:tc>
          <w:tcPr>
            <w:tcW w:type="dxa" w:w="2160"/>
            <w:shd w:fill="F5F5F5" w:val="clear"/>
          </w:tcPr>
          <w:p>
            <w:r/>
            <w:r>
              <w:rPr>
                <w:color w:val="333333"/>
                <w:sz w:val="20"/>
              </w:rPr>
              <w:t>Decreases BP (vasodilation)</w:t>
            </w:r>
          </w:p>
        </w:tc>
        <w:tc>
          <w:tcPr>
            <w:tcW w:type="dxa" w:w="3600"/>
            <w:shd w:fill="F5F5F5" w:val="clear"/>
          </w:tcPr>
          <w:p>
            <w:r/>
            <w:r>
              <w:rPr>
                <w:color w:val="333333"/>
                <w:sz w:val="20"/>
              </w:rPr>
              <w:t>Titrate to MAP/SBP goal. Protect from light.</w:t>
            </w:r>
          </w:p>
        </w:tc>
      </w:tr>
      <w:tr>
        <w:tc>
          <w:tcPr>
            <w:tcW w:type="dxa" w:w="2160"/>
          </w:tcPr>
          <w:p>
            <w:r/>
            <w:r>
              <w:rPr>
                <w:color w:val="333333"/>
                <w:sz w:val="20"/>
              </w:rPr>
              <w:t>Nitroglycerin</w:t>
            </w:r>
          </w:p>
        </w:tc>
        <w:tc>
          <w:tcPr>
            <w:tcW w:type="dxa" w:w="1872"/>
          </w:tcPr>
          <w:p>
            <w:r/>
            <w:r>
              <w:rPr>
                <w:color w:val="333333"/>
                <w:sz w:val="20"/>
              </w:rPr>
              <w:t>Vasodilator (venous &gt; arterial)</w:t>
            </w:r>
          </w:p>
        </w:tc>
        <w:tc>
          <w:tcPr>
            <w:tcW w:type="dxa" w:w="2160"/>
          </w:tcPr>
          <w:p>
            <w:r/>
            <w:r>
              <w:rPr>
                <w:color w:val="333333"/>
                <w:sz w:val="20"/>
              </w:rPr>
              <w:t>Decreases preload, decreases BP</w:t>
            </w:r>
          </w:p>
        </w:tc>
        <w:tc>
          <w:tcPr>
            <w:tcW w:type="dxa" w:w="3600"/>
          </w:tcPr>
          <w:p>
            <w:r/>
            <w:r>
              <w:rPr>
                <w:color w:val="333333"/>
                <w:sz w:val="20"/>
              </w:rPr>
              <w:t>Use non-PVC tubing. Monitor for headache, hypotension.</w:t>
            </w:r>
          </w:p>
        </w:tc>
      </w:tr>
      <w:tr>
        <w:tc>
          <w:tcPr>
            <w:tcW w:type="dxa" w:w="2160"/>
            <w:shd w:fill="F5F5F5" w:val="clear"/>
          </w:tcPr>
          <w:p>
            <w:r/>
            <w:r>
              <w:rPr>
                <w:color w:val="333333"/>
                <w:sz w:val="20"/>
              </w:rPr>
              <w:t>Nitroprusside</w:t>
            </w:r>
          </w:p>
        </w:tc>
        <w:tc>
          <w:tcPr>
            <w:tcW w:type="dxa" w:w="1872"/>
            <w:shd w:fill="F5F5F5" w:val="clear"/>
          </w:tcPr>
          <w:p>
            <w:r/>
            <w:r>
              <w:rPr>
                <w:color w:val="333333"/>
                <w:sz w:val="20"/>
              </w:rPr>
              <w:t>Vasodilator (arterial + venous)</w:t>
            </w:r>
          </w:p>
        </w:tc>
        <w:tc>
          <w:tcPr>
            <w:tcW w:type="dxa" w:w="2160"/>
            <w:shd w:fill="F5F5F5" w:val="clear"/>
          </w:tcPr>
          <w:p>
            <w:r/>
            <w:r>
              <w:rPr>
                <w:color w:val="333333"/>
                <w:sz w:val="20"/>
              </w:rPr>
              <w:t>Rapidly decreases BP</w:t>
            </w:r>
          </w:p>
        </w:tc>
        <w:tc>
          <w:tcPr>
            <w:tcW w:type="dxa" w:w="3600"/>
            <w:shd w:fill="F5F5F5" w:val="clear"/>
          </w:tcPr>
          <w:p>
            <w:r/>
            <w:r>
              <w:rPr>
                <w:color w:val="333333"/>
                <w:sz w:val="20"/>
              </w:rPr>
              <w:t>Protect from light. Monitor for cyanide toxicity (&gt;48 hrs or renal impairment).</w:t>
            </w:r>
          </w:p>
        </w:tc>
      </w:tr>
    </w:tbl>
    <w:p/>
    <w:p>
      <w:r>
        <w:rPr>
          <w:b/>
          <w:color w:val="0D6E6E"/>
          <w:sz w:val="22"/>
        </w:rPr>
        <w:t>Antiarrhythmics</w:t>
      </w:r>
    </w:p>
    <w:tbl>
      <w:tblPr>
        <w:tblStyle w:val="TableGrid"/>
        <w:tblW w:type="auto" w:w="0"/>
        <w:jc w:val="center"/>
        <w:tblLook w:firstColumn="1" w:firstRow="1" w:lastColumn="0" w:lastRow="0" w:noHBand="0" w:noVBand="1" w:val="04A0"/>
      </w:tblPr>
      <w:tblGrid>
        <w:gridCol w:w="3324"/>
        <w:gridCol w:w="3324"/>
        <w:gridCol w:w="3324"/>
      </w:tblGrid>
      <w:tr>
        <w:tc>
          <w:tcPr>
            <w:tcW w:type="dxa" w:w="1872"/>
            <w:shd w:fill="1B3A5C" w:val="clear"/>
          </w:tcPr>
          <w:p>
            <w:pPr>
              <w:jc w:val="center"/>
            </w:pPr>
            <w:r/>
            <w:r>
              <w:rPr>
                <w:b/>
                <w:color w:val="FFFFFF"/>
                <w:sz w:val="20"/>
              </w:rPr>
              <w:t>Medication</w:t>
            </w:r>
          </w:p>
        </w:tc>
        <w:tc>
          <w:tcPr>
            <w:tcW w:type="dxa" w:w="2160"/>
            <w:shd w:fill="1B3A5C" w:val="clear"/>
          </w:tcPr>
          <w:p>
            <w:pPr>
              <w:jc w:val="center"/>
            </w:pPr>
            <w:r/>
            <w:r>
              <w:rPr>
                <w:b/>
                <w:color w:val="FFFFFF"/>
                <w:sz w:val="20"/>
              </w:rPr>
              <w:t>Indication</w:t>
            </w:r>
          </w:p>
        </w:tc>
        <w:tc>
          <w:tcPr>
            <w:tcW w:type="dxa" w:w="5760"/>
            <w:shd w:fill="1B3A5C" w:val="clear"/>
          </w:tcPr>
          <w:p>
            <w:pPr>
              <w:jc w:val="center"/>
            </w:pPr>
            <w:r/>
            <w:r>
              <w:rPr>
                <w:b/>
                <w:color w:val="FFFFFF"/>
                <w:sz w:val="20"/>
              </w:rPr>
              <w:t>Key Nursing Considerations</w:t>
            </w:r>
          </w:p>
        </w:tc>
      </w:tr>
      <w:tr>
        <w:tc>
          <w:tcPr>
            <w:tcW w:type="dxa" w:w="1872"/>
          </w:tcPr>
          <w:p>
            <w:r/>
            <w:r>
              <w:rPr>
                <w:color w:val="333333"/>
                <w:sz w:val="20"/>
              </w:rPr>
              <w:t>Amiodarone</w:t>
            </w:r>
          </w:p>
        </w:tc>
        <w:tc>
          <w:tcPr>
            <w:tcW w:type="dxa" w:w="2160"/>
          </w:tcPr>
          <w:p>
            <w:r/>
            <w:r>
              <w:rPr>
                <w:color w:val="333333"/>
                <w:sz w:val="20"/>
              </w:rPr>
              <w:t>VT, VF, SVT, AF (rate/rhythm control)</w:t>
            </w:r>
          </w:p>
        </w:tc>
        <w:tc>
          <w:tcPr>
            <w:tcW w:type="dxa" w:w="5760"/>
          </w:tcPr>
          <w:p>
            <w:r/>
            <w:r>
              <w:rPr>
                <w:color w:val="333333"/>
                <w:sz w:val="20"/>
              </w:rPr>
              <w:t>150 mg IV bolus over 10 min, then 1 mg/min x 6 hrs, then 0.5 mg/min x 18 hrs. Use in-line filter. Monitor QTc. Causes hypotension (slow the rate). Long half-life (40 days).</w:t>
            </w:r>
          </w:p>
        </w:tc>
      </w:tr>
      <w:tr>
        <w:tc>
          <w:tcPr>
            <w:tcW w:type="dxa" w:w="1872"/>
            <w:shd w:fill="F5F5F5" w:val="clear"/>
          </w:tcPr>
          <w:p>
            <w:r/>
            <w:r>
              <w:rPr>
                <w:color w:val="333333"/>
                <w:sz w:val="20"/>
              </w:rPr>
              <w:t>Diltiazem (Cardizem)</w:t>
            </w:r>
          </w:p>
        </w:tc>
        <w:tc>
          <w:tcPr>
            <w:tcW w:type="dxa" w:w="2160"/>
            <w:shd w:fill="F5F5F5" w:val="clear"/>
          </w:tcPr>
          <w:p>
            <w:r/>
            <w:r>
              <w:rPr>
                <w:color w:val="333333"/>
                <w:sz w:val="20"/>
              </w:rPr>
              <w:t>SVT, AF, atrial flutter (rate control)</w:t>
            </w:r>
          </w:p>
        </w:tc>
        <w:tc>
          <w:tcPr>
            <w:tcW w:type="dxa" w:w="5760"/>
            <w:shd w:fill="F5F5F5" w:val="clear"/>
          </w:tcPr>
          <w:p>
            <w:r/>
            <w:r>
              <w:rPr>
                <w:color w:val="333333"/>
                <w:sz w:val="20"/>
              </w:rPr>
              <w:t>IV bolus 0.25 mg/kg over 2 min, may repeat 0.35 mg/kg. Drip: 5-15 mg/hr. Hold for HR &lt;60, SBP &lt;90. Monitor for heart block.</w:t>
            </w:r>
          </w:p>
        </w:tc>
      </w:tr>
      <w:tr>
        <w:tc>
          <w:tcPr>
            <w:tcW w:type="dxa" w:w="1872"/>
          </w:tcPr>
          <w:p>
            <w:r/>
            <w:r>
              <w:rPr>
                <w:color w:val="333333"/>
                <w:sz w:val="20"/>
              </w:rPr>
              <w:t>Adenosine</w:t>
            </w:r>
          </w:p>
        </w:tc>
        <w:tc>
          <w:tcPr>
            <w:tcW w:type="dxa" w:w="2160"/>
          </w:tcPr>
          <w:p>
            <w:r/>
            <w:r>
              <w:rPr>
                <w:color w:val="333333"/>
                <w:sz w:val="20"/>
              </w:rPr>
              <w:t>SVT (diagnostic/therapeutic)</w:t>
            </w:r>
          </w:p>
        </w:tc>
        <w:tc>
          <w:tcPr>
            <w:tcW w:type="dxa" w:w="5760"/>
          </w:tcPr>
          <w:p>
            <w:r/>
            <w:r>
              <w:rPr>
                <w:color w:val="333333"/>
                <w:sz w:val="20"/>
              </w:rPr>
              <w:t>6 mg rapid IV push (must be RAPID — within 1-2 seconds) at port closest to heart, followed immediately by 20 mL NS flush. May repeat 12 mg x2. Patient will feel chest tightness/sense of doom — warn them. Have crash cart at bedside.</w:t>
            </w:r>
          </w:p>
        </w:tc>
      </w:tr>
      <w:tr>
        <w:tc>
          <w:tcPr>
            <w:tcW w:type="dxa" w:w="1872"/>
            <w:shd w:fill="F5F5F5" w:val="clear"/>
          </w:tcPr>
          <w:p>
            <w:r/>
            <w:r>
              <w:rPr>
                <w:color w:val="333333"/>
                <w:sz w:val="20"/>
              </w:rPr>
              <w:t>Lidocaine</w:t>
            </w:r>
          </w:p>
        </w:tc>
        <w:tc>
          <w:tcPr>
            <w:tcW w:type="dxa" w:w="2160"/>
            <w:shd w:fill="F5F5F5" w:val="clear"/>
          </w:tcPr>
          <w:p>
            <w:r/>
            <w:r>
              <w:rPr>
                <w:color w:val="333333"/>
                <w:sz w:val="20"/>
              </w:rPr>
              <w:t>VT, VF (second-line)</w:t>
            </w:r>
          </w:p>
        </w:tc>
        <w:tc>
          <w:tcPr>
            <w:tcW w:type="dxa" w:w="5760"/>
            <w:shd w:fill="F5F5F5" w:val="clear"/>
          </w:tcPr>
          <w:p>
            <w:r/>
            <w:r>
              <w:rPr>
                <w:color w:val="333333"/>
                <w:sz w:val="20"/>
              </w:rPr>
              <w:t>1-1.5 mg/kg IV bolus, then 1-4 mg/min infusion. Monitor for CNS toxicity (confusion, seizures, tinnitus).</w:t>
            </w:r>
          </w:p>
        </w:tc>
      </w:tr>
      <w:tr>
        <w:tc>
          <w:tcPr>
            <w:tcW w:type="dxa" w:w="1872"/>
          </w:tcPr>
          <w:p>
            <w:r/>
            <w:r>
              <w:rPr>
                <w:color w:val="333333"/>
                <w:sz w:val="20"/>
              </w:rPr>
              <w:t>Atropine</w:t>
            </w:r>
          </w:p>
        </w:tc>
        <w:tc>
          <w:tcPr>
            <w:tcW w:type="dxa" w:w="2160"/>
          </w:tcPr>
          <w:p>
            <w:r/>
            <w:r>
              <w:rPr>
                <w:color w:val="333333"/>
                <w:sz w:val="20"/>
              </w:rPr>
              <w:t>Symptomatic bradycardia</w:t>
            </w:r>
          </w:p>
        </w:tc>
        <w:tc>
          <w:tcPr>
            <w:tcW w:type="dxa" w:w="5760"/>
          </w:tcPr>
          <w:p>
            <w:r/>
            <w:r>
              <w:rPr>
                <w:color w:val="333333"/>
                <w:sz w:val="20"/>
              </w:rPr>
              <w:t>0.5 mg IV push every 3-5 min (max 3 mg). May be ineffective in transplanted hearts. Monitor HR response.</w:t>
            </w:r>
          </w:p>
        </w:tc>
      </w:tr>
    </w:tbl>
    <w:p/>
    <w:p>
      <w:pPr>
        <w:pBdr>
          <w:bottom w:val="single" w:sz="4" w:space="1" w:color="1B3A5C"/>
        </w:pBdr>
      </w:pPr>
      <w:r>
        <w:rPr>
          <w:b/>
          <w:color w:val="1B3A5C"/>
          <w:sz w:val="26"/>
        </w:rPr>
        <w:t>CONTINUOUS SEDATION IN THE ICU</w:t>
      </w:r>
    </w:p>
    <w:p>
      <w:r>
        <w:rPr>
          <w:b/>
          <w:color w:val="0D6E6E"/>
          <w:sz w:val="22"/>
        </w:rPr>
        <w:t>Moderate vs Deep Sedation</w:t>
      </w:r>
    </w:p>
    <w:tbl>
      <w:tblPr>
        <w:tblStyle w:val="TableGrid"/>
        <w:tblW w:type="auto" w:w="0"/>
        <w:jc w:val="center"/>
        <w:tblLook w:firstColumn="1" w:firstRow="1" w:lastColumn="0" w:lastRow="0" w:noHBand="0" w:noVBand="1" w:val="04A0"/>
      </w:tblPr>
      <w:tblGrid>
        <w:gridCol w:w="3324"/>
        <w:gridCol w:w="3324"/>
        <w:gridCol w:w="3324"/>
      </w:tblGrid>
      <w:tr>
        <w:tc>
          <w:tcPr>
            <w:tcW w:type="dxa" w:w="2160"/>
            <w:shd w:fill="1B3A5C" w:val="clear"/>
          </w:tcPr>
          <w:p>
            <w:pPr>
              <w:jc w:val="center"/>
            </w:pPr>
            <w:r/>
            <w:r>
              <w:rPr>
                <w:b/>
                <w:color w:val="FFFFFF"/>
                <w:sz w:val="20"/>
              </w:rPr>
              <w:t>Feature</w:t>
            </w:r>
          </w:p>
        </w:tc>
        <w:tc>
          <w:tcPr>
            <w:tcW w:type="dxa" w:w="3744"/>
            <w:shd w:fill="1B3A5C" w:val="clear"/>
          </w:tcPr>
          <w:p>
            <w:pPr>
              <w:jc w:val="center"/>
            </w:pPr>
            <w:r/>
            <w:r>
              <w:rPr>
                <w:b/>
                <w:color w:val="FFFFFF"/>
                <w:sz w:val="20"/>
              </w:rPr>
              <w:t>Moderate Sedation</w:t>
            </w:r>
          </w:p>
        </w:tc>
        <w:tc>
          <w:tcPr>
            <w:tcW w:type="dxa" w:w="3888"/>
            <w:shd w:fill="1B3A5C" w:val="clear"/>
          </w:tcPr>
          <w:p>
            <w:pPr>
              <w:jc w:val="center"/>
            </w:pPr>
            <w:r/>
            <w:r>
              <w:rPr>
                <w:b/>
                <w:color w:val="FFFFFF"/>
                <w:sz w:val="20"/>
              </w:rPr>
              <w:t>Deep Sedation</w:t>
            </w:r>
          </w:p>
        </w:tc>
      </w:tr>
      <w:tr>
        <w:tc>
          <w:tcPr>
            <w:tcW w:type="dxa" w:w="2160"/>
          </w:tcPr>
          <w:p>
            <w:r/>
            <w:r>
              <w:rPr>
                <w:color w:val="333333"/>
                <w:sz w:val="20"/>
              </w:rPr>
              <w:t>Consciousness</w:t>
            </w:r>
          </w:p>
        </w:tc>
        <w:tc>
          <w:tcPr>
            <w:tcW w:type="dxa" w:w="3744"/>
          </w:tcPr>
          <w:p>
            <w:r/>
            <w:r>
              <w:rPr>
                <w:color w:val="333333"/>
                <w:sz w:val="20"/>
              </w:rPr>
              <w:t>Purposeful response to verbal or light tactile stimulation</w:t>
            </w:r>
          </w:p>
        </w:tc>
        <w:tc>
          <w:tcPr>
            <w:tcW w:type="dxa" w:w="3888"/>
          </w:tcPr>
          <w:p>
            <w:r/>
            <w:r>
              <w:rPr>
                <w:color w:val="333333"/>
                <w:sz w:val="20"/>
              </w:rPr>
              <w:t>Purposeful response only to repeated or painful stimulation</w:t>
            </w:r>
          </w:p>
        </w:tc>
      </w:tr>
      <w:tr>
        <w:tc>
          <w:tcPr>
            <w:tcW w:type="dxa" w:w="2160"/>
            <w:shd w:fill="F5F5F5" w:val="clear"/>
          </w:tcPr>
          <w:p>
            <w:r/>
            <w:r>
              <w:rPr>
                <w:color w:val="333333"/>
                <w:sz w:val="20"/>
              </w:rPr>
              <w:t>Airway</w:t>
            </w:r>
          </w:p>
        </w:tc>
        <w:tc>
          <w:tcPr>
            <w:tcW w:type="dxa" w:w="3744"/>
            <w:shd w:fill="F5F5F5" w:val="clear"/>
          </w:tcPr>
          <w:p>
            <w:r/>
            <w:r>
              <w:rPr>
                <w:color w:val="333333"/>
                <w:sz w:val="20"/>
              </w:rPr>
              <w:t>Spontaneous ventilation adequate, may need chin lift</w:t>
            </w:r>
          </w:p>
        </w:tc>
        <w:tc>
          <w:tcPr>
            <w:tcW w:type="dxa" w:w="3888"/>
            <w:shd w:fill="F5F5F5" w:val="clear"/>
          </w:tcPr>
          <w:p>
            <w:r/>
            <w:r>
              <w:rPr>
                <w:color w:val="333333"/>
                <w:sz w:val="20"/>
              </w:rPr>
              <w:t>May require airway intervention</w:t>
            </w:r>
          </w:p>
        </w:tc>
      </w:tr>
      <w:tr>
        <w:tc>
          <w:tcPr>
            <w:tcW w:type="dxa" w:w="2160"/>
          </w:tcPr>
          <w:p>
            <w:r/>
            <w:r>
              <w:rPr>
                <w:color w:val="333333"/>
                <w:sz w:val="20"/>
              </w:rPr>
              <w:t>Cardiovascular</w:t>
            </w:r>
          </w:p>
        </w:tc>
        <w:tc>
          <w:tcPr>
            <w:tcW w:type="dxa" w:w="3744"/>
          </w:tcPr>
          <w:p>
            <w:r/>
            <w:r>
              <w:rPr>
                <w:color w:val="333333"/>
                <w:sz w:val="20"/>
              </w:rPr>
              <w:t>Usually maintained</w:t>
            </w:r>
          </w:p>
        </w:tc>
        <w:tc>
          <w:tcPr>
            <w:tcW w:type="dxa" w:w="3888"/>
          </w:tcPr>
          <w:p>
            <w:r/>
            <w:r>
              <w:rPr>
                <w:color w:val="333333"/>
                <w:sz w:val="20"/>
              </w:rPr>
              <w:t>Usually maintained but may be affected</w:t>
            </w:r>
          </w:p>
        </w:tc>
      </w:tr>
      <w:tr>
        <w:tc>
          <w:tcPr>
            <w:tcW w:type="dxa" w:w="2160"/>
            <w:shd w:fill="F5F5F5" w:val="clear"/>
          </w:tcPr>
          <w:p>
            <w:r>
              <w:t>Sedation/agitation target</w:t>
            </w:r>
            <w:r>
              <w:rPr>
                <w:color w:val="333333"/>
                <w:sz w:val="20"/>
              </w:rPr>
            </w:r>
          </w:p>
        </w:tc>
        <w:tc>
          <w:tcPr>
            <w:tcW w:type="dxa" w:w="3744"/>
            <w:shd w:fill="F5F5F5" w:val="clear"/>
          </w:tcPr>
          <w:p>
            <w:r>
              <w:t>Ordered light-to-moderate sedation goal when clinically appropriate</w:t>
            </w:r>
            <w:r>
              <w:rPr>
                <w:color w:val="333333"/>
                <w:sz w:val="20"/>
              </w:rPr>
            </w:r>
          </w:p>
        </w:tc>
        <w:tc>
          <w:tcPr>
            <w:tcW w:type="dxa" w:w="3888"/>
            <w:shd w:fill="F5F5F5" w:val="clear"/>
          </w:tcPr>
          <w:p>
            <w:r>
              <w:t>Deeper sedation only when clinically indicated and ordered</w:t>
            </w:r>
            <w:r>
              <w:rPr>
                <w:color w:val="333333"/>
                <w:sz w:val="20"/>
              </w:rPr>
            </w:r>
          </w:p>
        </w:tc>
      </w:tr>
      <w:tr>
        <w:tc>
          <w:tcPr>
            <w:tcW w:type="dxa" w:w="2160"/>
          </w:tcPr>
          <w:p>
            <w:r/>
            <w:r>
              <w:rPr>
                <w:color w:val="333333"/>
                <w:sz w:val="20"/>
              </w:rPr>
              <w:t>Common agents</w:t>
            </w:r>
          </w:p>
        </w:tc>
        <w:tc>
          <w:tcPr>
            <w:tcW w:type="dxa" w:w="3744"/>
          </w:tcPr>
          <w:p>
            <w:r/>
            <w:r>
              <w:rPr>
                <w:color w:val="333333"/>
                <w:sz w:val="20"/>
              </w:rPr>
              <w:t>Propofol, dexmedetomidine</w:t>
            </w:r>
          </w:p>
        </w:tc>
        <w:tc>
          <w:tcPr>
            <w:tcW w:type="dxa" w:w="3888"/>
          </w:tcPr>
          <w:p>
            <w:r/>
            <w:r>
              <w:rPr>
                <w:color w:val="333333"/>
                <w:sz w:val="20"/>
              </w:rPr>
              <w:t>Propofol (high dose), midazolam, ketamine</w:t>
            </w:r>
          </w:p>
        </w:tc>
      </w:tr>
      <w:tr>
        <w:tc>
          <w:tcPr>
            <w:tcW w:type="dxa" w:w="2160"/>
            <w:shd w:fill="F5F5F5" w:val="clear"/>
          </w:tcPr>
          <w:p>
            <w:r/>
            <w:r>
              <w:rPr>
                <w:color w:val="333333"/>
                <w:sz w:val="20"/>
              </w:rPr>
              <w:t>Monitoring</w:t>
            </w:r>
          </w:p>
        </w:tc>
        <w:tc>
          <w:tcPr>
            <w:tcW w:type="dxa" w:w="3744"/>
            <w:shd w:fill="F5F5F5" w:val="clear"/>
          </w:tcPr>
          <w:p>
            <w:r>
              <w:t>Continuous SpO2, ETCO2 when required, sedation/agitation assessment per order, frequent VS</w:t>
            </w:r>
            <w:r>
              <w:rPr>
                <w:color w:val="333333"/>
                <w:sz w:val="20"/>
              </w:rPr>
            </w:r>
          </w:p>
        </w:tc>
        <w:tc>
          <w:tcPr>
            <w:tcW w:type="dxa" w:w="3888"/>
            <w:shd w:fill="F5F5F5" w:val="clear"/>
          </w:tcPr>
          <w:p>
            <w:r>
              <w:t>Continuous SpO2, ETCO2 when required, sedation/agitation assessment per order, frequent VS, airway readiness</w:t>
            </w:r>
            <w:r>
              <w:rPr>
                <w:color w:val="333333"/>
                <w:sz w:val="20"/>
              </w:rPr>
            </w:r>
          </w:p>
        </w:tc>
      </w:tr>
    </w:tbl>
    <w:p/>
    <w:p>
      <w:r>
        <w:rPr>
          <w:b/>
          <w:color w:val="0D6E6E"/>
          <w:sz w:val="22"/>
        </w:rPr>
        <w:t>Sedation Agents</w:t>
      </w:r>
    </w:p>
    <w:tbl>
      <w:tblPr>
        <w:tblStyle w:val="TableGrid"/>
        <w:tblW w:type="auto" w:w="0"/>
        <w:jc w:val="center"/>
        <w:tblLook w:firstColumn="1" w:firstRow="1" w:lastColumn="0" w:lastRow="0" w:noHBand="0" w:noVBand="1" w:val="04A0"/>
      </w:tblPr>
      <w:tblGrid>
        <w:gridCol w:w="3324"/>
        <w:gridCol w:w="3324"/>
        <w:gridCol w:w="3324"/>
      </w:tblGrid>
      <w:tr>
        <w:tc>
          <w:tcPr>
            <w:tcW w:type="dxa" w:w="2160"/>
            <w:shd w:fill="1B3A5C" w:val="clear"/>
          </w:tcPr>
          <w:p>
            <w:pPr>
              <w:jc w:val="center"/>
            </w:pPr>
            <w:r/>
            <w:r>
              <w:rPr>
                <w:b/>
                <w:color w:val="FFFFFF"/>
                <w:sz w:val="20"/>
              </w:rPr>
              <w:t>Agent</w:t>
            </w:r>
          </w:p>
        </w:tc>
        <w:tc>
          <w:tcPr>
            <w:tcW w:type="dxa" w:w="2880"/>
            <w:shd w:fill="1B3A5C" w:val="clear"/>
          </w:tcPr>
          <w:p>
            <w:pPr>
              <w:jc w:val="center"/>
            </w:pPr>
            <w:r/>
            <w:r>
              <w:rPr>
                <w:b/>
                <w:color w:val="FFFFFF"/>
                <w:sz w:val="20"/>
              </w:rPr>
              <w:t>Properties</w:t>
            </w:r>
          </w:p>
        </w:tc>
        <w:tc>
          <w:tcPr>
            <w:tcW w:type="dxa" w:w="4752"/>
            <w:shd w:fill="1B3A5C" w:val="clear"/>
          </w:tcPr>
          <w:p>
            <w:pPr>
              <w:jc w:val="center"/>
            </w:pPr>
            <w:r/>
            <w:r>
              <w:rPr>
                <w:b/>
                <w:color w:val="FFFFFF"/>
                <w:sz w:val="20"/>
              </w:rPr>
              <w:t>Nursing Considerations</w:t>
            </w:r>
          </w:p>
        </w:tc>
      </w:tr>
      <w:tr>
        <w:tc>
          <w:tcPr>
            <w:tcW w:type="dxa" w:w="2160"/>
          </w:tcPr>
          <w:p>
            <w:r/>
            <w:r>
              <w:rPr>
                <w:color w:val="333333"/>
                <w:sz w:val="20"/>
              </w:rPr>
              <w:t>Propofol (Diprivan)</w:t>
            </w:r>
          </w:p>
        </w:tc>
        <w:tc>
          <w:tcPr>
            <w:tcW w:type="dxa" w:w="2880"/>
          </w:tcPr>
          <w:p>
            <w:r/>
            <w:r>
              <w:rPr>
                <w:color w:val="333333"/>
                <w:sz w:val="20"/>
              </w:rPr>
              <w:t>Rapid onset (30-60 sec), short duration. Dose: 5-80 mcg/kg/min.</w:t>
            </w:r>
          </w:p>
        </w:tc>
        <w:tc>
          <w:tcPr>
            <w:tcW w:type="dxa" w:w="4752"/>
          </w:tcPr>
          <w:p>
            <w:r/>
            <w:r>
              <w:rPr>
                <w:color w:val="333333"/>
                <w:sz w:val="20"/>
              </w:rPr>
              <w:t>Hypotension common. Lipid emulsion — monitor triglycerides q48-72h. Change tubing every 6-12 hours (per policy). Propofol infusion syndrome risk &gt;48 hrs at high doses (&gt;80 mcg/kg/min): monitor CK, lactate, triglycerides.</w:t>
            </w:r>
          </w:p>
        </w:tc>
      </w:tr>
      <w:tr>
        <w:tc>
          <w:tcPr>
            <w:tcW w:type="dxa" w:w="2160"/>
            <w:shd w:fill="F5F5F5" w:val="clear"/>
          </w:tcPr>
          <w:p>
            <w:r/>
            <w:r>
              <w:rPr>
                <w:color w:val="333333"/>
                <w:sz w:val="20"/>
              </w:rPr>
              <w:t>Dexmedetomidine (Precedex)</w:t>
            </w:r>
          </w:p>
        </w:tc>
        <w:tc>
          <w:tcPr>
            <w:tcW w:type="dxa" w:w="2880"/>
            <w:shd w:fill="F5F5F5" w:val="clear"/>
          </w:tcPr>
          <w:p>
            <w:r/>
            <w:r>
              <w:rPr>
                <w:color w:val="333333"/>
                <w:sz w:val="20"/>
              </w:rPr>
              <w:t>Alpha-2 agonist. Cooperative sedation — patient arousable. Dose: 0.2-1.5 mcg/kg/hr.</w:t>
            </w:r>
          </w:p>
        </w:tc>
        <w:tc>
          <w:tcPr>
            <w:tcW w:type="dxa" w:w="4752"/>
            <w:shd w:fill="F5F5F5" w:val="clear"/>
          </w:tcPr>
          <w:p>
            <w:r/>
            <w:r>
              <w:rPr>
                <w:color w:val="333333"/>
                <w:sz w:val="20"/>
              </w:rPr>
              <w:t>Bradycardia and hypotension. Do NOT bolus (causes hypertension). Ideal for patients needing frequent neuro exams. Less respiratory depression. Can be used for extubation.</w:t>
            </w:r>
          </w:p>
        </w:tc>
      </w:tr>
      <w:tr>
        <w:tc>
          <w:tcPr>
            <w:tcW w:type="dxa" w:w="2160"/>
          </w:tcPr>
          <w:p>
            <w:r/>
            <w:r>
              <w:rPr>
                <w:color w:val="333333"/>
                <w:sz w:val="20"/>
              </w:rPr>
              <w:t>Midazolam (Versed)</w:t>
            </w:r>
          </w:p>
        </w:tc>
        <w:tc>
          <w:tcPr>
            <w:tcW w:type="dxa" w:w="2880"/>
          </w:tcPr>
          <w:p>
            <w:r/>
            <w:r>
              <w:rPr>
                <w:color w:val="333333"/>
                <w:sz w:val="20"/>
              </w:rPr>
              <w:t>Benzodiazepine. Dose: 1-10 mg/hr continuous. Bolus: 1-2 mg IV push.</w:t>
            </w:r>
          </w:p>
        </w:tc>
        <w:tc>
          <w:tcPr>
            <w:tcW w:type="dxa" w:w="4752"/>
          </w:tcPr>
          <w:p>
            <w:r/>
            <w:r>
              <w:rPr>
                <w:color w:val="333333"/>
                <w:sz w:val="20"/>
              </w:rPr>
              <w:t>Respiratory depression. Paradoxical agitation possible (especially elderly). Accumulates in hepatic/renal impairment. Associated with increased delirium. Flumazenil is reversal agent.</w:t>
            </w:r>
          </w:p>
        </w:tc>
      </w:tr>
      <w:tr>
        <w:tc>
          <w:tcPr>
            <w:tcW w:type="dxa" w:w="2160"/>
            <w:shd w:fill="F5F5F5" w:val="clear"/>
          </w:tcPr>
          <w:p>
            <w:r>
              <w:t>Ketamine</w:t>
            </w:r>
          </w:p>
        </w:tc>
        <w:tc>
          <w:tcPr>
            <w:tcW w:type="dxa" w:w="2880"/>
            <w:shd w:fill="F5F5F5" w:val="clear"/>
          </w:tcPr>
          <w:p>
            <w:r>
              <w:t>Dissociative sedative/analgesic adjunct for selected mechanically ventilated ICU patients</w:t>
            </w:r>
          </w:p>
        </w:tc>
        <w:tc>
          <w:tcPr>
            <w:tcW w:type="dxa" w:w="4752"/>
            <w:shd w:fill="F5F5F5" w:val="clear"/>
          </w:tcPr>
          <w:p>
            <w:r>
              <w:t>Use only under the current ICU Ketamine Infusion for Sedation Guideline/order set. Nurses must complete required education before bolus/titration responsibilities. Monitor hemodynamics, sedation/agitation goal, secretions, and emergence reactions.</w:t>
            </w:r>
          </w:p>
        </w:tc>
      </w:tr>
      <w:tr>
        <w:tc>
          <w:tcPr>
            <w:tcW w:type="dxa" w:w="2160"/>
          </w:tcPr>
          <w:p>
            <w:r/>
            <w:r>
              <w:rPr>
                <w:color w:val="333333"/>
                <w:sz w:val="20"/>
              </w:rPr>
              <w:t>Fentanyl drip</w:t>
            </w:r>
          </w:p>
        </w:tc>
        <w:tc>
          <w:tcPr>
            <w:tcW w:type="dxa" w:w="2880"/>
          </w:tcPr>
          <w:p>
            <w:r/>
            <w:r>
              <w:rPr>
                <w:color w:val="333333"/>
                <w:sz w:val="20"/>
              </w:rPr>
              <w:t>Analgesic + sedative properties. Dose: 25-200 mcg/hr.</w:t>
            </w:r>
          </w:p>
        </w:tc>
        <w:tc>
          <w:tcPr>
            <w:tcW w:type="dxa" w:w="4752"/>
          </w:tcPr>
          <w:p>
            <w:r/>
            <w:r>
              <w:rPr>
                <w:color w:val="333333"/>
                <w:sz w:val="20"/>
              </w:rPr>
              <w:t>Chest wall rigidity with rapid push. Accumulates with prolonged use. Monitor respiratory rate. Analgesia-first sedation approach.</w:t>
            </w:r>
          </w:p>
        </w:tc>
      </w:tr>
    </w:tbl>
    <w:p/>
    <w:p>
      <w:r>
        <w:rPr>
          <w:b/>
          <w:color w:val="0D6E6E"/>
          <w:sz w:val="22"/>
        </w:rPr>
        <w:t>Neuromuscular Blocking Agents (Paralytics)</w:t>
      </w:r>
    </w:p>
    <w:tbl>
      <w:tblPr>
        <w:tblW w:type="auto" w:w="0"/>
        <w:jc w:val="center"/>
        <w:tblLook w:firstColumn="1" w:firstRow="1" w:lastColumn="0" w:lastRow="0" w:noHBand="0" w:noVBand="1" w:val="04A0"/>
      </w:tblPr>
      <w:tblGrid>
        <w:gridCol w:w="9972"/>
      </w:tblGrid>
      <w:tr>
        <w:tc>
          <w:tcPr>
            <w:tcW w:type="dxa" w:w="9972"/>
            <w:shd w:fill="FFEBEE" w:val="clear"/>
            <w:tcBorders>
              <w:left w:val="single" w:sz="18" w:space="0" w:color="C62828"/>
              <w:top w:val="single" w:sz="2" w:space="0" w:color="C62828"/>
              <w:bottom w:val="single" w:sz="2" w:space="0" w:color="C62828"/>
              <w:right w:val="single" w:sz="2" w:space="0" w:color="C62828"/>
            </w:tcBorders>
          </w:tcPr>
          <w:p>
            <w:r/>
            <w:r>
              <w:rPr>
                <w:b/>
                <w:color w:val="C62828"/>
                <w:sz w:val="20"/>
              </w:rPr>
              <w:t xml:space="preserve">CRITICAL: </w:t>
            </w:r>
            <w:r>
              <w:rPr>
                <w:color w:val="333333"/>
                <w:sz w:val="20"/>
              </w:rPr>
              <w:t>Paralytics eliminate ALL voluntary movement including breathing. The patient MUST be intubated and on mechanical ventilation. The patient MUST have adequate sedation and analgesia BEFORE and DURING paralysis — they may be fully aware but unable to move or communicate.</w:t>
            </w:r>
          </w:p>
        </w:tc>
      </w:tr>
    </w:tbl>
    <w:p/>
    <w:tbl>
      <w:tblPr>
        <w:tblStyle w:val="TableGrid"/>
        <w:tblW w:type="auto" w:w="0"/>
        <w:jc w:val="center"/>
        <w:tblLook w:firstColumn="1" w:firstRow="1" w:lastColumn="0" w:lastRow="0" w:noHBand="0" w:noVBand="1" w:val="04A0"/>
      </w:tblPr>
      <w:tblGrid>
        <w:gridCol w:w="2493"/>
        <w:gridCol w:w="2493"/>
        <w:gridCol w:w="2493"/>
        <w:gridCol w:w="2493"/>
      </w:tblGrid>
      <w:tr>
        <w:tc>
          <w:tcPr>
            <w:tcW w:type="dxa" w:w="2160"/>
            <w:shd w:fill="1B3A5C" w:val="clear"/>
          </w:tcPr>
          <w:p>
            <w:pPr>
              <w:jc w:val="center"/>
            </w:pPr>
            <w:r/>
            <w:r>
              <w:rPr>
                <w:b/>
                <w:color w:val="FFFFFF"/>
                <w:sz w:val="20"/>
              </w:rPr>
              <w:t>Agent</w:t>
            </w:r>
          </w:p>
        </w:tc>
        <w:tc>
          <w:tcPr>
            <w:tcW w:type="dxa" w:w="1440"/>
            <w:shd w:fill="1B3A5C" w:val="clear"/>
          </w:tcPr>
          <w:p>
            <w:pPr>
              <w:jc w:val="center"/>
            </w:pPr>
            <w:r/>
            <w:r>
              <w:rPr>
                <w:b/>
                <w:color w:val="FFFFFF"/>
                <w:sz w:val="20"/>
              </w:rPr>
              <w:t>Onset</w:t>
            </w:r>
          </w:p>
        </w:tc>
        <w:tc>
          <w:tcPr>
            <w:tcW w:type="dxa" w:w="1440"/>
            <w:shd w:fill="1B3A5C" w:val="clear"/>
          </w:tcPr>
          <w:p>
            <w:pPr>
              <w:jc w:val="center"/>
            </w:pPr>
            <w:r/>
            <w:r>
              <w:rPr>
                <w:b/>
                <w:color w:val="FFFFFF"/>
                <w:sz w:val="20"/>
              </w:rPr>
              <w:t>Duration</w:t>
            </w:r>
          </w:p>
        </w:tc>
        <w:tc>
          <w:tcPr>
            <w:tcW w:type="dxa" w:w="4752"/>
            <w:shd w:fill="1B3A5C" w:val="clear"/>
          </w:tcPr>
          <w:p>
            <w:pPr>
              <w:jc w:val="center"/>
            </w:pPr>
            <w:r/>
            <w:r>
              <w:rPr>
                <w:b/>
                <w:color w:val="FFFFFF"/>
                <w:sz w:val="20"/>
              </w:rPr>
              <w:t>Key Points</w:t>
            </w:r>
          </w:p>
        </w:tc>
      </w:tr>
      <w:tr>
        <w:tc>
          <w:tcPr>
            <w:tcW w:type="dxa" w:w="2160"/>
          </w:tcPr>
          <w:p>
            <w:r/>
            <w:r>
              <w:rPr>
                <w:color w:val="333333"/>
                <w:sz w:val="20"/>
              </w:rPr>
              <w:t>Succinylcholine</w:t>
            </w:r>
          </w:p>
        </w:tc>
        <w:tc>
          <w:tcPr>
            <w:tcW w:type="dxa" w:w="1440"/>
          </w:tcPr>
          <w:p>
            <w:r/>
            <w:r>
              <w:rPr>
                <w:color w:val="333333"/>
                <w:sz w:val="20"/>
              </w:rPr>
              <w:t>30-60 sec</w:t>
            </w:r>
          </w:p>
        </w:tc>
        <w:tc>
          <w:tcPr>
            <w:tcW w:type="dxa" w:w="1440"/>
          </w:tcPr>
          <w:p>
            <w:r/>
            <w:r>
              <w:rPr>
                <w:color w:val="333333"/>
                <w:sz w:val="20"/>
              </w:rPr>
              <w:t>5-10 min</w:t>
            </w:r>
          </w:p>
        </w:tc>
        <w:tc>
          <w:tcPr>
            <w:tcW w:type="dxa" w:w="4752"/>
          </w:tcPr>
          <w:p>
            <w:r/>
            <w:r>
              <w:rPr>
                <w:color w:val="333333"/>
                <w:sz w:val="20"/>
              </w:rPr>
              <w:t>Depolarizing agent. Used for RSI only. Contraindicated: hyperkalemia, burns &gt;24h, spinal cord injury, malignant hyperthermia history.</w:t>
            </w:r>
          </w:p>
        </w:tc>
      </w:tr>
      <w:tr>
        <w:tc>
          <w:tcPr>
            <w:tcW w:type="dxa" w:w="2160"/>
            <w:shd w:fill="F5F5F5" w:val="clear"/>
          </w:tcPr>
          <w:p>
            <w:r/>
            <w:r>
              <w:rPr>
                <w:color w:val="333333"/>
                <w:sz w:val="20"/>
              </w:rPr>
              <w:t>Rocuronium (Zemuron)</w:t>
            </w:r>
          </w:p>
        </w:tc>
        <w:tc>
          <w:tcPr>
            <w:tcW w:type="dxa" w:w="1440"/>
            <w:shd w:fill="F5F5F5" w:val="clear"/>
          </w:tcPr>
          <w:p>
            <w:r/>
            <w:r>
              <w:rPr>
                <w:color w:val="333333"/>
                <w:sz w:val="20"/>
              </w:rPr>
              <w:t>1-2 min</w:t>
            </w:r>
          </w:p>
        </w:tc>
        <w:tc>
          <w:tcPr>
            <w:tcW w:type="dxa" w:w="1440"/>
            <w:shd w:fill="F5F5F5" w:val="clear"/>
          </w:tcPr>
          <w:p>
            <w:r/>
            <w:r>
              <w:rPr>
                <w:color w:val="333333"/>
                <w:sz w:val="20"/>
              </w:rPr>
              <w:t>30-60 min</w:t>
            </w:r>
          </w:p>
        </w:tc>
        <w:tc>
          <w:tcPr>
            <w:tcW w:type="dxa" w:w="4752"/>
            <w:shd w:fill="F5F5F5" w:val="clear"/>
          </w:tcPr>
          <w:p>
            <w:r/>
            <w:r>
              <w:rPr>
                <w:color w:val="333333"/>
                <w:sz w:val="20"/>
              </w:rPr>
              <w:t>Non-depolarizing. Most common for RSI alternative and continuous infusion. Reversed by sugammadex.</w:t>
            </w:r>
          </w:p>
        </w:tc>
      </w:tr>
      <w:tr>
        <w:tc>
          <w:tcPr>
            <w:tcW w:type="dxa" w:w="2160"/>
          </w:tcPr>
          <w:p>
            <w:r/>
            <w:r>
              <w:rPr>
                <w:color w:val="333333"/>
                <w:sz w:val="20"/>
              </w:rPr>
              <w:t>Cisatracurium (Nimbex)</w:t>
            </w:r>
          </w:p>
        </w:tc>
        <w:tc>
          <w:tcPr>
            <w:tcW w:type="dxa" w:w="1440"/>
          </w:tcPr>
          <w:p>
            <w:r/>
            <w:r>
              <w:rPr>
                <w:color w:val="333333"/>
                <w:sz w:val="20"/>
              </w:rPr>
              <w:t>2-3 min</w:t>
            </w:r>
          </w:p>
        </w:tc>
        <w:tc>
          <w:tcPr>
            <w:tcW w:type="dxa" w:w="1440"/>
          </w:tcPr>
          <w:p>
            <w:r/>
            <w:r>
              <w:rPr>
                <w:color w:val="333333"/>
                <w:sz w:val="20"/>
              </w:rPr>
              <w:t>20-35 min</w:t>
            </w:r>
          </w:p>
        </w:tc>
        <w:tc>
          <w:tcPr>
            <w:tcW w:type="dxa" w:w="4752"/>
          </w:tcPr>
          <w:p>
            <w:r/>
            <w:r>
              <w:rPr>
                <w:color w:val="333333"/>
                <w:sz w:val="20"/>
              </w:rPr>
              <w:t>Non-depolarizing. Organ-independent metabolism (Hofmann degradation). Preferred in renal/hepatic impairment. Common for prolonged paralysis.</w:t>
            </w:r>
          </w:p>
        </w:tc>
      </w:tr>
      <w:tr>
        <w:tc>
          <w:tcPr>
            <w:tcW w:type="dxa" w:w="2160"/>
            <w:shd w:fill="F5F5F5" w:val="clear"/>
          </w:tcPr>
          <w:p>
            <w:r/>
            <w:r>
              <w:rPr>
                <w:color w:val="333333"/>
                <w:sz w:val="20"/>
              </w:rPr>
              <w:t>Vecuronium</w:t>
            </w:r>
          </w:p>
        </w:tc>
        <w:tc>
          <w:tcPr>
            <w:tcW w:type="dxa" w:w="1440"/>
            <w:shd w:fill="F5F5F5" w:val="clear"/>
          </w:tcPr>
          <w:p>
            <w:r/>
            <w:r>
              <w:rPr>
                <w:color w:val="333333"/>
                <w:sz w:val="20"/>
              </w:rPr>
              <w:t>2-3 min</w:t>
            </w:r>
          </w:p>
        </w:tc>
        <w:tc>
          <w:tcPr>
            <w:tcW w:type="dxa" w:w="1440"/>
            <w:shd w:fill="F5F5F5" w:val="clear"/>
          </w:tcPr>
          <w:p>
            <w:r/>
            <w:r>
              <w:rPr>
                <w:color w:val="333333"/>
                <w:sz w:val="20"/>
              </w:rPr>
              <w:t>25-30 min</w:t>
            </w:r>
          </w:p>
        </w:tc>
        <w:tc>
          <w:tcPr>
            <w:tcW w:type="dxa" w:w="4752"/>
            <w:shd w:fill="F5F5F5" w:val="clear"/>
          </w:tcPr>
          <w:p>
            <w:r/>
            <w:r>
              <w:rPr>
                <w:color w:val="333333"/>
                <w:sz w:val="20"/>
              </w:rPr>
              <w:t>Non-depolarizing. Hepatic metabolism. Less common now.</w:t>
            </w:r>
          </w:p>
        </w:tc>
      </w:tr>
    </w:tbl>
    <w:p/>
    <w:p>
      <w:r>
        <w:rPr>
          <w:b/>
          <w:color w:val="0D6E6E"/>
          <w:sz w:val="22"/>
        </w:rPr>
        <w:t>Train of Four (TOF) Monitoring</w:t>
      </w:r>
    </w:p>
    <w:p>
      <w:pPr>
        <w:spacing w:line="320" w:lineRule="exact"/>
      </w:pPr>
      <w:r>
        <w:t>Train of Four is a peripheral nerve stimulation technique used to monitor the depth of neuromuscular blockade.</w:t>
      </w:r>
    </w:p>
    <w:p>
      <w:pPr>
        <w:pStyle w:val="ListBullet"/>
        <w:spacing w:line="300" w:lineRule="exact"/>
      </w:pPr>
      <w:r>
        <w:rPr>
          <w:b/>
          <w:color w:val="333333"/>
          <w:sz w:val="22"/>
        </w:rPr>
        <w:t>How it works:</w:t>
      </w:r>
      <w:r>
        <w:rPr>
          <w:color w:val="333333"/>
          <w:sz w:val="22"/>
        </w:rPr>
        <w:t xml:space="preserve"> Four successive electrical stimuli are delivered to a peripheral nerve (typically the ulnar nerve at the wrist). Count the number of visible/palpable twitches in the thumb.</w:t>
      </w:r>
    </w:p>
    <w:p>
      <w:pPr>
        <w:pStyle w:val="ListBullet"/>
        <w:spacing w:line="300" w:lineRule="exact"/>
      </w:pPr>
      <w:r>
        <w:rPr>
          <w:b/>
          <w:color w:val="333333"/>
          <w:sz w:val="22"/>
        </w:rPr>
        <w:t>Interpretation:</w:t>
      </w:r>
      <w:r>
        <w:rPr>
          <w:color w:val="333333"/>
          <w:sz w:val="22"/>
        </w:rPr>
        <w:t xml:space="preserve"> 4/4 twitches = minimal blockade, 2/4 twitches = moderate blockade (typical goal), 1/4 twitches = deep blockade, 0/4 twitches = complete blockade (too deep unless specifically ordered).</w:t>
      </w:r>
    </w:p>
    <w:p>
      <w:pPr>
        <w:pStyle w:val="ListBullet"/>
        <w:spacing w:line="300" w:lineRule="exact"/>
      </w:pPr>
      <w:r>
        <w:rPr>
          <w:b/>
          <w:color w:val="333333"/>
          <w:sz w:val="22"/>
        </w:rPr>
        <w:t>Goal:</w:t>
      </w:r>
      <w:r>
        <w:rPr>
          <w:color w:val="333333"/>
          <w:sz w:val="22"/>
        </w:rPr>
        <w:t xml:space="preserve"> Typically 1-2 out of 4 twitches (titrate paralytic infusion to maintain this level). Some protocols may differ — check your institutional standard.</w:t>
      </w:r>
    </w:p>
    <w:p>
      <w:pPr>
        <w:pStyle w:val="ListBullet"/>
        <w:spacing w:line="300" w:lineRule="exact"/>
      </w:pPr>
      <w:r>
        <w:rPr>
          <w:b/>
          <w:color w:val="333333"/>
          <w:sz w:val="22"/>
        </w:rPr>
        <w:t>Frequency:</w:t>
      </w:r>
      <w:r>
        <w:rPr>
          <w:color w:val="333333"/>
          <w:sz w:val="22"/>
        </w:rPr>
        <w:t xml:space="preserve"> Assess TOF every 1-2 hours while on continuous neuromuscular blockade, or per protocol.</w:t>
      </w:r>
    </w:p>
    <w:p>
      <w:pPr>
        <w:pStyle w:val="ListBullet"/>
        <w:spacing w:line="300" w:lineRule="exact"/>
      </w:pPr>
      <w:r>
        <w:rPr>
          <w:b/>
          <w:color w:val="333333"/>
          <w:sz w:val="22"/>
        </w:rPr>
        <w:t>Electrode placement:</w:t>
      </w:r>
      <w:r>
        <w:rPr>
          <w:color w:val="333333"/>
          <w:sz w:val="22"/>
        </w:rPr>
        <w:t xml:space="preserve"> Clean and dry the skin over the ulnar nerve at the wrist. Place electrodes 2-3 cm apart along the nerve path.</w:t>
      </w:r>
    </w:p>
    <w:p>
      <w:pPr>
        <w:pStyle w:val="ListBullet"/>
        <w:spacing w:line="300" w:lineRule="exact"/>
      </w:pPr>
      <w:r>
        <w:rPr>
          <w:b/>
          <w:color w:val="333333"/>
          <w:sz w:val="22"/>
        </w:rPr>
        <w:t>Troubleshooting:</w:t>
      </w:r>
      <w:r>
        <w:rPr>
          <w:color w:val="333333"/>
          <w:sz w:val="22"/>
        </w:rPr>
        <w:t xml:space="preserve"> If no twitches at all — check electrode placement, skin preparation, stimulator settings, and battery. Consider that the patient may be too deeply paralyzed.</w:t>
      </w:r>
    </w:p>
    <w:p>
      <w:pPr>
        <w:pStyle w:val="ListBullet"/>
        <w:spacing w:line="300" w:lineRule="exact"/>
      </w:pPr>
      <w:r>
        <w:rPr>
          <w:b/>
          <w:color w:val="333333"/>
          <w:sz w:val="22"/>
        </w:rPr>
        <w:t>Daily SAT/sedation review: Follow the A-F Bundle and ordered criteria for spontaneous awakening trials or sedation reduction. Coordinate with respiratory therapy/SBT readiness and provider direction.</w:t>
      </w:r>
      <w:r>
        <w:rPr>
          <w:color w:val="333333"/>
          <w:sz w:val="22"/>
        </w:rPr>
      </w:r>
    </w:p>
    <w:p>
      <w:pPr>
        <w:pStyle w:val="ListBullet"/>
        <w:spacing w:line="300" w:lineRule="exact"/>
      </w:pPr>
      <w:r>
        <w:rPr>
          <w:b/>
          <w:color w:val="333333"/>
          <w:sz w:val="22"/>
        </w:rPr>
        <w:t>BIS monitoring: Bispectral Index may be used when ordered to monitor sedation depth in paralyzed patients when bedside sedation/agitation scoring cannot be assessed. Follow the provider order and current unit practice.</w:t>
      </w:r>
      <w:r>
        <w:rPr>
          <w:color w:val="333333"/>
          <w:sz w:val="22"/>
        </w:rPr>
      </w:r>
    </w:p>
    <w:p>
      <w:pPr>
        <w:pStyle w:val="ListBullet"/>
        <w:spacing w:line="300" w:lineRule="exact"/>
      </w:pPr>
      <w:r>
        <w:rPr>
          <w:b/>
          <w:color w:val="333333"/>
          <w:sz w:val="22"/>
        </w:rPr>
        <w:t>Eye care:</w:t>
      </w:r>
      <w:r>
        <w:rPr>
          <w:color w:val="333333"/>
          <w:sz w:val="22"/>
        </w:rPr>
        <w:t xml:space="preserve"> Paralyzed patients cannot blink. Lubricate eyes every 2 hours and tape eyelids closed to prevent corneal abrasion.</w:t>
      </w:r>
    </w:p>
    <w:p>
      <w:pPr>
        <w:pBdr>
          <w:bottom w:val="single" w:sz="4" w:space="1" w:color="1B3A5C"/>
        </w:pBdr>
      </w:pPr>
      <w:r>
        <w:rPr>
          <w:b/>
          <w:color w:val="1B3A5C"/>
          <w:sz w:val="26"/>
        </w:rPr>
        <w:t>PRECEPTOR TALK TRACK</w:t>
      </w:r>
    </w:p>
    <w:p>
      <w:pPr>
        <w:spacing w:line="320" w:lineRule="exact"/>
      </w:pPr>
      <w:r>
        <w:t>Use this as a guide when teaching at the bedside. Adapt to the specific patient situation.</w:t>
      </w:r>
    </w:p>
    <w:p>
      <w:pPr>
        <w:pStyle w:val="ListBullet"/>
        <w:spacing w:line="300" w:lineRule="exact"/>
      </w:pPr>
      <w:r>
        <w:rPr>
          <w:b/>
          <w:color w:val="333333"/>
          <w:sz w:val="22"/>
        </w:rPr>
        <w:t>Start with safety:</w:t>
      </w:r>
      <w:r>
        <w:rPr>
          <w:color w:val="333333"/>
          <w:sz w:val="22"/>
        </w:rPr>
        <w:t xml:space="preserve"> "Medication errors are one of the most common causes of patient harm. The 6 Rights aren't a checklist you rush through — they're your last line of defense. Let me show you how I verify every single time."</w:t>
      </w:r>
    </w:p>
    <w:p>
      <w:pPr>
        <w:pStyle w:val="ListBullet"/>
        <w:spacing w:line="300" w:lineRule="exact"/>
      </w:pPr>
      <w:r>
        <w:rPr>
          <w:b/>
          <w:color w:val="333333"/>
          <w:sz w:val="22"/>
        </w:rPr>
        <w:t>Pyxis coaching:</w:t>
      </w:r>
      <w:r>
        <w:rPr>
          <w:color w:val="333333"/>
          <w:sz w:val="22"/>
        </w:rPr>
        <w:t xml:space="preserve"> "Let's pull this patient's medications together. I want you to walk me through each step and tell me what you're verifying at each point."</w:t>
      </w:r>
    </w:p>
    <w:p>
      <w:pPr>
        <w:pStyle w:val="ListBullet"/>
        <w:spacing w:line="300" w:lineRule="exact"/>
      </w:pPr>
      <w:r>
        <w:rPr>
          <w:b/>
          <w:color w:val="333333"/>
          <w:sz w:val="22"/>
        </w:rPr>
        <w:t>High-risk meds:</w:t>
      </w:r>
      <w:r>
        <w:rPr>
          <w:color w:val="333333"/>
          <w:sz w:val="22"/>
        </w:rPr>
        <w:t xml:space="preserve"> "We're about to titrate the levophed. Tell me what you're watching — what's the goal MAP? What happens if we go too high? Too low? Where is the art line tracing?"</w:t>
      </w:r>
    </w:p>
    <w:p>
      <w:pPr>
        <w:pStyle w:val="ListBullet"/>
        <w:spacing w:line="300" w:lineRule="exact"/>
      </w:pPr>
      <w:r>
        <w:rPr>
          <w:b/>
          <w:color w:val="333333"/>
          <w:sz w:val="22"/>
        </w:rPr>
        <w:t>Sedation: "Our patient is on propofol and fentanyl. What is the ordered sedation/agitation goal? How do you assess it? What would make you titrate up or down? When would you call the provider?"</w:t>
      </w:r>
      <w:r>
        <w:rPr>
          <w:color w:val="333333"/>
          <w:sz w:val="22"/>
        </w:rPr>
      </w:r>
    </w:p>
    <w:p>
      <w:pPr>
        <w:pBdr>
          <w:bottom w:val="single" w:sz="4" w:space="1" w:color="1B3A5C"/>
        </w:pBdr>
      </w:pPr>
      <w:r>
        <w:rPr>
          <w:b/>
          <w:color w:val="1B3A5C"/>
          <w:sz w:val="26"/>
        </w:rPr>
        <w:t>COMPETENCY PROGRESSION MAP</w:t>
      </w:r>
    </w:p>
    <w:tbl>
      <w:tblPr>
        <w:tblStyle w:val="TableGrid"/>
        <w:tblW w:type="auto" w:w="0"/>
        <w:jc w:val="center"/>
        <w:tblLook w:firstColumn="1" w:firstRow="1" w:lastColumn="0" w:lastRow="0" w:noHBand="0" w:noVBand="1" w:val="04A0"/>
      </w:tblPr>
      <w:tblGrid>
        <w:gridCol w:w="3324"/>
        <w:gridCol w:w="3324"/>
        <w:gridCol w:w="3324"/>
      </w:tblGrid>
      <w:tr>
        <w:tc>
          <w:tcPr>
            <w:tcW w:type="dxa" w:w="1728"/>
            <w:shd w:fill="1B3A5C" w:val="clear"/>
          </w:tcPr>
          <w:p>
            <w:pPr>
              <w:jc w:val="center"/>
            </w:pPr>
            <w:r/>
            <w:r>
              <w:rPr>
                <w:b/>
                <w:color w:val="FFFFFF"/>
                <w:sz w:val="20"/>
              </w:rPr>
              <w:t>Level</w:t>
            </w:r>
          </w:p>
        </w:tc>
        <w:tc>
          <w:tcPr>
            <w:tcW w:type="dxa" w:w="4032"/>
            <w:shd w:fill="1B3A5C" w:val="clear"/>
          </w:tcPr>
          <w:p>
            <w:pPr>
              <w:jc w:val="center"/>
            </w:pPr>
            <w:r/>
            <w:r>
              <w:rPr>
                <w:b/>
                <w:color w:val="FFFFFF"/>
                <w:sz w:val="20"/>
              </w:rPr>
              <w:t>Definition</w:t>
            </w:r>
          </w:p>
        </w:tc>
        <w:tc>
          <w:tcPr>
            <w:tcW w:type="dxa" w:w="4032"/>
            <w:shd w:fill="1B3A5C" w:val="clear"/>
          </w:tcPr>
          <w:p>
            <w:pPr>
              <w:jc w:val="center"/>
            </w:pPr>
            <w:r/>
            <w:r>
              <w:rPr>
                <w:b/>
                <w:color w:val="FFFFFF"/>
                <w:sz w:val="20"/>
              </w:rPr>
              <w:t>Preceptor Role</w:t>
            </w:r>
          </w:p>
        </w:tc>
      </w:tr>
      <w:tr>
        <w:tc>
          <w:tcPr>
            <w:tcW w:type="dxa" w:w="1728"/>
          </w:tcPr>
          <w:p>
            <w:r/>
            <w:r>
              <w:rPr>
                <w:color w:val="333333"/>
                <w:sz w:val="20"/>
              </w:rPr>
              <w:t>Observed</w:t>
            </w:r>
          </w:p>
        </w:tc>
        <w:tc>
          <w:tcPr>
            <w:tcW w:type="dxa" w:w="4032"/>
          </w:tcPr>
          <w:p>
            <w:r/>
            <w:r>
              <w:rPr>
                <w:color w:val="333333"/>
                <w:sz w:val="20"/>
              </w:rPr>
              <w:t>Orientee watches preceptor perform the skill and can verbalize key steps</w:t>
            </w:r>
          </w:p>
        </w:tc>
        <w:tc>
          <w:tcPr>
            <w:tcW w:type="dxa" w:w="4032"/>
          </w:tcPr>
          <w:p>
            <w:r/>
            <w:r>
              <w:rPr>
                <w:color w:val="333333"/>
                <w:sz w:val="20"/>
              </w:rPr>
              <w:t>Demonstrate while narrating your thought process. Ask orientee to identify key steps.</w:t>
            </w:r>
          </w:p>
        </w:tc>
      </w:tr>
      <w:tr>
        <w:tc>
          <w:tcPr>
            <w:tcW w:type="dxa" w:w="1728"/>
            <w:shd w:fill="F5F5F5" w:val="clear"/>
          </w:tcPr>
          <w:p>
            <w:r/>
            <w:r>
              <w:rPr>
                <w:color w:val="333333"/>
                <w:sz w:val="20"/>
              </w:rPr>
              <w:t>Performed</w:t>
            </w:r>
          </w:p>
        </w:tc>
        <w:tc>
          <w:tcPr>
            <w:tcW w:type="dxa" w:w="4032"/>
            <w:shd w:fill="F5F5F5" w:val="clear"/>
          </w:tcPr>
          <w:p>
            <w:r/>
            <w:r>
              <w:rPr>
                <w:color w:val="333333"/>
                <w:sz w:val="20"/>
              </w:rPr>
              <w:t>Orientee performs the skill with direct preceptor supervision</w:t>
            </w:r>
          </w:p>
        </w:tc>
        <w:tc>
          <w:tcPr>
            <w:tcW w:type="dxa" w:w="4032"/>
            <w:shd w:fill="F5F5F5" w:val="clear"/>
          </w:tcPr>
          <w:p>
            <w:r/>
            <w:r>
              <w:rPr>
                <w:color w:val="333333"/>
                <w:sz w:val="20"/>
              </w:rPr>
              <w:t>Stand at bedside. Coach through steps. Intervene only if patient safety is at risk.</w:t>
            </w:r>
          </w:p>
        </w:tc>
      </w:tr>
      <w:tr>
        <w:tc>
          <w:tcPr>
            <w:tcW w:type="dxa" w:w="1728"/>
          </w:tcPr>
          <w:p>
            <w:r/>
            <w:r>
              <w:rPr>
                <w:color w:val="333333"/>
                <w:sz w:val="20"/>
              </w:rPr>
              <w:t>Competent</w:t>
            </w:r>
          </w:p>
        </w:tc>
        <w:tc>
          <w:tcPr>
            <w:tcW w:type="dxa" w:w="4032"/>
          </w:tcPr>
          <w:p>
            <w:r/>
            <w:r>
              <w:rPr>
                <w:color w:val="333333"/>
                <w:sz w:val="20"/>
              </w:rPr>
              <w:t>Orientee performs independently; preceptor available but not at bedside</w:t>
            </w:r>
          </w:p>
        </w:tc>
        <w:tc>
          <w:tcPr>
            <w:tcW w:type="dxa" w:w="4032"/>
          </w:tcPr>
          <w:p>
            <w:r/>
            <w:r>
              <w:rPr>
                <w:color w:val="333333"/>
                <w:sz w:val="20"/>
              </w:rPr>
              <w:t>Available nearby. Review documentation after. Debrief at end of shift.</w:t>
            </w:r>
          </w:p>
        </w:tc>
      </w:tr>
    </w:tbl>
    <w:p/>
    <w:p>
      <w:pPr>
        <w:pBdr>
          <w:bottom w:val="single" w:sz="4" w:space="1" w:color="1B3A5C"/>
        </w:pBdr>
      </w:pPr>
      <w:r>
        <w:rPr>
          <w:b/>
          <w:color w:val="1B3A5C"/>
          <w:sz w:val="26"/>
        </w:rPr>
        <w:t>COMMON MISTAKES &amp; CLINICAL PEARLS</w:t>
      </w:r>
    </w:p>
    <w:p>
      <w:pPr>
        <w:pStyle w:val="ListBullet"/>
        <w:spacing w:line="300" w:lineRule="exact"/>
      </w:pPr>
      <w:r>
        <w:rPr>
          <w:b/>
          <w:color w:val="333333"/>
          <w:sz w:val="22"/>
        </w:rPr>
        <w:t>Mistake:</w:t>
      </w:r>
      <w:r>
        <w:rPr>
          <w:color w:val="333333"/>
          <w:sz w:val="22"/>
        </w:rPr>
        <w:t xml:space="preserve"> Pre-documenting medications before they're actually given. Document AFTER administration only.</w:t>
      </w:r>
    </w:p>
    <w:p>
      <w:pPr>
        <w:pStyle w:val="ListBullet"/>
        <w:spacing w:line="300" w:lineRule="exact"/>
      </w:pPr>
      <w:r>
        <w:rPr>
          <w:b/>
          <w:color w:val="333333"/>
          <w:sz w:val="22"/>
        </w:rPr>
        <w:t>Mistake:</w:t>
      </w:r>
      <w:r>
        <w:rPr>
          <w:color w:val="333333"/>
          <w:sz w:val="22"/>
        </w:rPr>
        <w:t xml:space="preserve"> Not programming the smart pump correctly or overriding safety alerts without investigation.</w:t>
      </w:r>
    </w:p>
    <w:p>
      <w:pPr>
        <w:pStyle w:val="ListBullet"/>
        <w:spacing w:line="300" w:lineRule="exact"/>
      </w:pPr>
      <w:r>
        <w:rPr>
          <w:b/>
          <w:color w:val="333333"/>
          <w:sz w:val="22"/>
        </w:rPr>
        <w:t>Mistake:</w:t>
      </w:r>
      <w:r>
        <w:rPr>
          <w:color w:val="333333"/>
          <w:sz w:val="22"/>
        </w:rPr>
        <w:t xml:space="preserve"> Running incompatible medications through the same IV line without checking compatibility.</w:t>
      </w:r>
    </w:p>
    <w:p>
      <w:pPr>
        <w:pStyle w:val="ListBullet"/>
        <w:spacing w:line="300" w:lineRule="exact"/>
      </w:pPr>
      <w:r>
        <w:rPr>
          <w:b/>
          <w:color w:val="333333"/>
          <w:sz w:val="22"/>
        </w:rPr>
        <w:t>Mistake:</w:t>
      </w:r>
      <w:r>
        <w:rPr>
          <w:color w:val="333333"/>
          <w:sz w:val="22"/>
        </w:rPr>
        <w:t xml:space="preserve"> Assuming a verbal order is correct without reading it back. Always read back verbal and telephone orders.</w:t>
      </w:r>
    </w:p>
    <w:p>
      <w:pPr>
        <w:pStyle w:val="ListBullet"/>
        <w:spacing w:line="300" w:lineRule="exact"/>
      </w:pPr>
      <w:r>
        <w:rPr>
          <w:b/>
          <w:color w:val="333333"/>
          <w:sz w:val="22"/>
        </w:rPr>
        <w:t>Mistake:</w:t>
      </w:r>
      <w:r>
        <w:rPr>
          <w:color w:val="333333"/>
          <w:sz w:val="22"/>
        </w:rPr>
        <w:t xml:space="preserve"> Not reassessing after PRN medications. Always reassess and document the response.</w:t>
      </w:r>
    </w:p>
    <w:p>
      <w:pPr>
        <w:pStyle w:val="ListBullet"/>
        <w:spacing w:line="300" w:lineRule="exact"/>
      </w:pPr>
      <w:r>
        <w:rPr>
          <w:b/>
          <w:color w:val="333333"/>
          <w:sz w:val="22"/>
        </w:rPr>
        <w:t>Pearl: When titrating vasoactive agents, make small adjustments and wait for the response before adjusting again. Overshoot is common during orientation.</w:t>
      </w:r>
      <w:r>
        <w:rPr>
          <w:color w:val="333333"/>
          <w:sz w:val="22"/>
        </w:rPr>
      </w:r>
    </w:p>
    <w:p>
      <w:pPr>
        <w:pStyle w:val="ListBullet"/>
        <w:spacing w:line="300" w:lineRule="exact"/>
      </w:pPr>
      <w:r>
        <w:rPr>
          <w:b/>
          <w:color w:val="333333"/>
          <w:sz w:val="22"/>
        </w:rPr>
        <w:t>Pearl:</w:t>
      </w:r>
      <w:r>
        <w:rPr>
          <w:color w:val="333333"/>
          <w:sz w:val="22"/>
        </w:rPr>
        <w:t xml:space="preserve"> If a medication order doesn't make sense to you, STOP and clarify with the provider. You are the last safety check.</w:t>
      </w:r>
    </w:p>
    <w:p>
      <w:pPr>
        <w:pStyle w:val="ListBullet"/>
        <w:spacing w:line="300" w:lineRule="exact"/>
      </w:pPr>
      <w:r>
        <w:rPr>
          <w:b/>
          <w:color w:val="333333"/>
          <w:sz w:val="22"/>
        </w:rPr>
        <w:t>Pearl:</w:t>
      </w:r>
      <w:r>
        <w:rPr>
          <w:color w:val="333333"/>
          <w:sz w:val="22"/>
        </w:rPr>
        <w:t xml:space="preserve"> Know your unit's high-alert medication list and the additional verification requirements for each.</w:t>
      </w:r>
    </w:p>
    <w:p>
      <w:pPr>
        <w:pBdr>
          <w:bottom w:val="single" w:sz="4" w:space="1" w:color="1B3A5C"/>
        </w:pBdr>
      </w:pPr>
      <w:r>
        <w:rPr>
          <w:b/>
          <w:color w:val="1B3A5C"/>
          <w:sz w:val="26"/>
        </w:rPr>
        <w:t>CRITICAL THINKING QUESTIONS</w:t>
      </w:r>
    </w:p>
    <w:p>
      <w:pPr>
        <w:spacing w:line="300" w:lineRule="exact"/>
        <w:ind w:left="567"/>
      </w:pPr>
      <w:r>
        <w:rPr>
          <w:color w:val="333333"/>
          <w:sz w:val="22"/>
        </w:rPr>
        <w:t>1. You pull metoprolol from the Pyxis and realize the dose on the label is different from what's on the MAR. What do you do?</w:t>
      </w:r>
    </w:p>
    <w:p>
      <w:pPr>
        <w:spacing w:line="300" w:lineRule="exact"/>
        <w:ind w:left="567"/>
      </w:pPr>
      <w:r>
        <w:rPr>
          <w:color w:val="333333"/>
          <w:sz w:val="22"/>
        </w:rPr>
        <w:t>2. A patient on a norepinephrine drip has a MAP of 55. The order says titrate to MAP &gt;65. The current rate is 15 mcg/min. Walk me through your actions.</w:t>
      </w:r>
    </w:p>
    <w:p>
      <w:pPr>
        <w:spacing w:line="300" w:lineRule="exact"/>
        <w:ind w:left="567"/>
      </w:pPr>
      <w:r>
        <w:rPr>
          <w:color w:val="333333"/>
          <w:sz w:val="22"/>
        </w:rPr>
        <w:t>3. Your patient is much deeper than the ordered sedation/agitation goal while propofol is running at a high rate. What do you assess, what can you titrate, and when do you notify the provider?</w:t>
      </w:r>
    </w:p>
    <w:p>
      <w:pPr>
        <w:spacing w:line="300" w:lineRule="exact"/>
        <w:ind w:left="567"/>
      </w:pPr>
      <w:r>
        <w:rPr>
          <w:color w:val="333333"/>
          <w:sz w:val="22"/>
        </w:rPr>
        <w:t>4. A patient on heparin drip has an aPTT result of 140 seconds (therapeutic range 60-100). What are your next steps?</w:t>
      </w:r>
    </w:p>
    <w:p>
      <w:pPr>
        <w:spacing w:line="300" w:lineRule="exact"/>
        <w:ind w:left="567"/>
      </w:pPr>
      <w:r>
        <w:rPr>
          <w:color w:val="333333"/>
          <w:sz w:val="22"/>
        </w:rPr>
        <w:t>5. You are about to give an IV antibiotic and the patient tells you they are allergic to penicillin. The ordered antibiotic is cefazolin. What do you do?</w:t>
      </w:r>
    </w:p>
    <w:p>
      <w:pPr>
        <w:pBdr>
          <w:bottom w:val="single" w:sz="4" w:space="1" w:color="1B3A5C"/>
        </w:pBdr>
      </w:pPr>
      <w:r>
        <w:rPr>
          <w:b/>
          <w:color w:val="1B3A5C"/>
          <w:sz w:val="26"/>
        </w:rPr>
        <w:t>DOCUMENTATION REMINDERS</w:t>
      </w:r>
    </w:p>
    <w:p>
      <w:pPr>
        <w:pStyle w:val="ListBullet"/>
        <w:spacing w:line="300" w:lineRule="exact"/>
      </w:pPr>
      <w:r>
        <w:rPr>
          <w:color w:val="333333"/>
          <w:sz w:val="22"/>
        </w:rPr>
        <w:t>All medications: time, dose, route, site (injections), patient response</w:t>
      </w:r>
    </w:p>
    <w:p>
      <w:pPr>
        <w:pStyle w:val="ListBullet"/>
        <w:spacing w:line="300" w:lineRule="exact"/>
      </w:pPr>
      <w:r>
        <w:rPr>
          <w:color w:val="333333"/>
          <w:sz w:val="22"/>
        </w:rPr>
        <w:t>PRN medications: indication/assessment BEFORE and reassessment AFTER</w:t>
      </w:r>
    </w:p>
    <w:p>
      <w:pPr>
        <w:pStyle w:val="ListBullet"/>
        <w:spacing w:line="300" w:lineRule="exact"/>
      </w:pPr>
      <w:r>
        <w:rPr>
          <w:color w:val="333333"/>
          <w:sz w:val="22"/>
        </w:rPr>
        <w:t>Controlled substances: amount given, amount wasted, witness signature</w:t>
      </w:r>
    </w:p>
    <w:p>
      <w:pPr>
        <w:pStyle w:val="ListBullet"/>
        <w:spacing w:line="300" w:lineRule="exact"/>
      </w:pPr>
      <w:r>
        <w:rPr>
          <w:color w:val="333333"/>
          <w:sz w:val="22"/>
        </w:rPr>
        <w:t>Vasoactive drips: rate changes with timestamp, hemodynamic response, MAP/HR trend</w:t>
      </w:r>
    </w:p>
    <w:p>
      <w:pPr>
        <w:pStyle w:val="ListBullet"/>
        <w:spacing w:line="300" w:lineRule="exact"/>
      </w:pPr>
      <w:r>
        <w:rPr>
          <w:color w:val="333333"/>
          <w:sz w:val="22"/>
        </w:rPr>
        <w:t>Sedation: sedation/agitation assessment per current A-F Bundle/order, SAT/sedation vacation assessment when criteria are met, BIS if ordered/applicable</w:t>
      </w:r>
    </w:p>
    <w:p>
      <w:pPr>
        <w:pStyle w:val="ListBullet"/>
        <w:spacing w:line="300" w:lineRule="exact"/>
      </w:pPr>
      <w:r>
        <w:rPr>
          <w:color w:val="333333"/>
          <w:sz w:val="22"/>
        </w:rPr>
        <w:t>Insulin: blood glucose level, insulin dose, type, reassessment timing</w:t>
      </w:r>
    </w:p>
    <w:p>
      <w:pPr>
        <w:pStyle w:val="ListBullet"/>
        <w:spacing w:line="300" w:lineRule="exact"/>
      </w:pPr>
      <w:r>
        <w:rPr>
          <w:color w:val="333333"/>
          <w:sz w:val="22"/>
        </w:rPr>
        <w:t>Anticoagulation: lab values (aPTT, INR, anti-Xa), dose adjustments, bleeding assessment</w:t>
      </w:r>
    </w:p>
    <w:p>
      <w:pPr>
        <w:pStyle w:val="ListBullet"/>
        <w:spacing w:line="300" w:lineRule="exact"/>
      </w:pPr>
      <w:r>
        <w:rPr>
          <w:color w:val="333333"/>
          <w:sz w:val="22"/>
        </w:rPr>
        <w:t>Medication holds: reason held, provider notified, when reassessed</w:t>
      </w:r>
    </w:p>
    <w:p>
      <w:pPr>
        <w:pBdr>
          <w:bottom w:val="single" w:sz="4" w:space="1" w:color="1B3A5C"/>
        </w:pBdr>
      </w:pPr>
      <w:r>
        <w:rPr>
          <w:b/>
          <w:color w:val="1B3A5C"/>
          <w:sz w:val="26"/>
        </w:rPr>
        <w:t>RESOURCES &amp; REFERENCES</w:t>
      </w:r>
    </w:p>
    <w:p>
      <w:pPr>
        <w:pStyle w:val="ListBullet"/>
        <w:spacing w:line="300" w:lineRule="exact"/>
      </w:pPr>
      <w:r>
        <w:rPr>
          <w:color w:val="333333"/>
          <w:sz w:val="22"/>
        </w:rPr>
        <w:t>ISMP (Institute for Safe Medication Practices) — High-Alert Medication List</w:t>
      </w:r>
    </w:p>
    <w:p>
      <w:pPr>
        <w:pStyle w:val="ListBullet"/>
        <w:spacing w:line="300" w:lineRule="exact"/>
      </w:pPr>
      <w:r>
        <w:rPr>
          <w:color w:val="333333"/>
          <w:sz w:val="22"/>
        </w:rPr>
        <w:t>PADIS Guidelines (Pain, Agitation/sedation, Delirium, Immobility, Sleep disruption) — SCCM 2018</w:t>
      </w:r>
    </w:p>
    <w:p>
      <w:pPr>
        <w:pStyle w:val="ListBullet"/>
        <w:spacing w:line="300" w:lineRule="exact"/>
      </w:pPr>
      <w:r>
        <w:rPr>
          <w:color w:val="333333"/>
          <w:sz w:val="22"/>
        </w:rPr>
        <w:t>Thompson PolicyStat: A-F Bundle; Moderate and Deep Sedation; ICU Ketamine Infusion for Sedation Guideline</w:t>
      </w:r>
    </w:p>
    <w:p>
      <w:pPr>
        <w:pStyle w:val="ListBullet"/>
        <w:spacing w:line="300" w:lineRule="exact"/>
      </w:pPr>
      <w:r>
        <w:rPr>
          <w:color w:val="333333"/>
          <w:sz w:val="22"/>
        </w:rPr>
        <w:t>Thompson PolicyStat: Heparin Therapy and Adult Heparin Infusion Protocols; use current MAR calculator/nomogram</w:t>
      </w:r>
    </w:p>
    <w:p>
      <w:pPr>
        <w:pStyle w:val="ListBullet"/>
        <w:spacing w:line="300" w:lineRule="exact"/>
      </w:pPr>
      <w:r>
        <w:rPr>
          <w:color w:val="333333"/>
          <w:sz w:val="22"/>
        </w:rPr>
        <w:t>Thompson PolicyStat: Insulin IV Infusions Guidelines; Hypoglycemia Protocol</w:t>
      </w:r>
    </w:p>
    <w:p>
      <w:pPr>
        <w:pStyle w:val="ListBullet"/>
        <w:spacing w:line="300" w:lineRule="exact"/>
      </w:pPr>
      <w:r>
        <w:rPr>
          <w:color w:val="333333"/>
          <w:sz w:val="22"/>
        </w:rPr>
        <w:t>[Six Rights Pocket Card — see Cascade Education tools]</w:t>
      </w:r>
    </w:p>
    <w:p>
      <w:pPr>
        <w:pStyle w:val="ListBullet"/>
        <w:spacing w:line="300" w:lineRule="exact"/>
      </w:pPr>
      <w:r>
        <w:rPr>
          <w:color w:val="333333"/>
          <w:sz w:val="22"/>
        </w:rPr>
        <w:t>Thompson PolicyStat: Continuous IV Medication Drips Protocol; High Alert Medications; IV Medication Administration</w:t>
      </w:r>
    </w:p>
    <w:p/>
    <w:p>
      <w:r>
        <w:rPr>
          <w:b/>
          <w:sz w:val="22"/>
        </w:rPr>
        <w:t>LOCAL SOURCE ANCHORS FOR PRECEPTOR</w:t>
      </w:r>
    </w:p>
    <w:p>
      <w:r>
        <w:t>Use these as quiet source anchors during teaching. Point the orientee to the current PolicyStat version or order set when details could change.</w:t>
      </w:r>
    </w:p>
    <w:p>
      <w:pPr>
        <w:pStyle w:val="ListBullet"/>
      </w:pPr>
      <w:r>
        <w:t>PYXIS Automated Dispensing System Policy (CC.13.017), Pyxis Mechanical and Network Failure Downtime Procedures (DT.01.000.28, DT.01.000.29)</w:t>
      </w:r>
    </w:p>
    <w:p>
      <w:pPr>
        <w:pStyle w:val="ListBullet"/>
      </w:pPr>
      <w:r>
        <w:t>IV Medication Administration (CC.13.008), IV Administration General (CC.13.008.01), High Alert or Similar Named Drugs (CC.13.006.02)</w:t>
      </w:r>
    </w:p>
    <w:p>
      <w:pPr>
        <w:pStyle w:val="ListBullet"/>
      </w:pPr>
      <w:r>
        <w:t>Continuous IV Medication Drips Protocol in Critical Care Units (CC.13.008.14), Insulin IV Infusions Guidelines (CC.13.008.12), Hypoglycemia Protocol (CC.13.001.20.03)</w:t>
      </w:r>
    </w:p>
    <w:p>
      <w:pPr>
        <w:pStyle w:val="ListBullet"/>
      </w:pPr>
      <w:r>
        <w:t>Heparin Therapy and adult heparin infusion protocols (CC.13.020.01 series), PCA (CC.13.002.06), Moderate and Deep Sedation (CC.13.004), ICU Ketamine Infusion for Sedation (CC.13.004.07.03)</w:t>
      </w:r>
    </w:p>
    <w:p>
      <w:r>
        <w:rPr>
          <w:b/>
          <w:sz w:val="22"/>
        </w:rPr>
        <w:t>LOCAL REVIEW NOTES</w:t>
      </w:r>
    </w:p>
    <w:p>
      <w:pPr>
        <w:pStyle w:val="ListBullet"/>
      </w:pPr>
      <w:r>
        <w:t>Ketamine infusion content points to the newer ICU ketamine guideline; the older A-F Bundle formulary statement appears outdated.</w:t>
      </w:r>
    </w:p>
    <w:p>
      <w:pPr>
        <w:pStyle w:val="ListBullet"/>
      </w:pPr>
      <w:r>
        <w:t>Sedation language uses SAS/sedation-agitation goals to match Thompson A-F Bundle wording.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